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8F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1B">
        <w:rPr>
          <w:rFonts w:ascii="Times New Roman" w:hAnsi="Times New Roman" w:cs="Times New Roman"/>
          <w:b/>
          <w:sz w:val="28"/>
          <w:szCs w:val="28"/>
        </w:rPr>
        <w:t>Предложения ОАО «Кубаньэнерго» о размере ставок платы за технологическое присоединение к электрическим сетям ОАО «Кубаньэнерго» на 201</w:t>
      </w:r>
      <w:r w:rsidR="00A36377">
        <w:rPr>
          <w:rFonts w:ascii="Times New Roman" w:hAnsi="Times New Roman" w:cs="Times New Roman"/>
          <w:b/>
          <w:sz w:val="28"/>
          <w:szCs w:val="28"/>
        </w:rPr>
        <w:t>5</w:t>
      </w:r>
      <w:r w:rsidRPr="0017521B">
        <w:rPr>
          <w:rFonts w:ascii="Times New Roman" w:hAnsi="Times New Roman" w:cs="Times New Roman"/>
          <w:b/>
          <w:sz w:val="28"/>
          <w:szCs w:val="28"/>
        </w:rPr>
        <w:t xml:space="preserve"> год от 2</w:t>
      </w:r>
      <w:r w:rsidR="00A36377">
        <w:rPr>
          <w:rFonts w:ascii="Times New Roman" w:hAnsi="Times New Roman" w:cs="Times New Roman"/>
          <w:b/>
          <w:sz w:val="28"/>
          <w:szCs w:val="28"/>
        </w:rPr>
        <w:t>0</w:t>
      </w:r>
      <w:r w:rsidRPr="0017521B">
        <w:rPr>
          <w:rFonts w:ascii="Times New Roman" w:hAnsi="Times New Roman" w:cs="Times New Roman"/>
          <w:b/>
          <w:sz w:val="28"/>
          <w:szCs w:val="28"/>
        </w:rPr>
        <w:t>.10.201</w:t>
      </w:r>
      <w:r w:rsidR="00F53AA7">
        <w:rPr>
          <w:rFonts w:ascii="Times New Roman" w:hAnsi="Times New Roman" w:cs="Times New Roman"/>
          <w:b/>
          <w:sz w:val="28"/>
          <w:szCs w:val="28"/>
        </w:rPr>
        <w:t>4</w:t>
      </w:r>
    </w:p>
    <w:p w:rsidR="0017521B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5C8" w:rsidRDefault="000E445C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C9">
        <w:rPr>
          <w:rFonts w:ascii="Times New Roman" w:hAnsi="Times New Roman" w:cs="Times New Roman"/>
          <w:b/>
          <w:sz w:val="24"/>
          <w:szCs w:val="24"/>
        </w:rPr>
        <w:t xml:space="preserve">Стандартизированная тарифная ставка </w:t>
      </w:r>
    </w:p>
    <w:p w:rsidR="006375C8" w:rsidRDefault="000E445C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C9">
        <w:rPr>
          <w:rFonts w:ascii="Times New Roman" w:hAnsi="Times New Roman" w:cs="Times New Roman"/>
          <w:b/>
          <w:sz w:val="24"/>
          <w:szCs w:val="24"/>
        </w:rPr>
        <w:t xml:space="preserve">(ставка платы за </w:t>
      </w:r>
      <w:r w:rsidR="006375C8">
        <w:rPr>
          <w:rFonts w:ascii="Times New Roman" w:hAnsi="Times New Roman" w:cs="Times New Roman"/>
          <w:b/>
          <w:sz w:val="24"/>
          <w:szCs w:val="24"/>
        </w:rPr>
        <w:t>единицу максимальной</w:t>
      </w:r>
      <w:r w:rsidRPr="00EA74C9">
        <w:rPr>
          <w:rFonts w:ascii="Times New Roman" w:hAnsi="Times New Roman" w:cs="Times New Roman"/>
          <w:b/>
          <w:sz w:val="24"/>
          <w:szCs w:val="24"/>
        </w:rPr>
        <w:t xml:space="preserve"> мощности</w:t>
      </w:r>
      <w:r w:rsidR="0042722F" w:rsidRPr="00EA74C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375C8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C9">
        <w:rPr>
          <w:rFonts w:ascii="Times New Roman" w:hAnsi="Times New Roman" w:cs="Times New Roman"/>
          <w:b/>
          <w:sz w:val="24"/>
          <w:szCs w:val="24"/>
        </w:rPr>
        <w:t>за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 ОАО «Кубаньэнерго» на 201</w:t>
      </w:r>
      <w:r w:rsidR="00A36377" w:rsidRPr="00EA74C9">
        <w:rPr>
          <w:rFonts w:ascii="Times New Roman" w:hAnsi="Times New Roman" w:cs="Times New Roman"/>
          <w:b/>
          <w:sz w:val="24"/>
          <w:szCs w:val="24"/>
        </w:rPr>
        <w:t>5</w:t>
      </w:r>
      <w:r w:rsidRPr="00EA74C9">
        <w:rPr>
          <w:rFonts w:ascii="Times New Roman" w:hAnsi="Times New Roman" w:cs="Times New Roman"/>
          <w:b/>
          <w:sz w:val="24"/>
          <w:szCs w:val="24"/>
        </w:rPr>
        <w:t xml:space="preserve"> год,</w:t>
      </w:r>
    </w:p>
    <w:p w:rsidR="0017521B" w:rsidRPr="009C4FA1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C9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EA74C9">
        <w:rPr>
          <w:rFonts w:ascii="Times New Roman" w:hAnsi="Times New Roman" w:cs="Times New Roman"/>
          <w:b/>
          <w:sz w:val="24"/>
          <w:szCs w:val="24"/>
        </w:rPr>
        <w:t>включающая</w:t>
      </w:r>
      <w:proofErr w:type="gramEnd"/>
      <w:r w:rsidRPr="00EA74C9">
        <w:rPr>
          <w:rFonts w:ascii="Times New Roman" w:hAnsi="Times New Roman" w:cs="Times New Roman"/>
          <w:b/>
          <w:sz w:val="24"/>
          <w:szCs w:val="24"/>
        </w:rPr>
        <w:t xml:space="preserve"> в себя строительство объектов электросетевого хозяйства, на уровне напряжения ниже 35 кВ и максимальной мощности менее 8 900 кВт (без учета НДС), руб./кВт</w:t>
      </w:r>
    </w:p>
    <w:p w:rsidR="0017521B" w:rsidRPr="009C4FA1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tblInd w:w="103" w:type="dxa"/>
        <w:tblLook w:val="04A0"/>
      </w:tblPr>
      <w:tblGrid>
        <w:gridCol w:w="948"/>
        <w:gridCol w:w="4160"/>
        <w:gridCol w:w="1410"/>
        <w:gridCol w:w="1787"/>
        <w:gridCol w:w="1790"/>
      </w:tblGrid>
      <w:tr w:rsidR="00F53AA7" w:rsidRPr="00F53AA7" w:rsidTr="00C43DF1">
        <w:trPr>
          <w:trHeight w:val="8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C4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C4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Диапазон мощности, кВт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C4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Напряжение, кВ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C4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(С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,i</w:t>
            </w: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на 2015 г. для физических лиц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C4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(С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,i</w:t>
            </w: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на 2015 г. для юридических лиц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платы за технологическое присоединение*, в т.ч.: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5 785,62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2 494,40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7 255,22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12 883,83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4 456,07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23 602,74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1 352,93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1 014,08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212,46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187,50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52,08</w:t>
            </w:r>
          </w:p>
        </w:tc>
      </w:tr>
      <w:tr w:rsidR="00F53AA7" w:rsidRPr="00F53AA7" w:rsidTr="00F53AA7">
        <w:trPr>
          <w:trHeight w:val="5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1 429,38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620,89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3 174,05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1 097,79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5 814,74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359,70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269,62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56,49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49,85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</w:t>
            </w:r>
          </w:p>
        </w:tc>
      </w:tr>
      <w:tr w:rsidR="00F53AA7" w:rsidRPr="00F53AA7" w:rsidTr="00F53AA7">
        <w:trPr>
          <w:trHeight w:val="5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0E445C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53AA7"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технических условий сетевой организацией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149,53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800,13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1 465,81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61,26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45,92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9,62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F53AA7" w:rsidRPr="00F53AA7" w:rsidTr="00F53AA7">
        <w:trPr>
          <w:trHeight w:val="69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0E445C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53AA7"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1 228,58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519,24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1 555,47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2 762,21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5 060,27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212,92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33,44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29,51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</w:tr>
      <w:tr w:rsidR="00F53AA7" w:rsidRPr="00F53AA7" w:rsidTr="00F53AA7">
        <w:trPr>
          <w:trHeight w:val="6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0E445C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53AA7"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присоединяемых Устройств Заявителя**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1 827,29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3 347,53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100,61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21,08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F53AA7" w:rsidRPr="00F53AA7" w:rsidTr="00F53AA7">
        <w:trPr>
          <w:trHeight w:val="6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0E445C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53AA7"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1 960,10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864,70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2 432,79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4 320,16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7 914,39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584,81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 кВт до 150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438,34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91,83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150 кВт до 670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81,05</w:t>
            </w:r>
          </w:p>
        </w:tc>
      </w:tr>
      <w:tr w:rsidR="00F53AA7" w:rsidRPr="00F53AA7" w:rsidTr="00F53AA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A7" w:rsidRPr="00F53AA7" w:rsidRDefault="00F53AA7" w:rsidP="00F5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670 кВт до 8 900 к</w:t>
            </w:r>
            <w:proofErr w:type="gramStart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A7" w:rsidRPr="00F53AA7" w:rsidRDefault="00F53AA7" w:rsidP="00F5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</w:tbl>
    <w:p w:rsidR="009C4FA1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AA7" w:rsidRPr="0021540B" w:rsidRDefault="00F53AA7" w:rsidP="0017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EA" w:rsidRPr="0021540B" w:rsidRDefault="009C4FA1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</w:t>
      </w:r>
      <w:r w:rsidR="00BA644D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анная ставка учитывает </w:t>
      </w:r>
      <w:r w:rsidR="00E357EA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фактические некомпенсированные расходы по итогам 201</w:t>
      </w:r>
      <w:r w:rsidR="00F53AA7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E357EA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57EA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связанные с технологическим присоединением к сетям ОАО «Кубаньэнерго»; 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C4FA1" w:rsidRPr="0021540B" w:rsidRDefault="009C4FA1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</w:t>
      </w:r>
      <w:r w:rsidR="00BA644D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анные расходы не учитываются при установлении платы за технологическое присоединение</w:t>
      </w:r>
      <w:r w:rsidR="00BA21E9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- юридических  лиц 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Вт вкл</w:t>
      </w:r>
      <w:proofErr w:type="gramEnd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ючительно (с учетом ранее присоединенной в данной точке присоединения мощности); для Заявителей в целях временного (на срок не более 6 месяцев) технологического присоединения принадлежащих ему энергопринимающих устрой</w:t>
      </w:r>
      <w:proofErr w:type="gramStart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дл</w:t>
      </w:r>
      <w:proofErr w:type="gramEnd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обеспечения электрической энергией передвижных объектов с максимальной мощностью до 150 кВт включительно (с учетом ранее присоединенной в данной точке присоединения мощности); </w:t>
      </w:r>
      <w:proofErr w:type="gramStart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Заявителей 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присоединенной в данной точке присоединения мощности),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551E2" w:rsidRDefault="00E55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222E" w:rsidRDefault="00EC222E" w:rsidP="00EC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2E">
        <w:rPr>
          <w:rFonts w:ascii="Times New Roman" w:hAnsi="Times New Roman" w:cs="Times New Roman"/>
          <w:b/>
          <w:sz w:val="24"/>
          <w:szCs w:val="24"/>
        </w:rPr>
        <w:lastRenderedPageBreak/>
        <w:t>Стандартизированные тарифные ставки платы на покрытие расход</w:t>
      </w:r>
      <w:r w:rsidR="007B452A">
        <w:rPr>
          <w:rFonts w:ascii="Times New Roman" w:hAnsi="Times New Roman" w:cs="Times New Roman"/>
          <w:b/>
          <w:sz w:val="24"/>
          <w:szCs w:val="24"/>
        </w:rPr>
        <w:t>ов на строительство  воздушных и кабельных линий</w:t>
      </w:r>
      <w:r w:rsidR="00732779">
        <w:rPr>
          <w:rFonts w:ascii="Times New Roman" w:hAnsi="Times New Roman" w:cs="Times New Roman"/>
          <w:b/>
          <w:sz w:val="24"/>
          <w:szCs w:val="24"/>
        </w:rPr>
        <w:t xml:space="preserve"> электропередачи</w:t>
      </w:r>
      <w:r w:rsidR="007B4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22E">
        <w:rPr>
          <w:rFonts w:ascii="Times New Roman" w:hAnsi="Times New Roman" w:cs="Times New Roman"/>
          <w:b/>
          <w:sz w:val="24"/>
          <w:szCs w:val="24"/>
        </w:rPr>
        <w:t>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 ОАО «Кубаньэнерго» на 201</w:t>
      </w:r>
      <w:r w:rsidR="00A25558">
        <w:rPr>
          <w:rFonts w:ascii="Times New Roman" w:hAnsi="Times New Roman" w:cs="Times New Roman"/>
          <w:b/>
          <w:sz w:val="24"/>
          <w:szCs w:val="24"/>
        </w:rPr>
        <w:t>5</w:t>
      </w:r>
      <w:r w:rsidRPr="00EC222E">
        <w:rPr>
          <w:rFonts w:ascii="Times New Roman" w:hAnsi="Times New Roman" w:cs="Times New Roman"/>
          <w:b/>
          <w:sz w:val="24"/>
          <w:szCs w:val="24"/>
        </w:rPr>
        <w:t xml:space="preserve"> год, руб. </w:t>
      </w:r>
    </w:p>
    <w:p w:rsidR="009C4FA1" w:rsidRDefault="00EC222E" w:rsidP="00EC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2E">
        <w:rPr>
          <w:rFonts w:ascii="Times New Roman" w:hAnsi="Times New Roman" w:cs="Times New Roman"/>
          <w:b/>
          <w:sz w:val="24"/>
          <w:szCs w:val="24"/>
        </w:rPr>
        <w:t>(в ценах 2001 года без учета НДС)</w:t>
      </w:r>
    </w:p>
    <w:p w:rsidR="005D6866" w:rsidRDefault="005D6866" w:rsidP="00EC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70" w:type="dxa"/>
        <w:tblInd w:w="103" w:type="dxa"/>
        <w:tblLook w:val="04A0"/>
      </w:tblPr>
      <w:tblGrid>
        <w:gridCol w:w="960"/>
        <w:gridCol w:w="4432"/>
        <w:gridCol w:w="1843"/>
        <w:gridCol w:w="1417"/>
        <w:gridCol w:w="1418"/>
      </w:tblGrid>
      <w:tr w:rsidR="00A25558" w:rsidRPr="00A25558" w:rsidTr="00A25558">
        <w:trPr>
          <w:trHeight w:val="1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СТС по расположению объектов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Ставки (С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,i, С3,i) на 2015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3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Ставки (С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i(150 кВт)</w:t>
            </w: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С3,</w:t>
            </w: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i(150 кВт)</w:t>
            </w: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A1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2015 г.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КЛ-10(6)кВ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918 916,83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459 458,41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760 512,92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380 256,46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952 438,16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476 219,08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АПвПу2г-10 с площадью поперечного сечения токоведущей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жилыдо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3×(1×300)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844 180,82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422 090,41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АПвПу2г-10 с площадью поперечного сечения токоведущей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жилыдо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3×(1×300)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690 137,57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345 068,79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АПвПу2г-10 с площадью поперечного сечения токоведущей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жилыдо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3×(1×300)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880 619,77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440 309,88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1 595 586,69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797 793,35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1 461 810,18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730 905,09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829 445,50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(два кабеля в траншее) кабелем марки АСБ-10 кВ с площадью поперечного сечения токоведущей жилы  до (3×240)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455 507,14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(два кабеля в траншее) кабелем марки АСБ-10 кВ с площадью поперечного сечения токоведущей жилы  до </w:t>
            </w: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773 621,53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386 810,76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(два кабеля в траншее) кабелем марки АСБ-10 кВ с площадью поперечного сечения токоведущей жилы  до (3×240)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930 950,88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465 475,44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1 022 110,37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511 055,19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868 791,78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434 395,89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1 055 854,40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527 927,20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1 174 274,36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587 137,18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1 033 229,75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516 614,87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1 207 795,11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603 897,55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215 625,54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308 844,42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154 422,21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473 912,92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236 956,46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токоведушей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480 675,73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240 337,87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токоведушей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352 448,34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176 224,17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токоведушей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530 729,35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265 364,68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АСБ-10 с площадью поперечного сечения токоведущей жилы  от (3×150) до (3х240)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577 710,96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288 855,48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</w:t>
            </w: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с площадью поперечного сечения токоведущей жилы  от (3×150) до (3х240)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224 741,59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АСБ-10 с площадью поперечного сечения токоведущей жилы  от (3×150) до (3х240)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627 764,19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313 882,09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З)-10 (6) кВ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ВЛЗ-10 кВ проводом сечением   70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378 266,93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189 133,46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ВЛЗ-10 кВ проводом сечением от 95 мм²  до 120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212 655,25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кабелем универсальной прокладки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сечением 150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1 336 852,23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668 426,12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сечением 185 мм²  до 240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1 625 198,69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812 599,34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сечением  95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1 245 478,22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622 739,11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120 мм²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1 381 080,31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690 540,16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сечением  50 мм²  (отпайка)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1 011 835,70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505 917,85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АПвПг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сечением   70 мм²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1 135 758,01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567 879,00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КЛ-0,4 кВ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362 096,67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181 048,34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334 074,17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167 037,08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414 203,52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207 101,76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637 893,74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318 946,87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597 669,47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298 834,74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689 917,22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344 958,61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кабеля КВВГ 4×2,5 по кабельным сооружениям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58 012,92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29 006,46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кабеля КВВГ 4×2,5 по кабельным сооружениям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26 436,89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384 814,48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192 407,24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356 221,14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178 110,57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404 162,23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202 081,12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227 427,01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113 713,50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201 582,78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100 791,39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260 538,16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130 269,08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3.8.1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215 454,79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107 727,40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172 234,64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86 117,32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133 156,36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3.9.1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202 877,89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101 438,94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178 152,05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89 076,03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127 003,23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3.10.1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(4×95)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310 804,70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155 402,35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(4×95)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98 584,83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</w:t>
            </w: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(4×95)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стеснённых условиях </w:t>
            </w: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284 342,66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142 171,33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3.11.1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306 430,53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153 215,26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3.11.2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255 804,89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127 902,45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339 629,75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169 814,87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3.12.1 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населённый пункт*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323 637,57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161 818,79</w:t>
            </w:r>
          </w:p>
        </w:tc>
      </w:tr>
      <w:tr w:rsidR="00BD3605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05" w:rsidRPr="00A25558" w:rsidRDefault="00BD3605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605" w:rsidRPr="00A25558" w:rsidRDefault="00BD3605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05" w:rsidRPr="00A25558" w:rsidRDefault="00BD3605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05" w:rsidRPr="00BD3605" w:rsidRDefault="00BD3605" w:rsidP="00BD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273 175,73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05" w:rsidRPr="00BD3605" w:rsidRDefault="00BD3605" w:rsidP="00BD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136 587,87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стеснённых условиях застроенной части города с повышенными требованиями к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359 976,32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179 988,16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ВЛИ-0,4 кВ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ВЛИ-0,4 кВ проводом СИП-2А с площадью поперечного сечения  3×95+70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170 624,50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СИП-2А с площадью поперечного сечения   от 3×120+70 мм² до 3×150+70 мм²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188 722,00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 км ВЛИ-0,4 кВ проводом СИП-2А с площадью поперечного сечения  3×50+54,6 мм²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283 474,00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141 737,00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СИП-2А с площадью поперечного сечения  от 3×70+54,6 мм² до  3×95+54,6 мм²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170 624,50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СИП-4 с площадью поперечного  сечения до 4×25 мм² (для ответвлений)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45 901,50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сечением  3×50+54,6 мм²  совместным подвесом с ВЛ-10 кВ по существующим опорам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39 488,50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сечением  3×50+54,6 мм²  совместным подвесом с ВЛ-0,4 кВ по существующим опорам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46 509,50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сечением  от 3×70+54,6 мм²  до 3×150+70 мм²  совместным подвесом с ВЛ-10 кВ по существующим опорам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86 189,00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1 км ВЛИ-0,4 кВ проводом сечением  от 3×70+54,6 мм²  до 3×150+70 мм²  совместным подвесом с ВЛ-0,4 кВ по существующим опорам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97 290,50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трубной канализации для КЛ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четырёх труб d=225 мм методом горизонтально-направленного бурения (км)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971 120,00</w:t>
            </w:r>
          </w:p>
        </w:tc>
      </w:tr>
      <w:tr w:rsidR="00A25558" w:rsidRPr="00A25558" w:rsidTr="00A255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трёх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</w:t>
            </w:r>
            <w:proofErr w:type="gram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d=225 мм методом горизонтально-направленного бурения (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кмм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785 332,00</w:t>
            </w:r>
          </w:p>
        </w:tc>
      </w:tr>
    </w:tbl>
    <w:p w:rsidR="00A25558" w:rsidRDefault="00A25558" w:rsidP="00EC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22E" w:rsidRPr="0033113E" w:rsidRDefault="00EC222E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A1" w:rsidRPr="0021540B" w:rsidRDefault="00EC222E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* - «Населенный пункт» - объекты, при возведении которых производство строительно</w:t>
      </w:r>
      <w:r w:rsidR="005D6866"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монтажных работ осуществляется в пределах границ населенных пунктов.</w:t>
      </w:r>
    </w:p>
    <w:p w:rsidR="009C4FA1" w:rsidRPr="0021540B" w:rsidRDefault="00EC222E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** - «Равнина» - объекты, строительство которых осуществляется вне пределов границ  населенных пунктов и на высоте, не превышающей 1 500 м. над уровнем моря.</w:t>
      </w:r>
    </w:p>
    <w:p w:rsidR="00A11503" w:rsidRPr="0021540B" w:rsidRDefault="00A11503" w:rsidP="00A11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t>*** - В соответствии с п.2 статьи 23.2 Федерального закона от 26.03.2003 N 35-ФЗ «Об электроэнергетики»,</w:t>
      </w:r>
      <w:r w:rsidRPr="0021540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540B">
        <w:rPr>
          <w:rFonts w:ascii="Times New Roman" w:hAnsi="Times New Roman" w:cs="Times New Roman"/>
          <w:sz w:val="20"/>
          <w:szCs w:val="20"/>
        </w:rPr>
        <w:t xml:space="preserve">с 1 октября 2015 года размер включаемой в состав платы за технологическое присоединение </w:t>
      </w:r>
      <w:proofErr w:type="spellStart"/>
      <w:r w:rsidRPr="0021540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21540B">
        <w:rPr>
          <w:rFonts w:ascii="Times New Roman" w:hAnsi="Times New Roman" w:cs="Times New Roman"/>
          <w:sz w:val="20"/>
          <w:szCs w:val="20"/>
        </w:rPr>
        <w:t xml:space="preserve">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21540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21540B">
        <w:rPr>
          <w:rFonts w:ascii="Times New Roman" w:hAnsi="Times New Roman" w:cs="Times New Roman"/>
          <w:sz w:val="20"/>
          <w:szCs w:val="20"/>
        </w:rPr>
        <w:t xml:space="preserve"> устройств и (или) объектов электроэнергетики</w:t>
      </w:r>
      <w:proofErr w:type="gramEnd"/>
      <w:r w:rsidRPr="0021540B">
        <w:rPr>
          <w:rFonts w:ascii="Times New Roman" w:hAnsi="Times New Roman" w:cs="Times New Roman"/>
          <w:sz w:val="20"/>
          <w:szCs w:val="20"/>
        </w:rPr>
        <w:t xml:space="preserve"> не может составлять более чем 50 процентов от величины указанных расходов.</w:t>
      </w:r>
    </w:p>
    <w:p w:rsidR="009C4FA1" w:rsidRPr="00A25558" w:rsidRDefault="009C4FA1" w:rsidP="009C4F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7A5B" w:rsidRPr="0021540B" w:rsidRDefault="00A27A5B" w:rsidP="00A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40B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 платы на покрытие расходов на строительство пунктов секционирования, комплектных трансформаторных подстанций (КТП), распределительных трансформаторных подстанций (РТП) с уровнем напряжения до 35 кВ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</w:t>
      </w:r>
    </w:p>
    <w:p w:rsidR="007B452A" w:rsidRPr="00A27A5B" w:rsidRDefault="00A27A5B" w:rsidP="00A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40B">
        <w:rPr>
          <w:rFonts w:ascii="Times New Roman" w:hAnsi="Times New Roman" w:cs="Times New Roman"/>
          <w:b/>
          <w:sz w:val="24"/>
          <w:szCs w:val="24"/>
        </w:rPr>
        <w:t>ОАО «Кубаньэнерго» на 201</w:t>
      </w:r>
      <w:r w:rsidR="00A25558" w:rsidRPr="0021540B">
        <w:rPr>
          <w:rFonts w:ascii="Times New Roman" w:hAnsi="Times New Roman" w:cs="Times New Roman"/>
          <w:b/>
          <w:sz w:val="24"/>
          <w:szCs w:val="24"/>
        </w:rPr>
        <w:t>5</w:t>
      </w:r>
      <w:r w:rsidRPr="0021540B">
        <w:rPr>
          <w:rFonts w:ascii="Times New Roman" w:hAnsi="Times New Roman" w:cs="Times New Roman"/>
          <w:b/>
          <w:sz w:val="24"/>
          <w:szCs w:val="24"/>
        </w:rPr>
        <w:t xml:space="preserve"> год, руб.</w:t>
      </w:r>
      <w:r w:rsidR="001608EC" w:rsidRPr="0021540B">
        <w:rPr>
          <w:rFonts w:ascii="Times New Roman" w:hAnsi="Times New Roman" w:cs="Times New Roman"/>
          <w:b/>
          <w:sz w:val="24"/>
          <w:szCs w:val="24"/>
        </w:rPr>
        <w:t>/кВт</w:t>
      </w:r>
      <w:r w:rsidRPr="0021540B">
        <w:rPr>
          <w:rFonts w:ascii="Times New Roman" w:hAnsi="Times New Roman" w:cs="Times New Roman"/>
          <w:b/>
          <w:sz w:val="24"/>
          <w:szCs w:val="24"/>
        </w:rPr>
        <w:t xml:space="preserve"> (в ценах 2001 года без учета НДС)</w:t>
      </w:r>
    </w:p>
    <w:p w:rsidR="00737F99" w:rsidRDefault="00737F99" w:rsidP="0073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103" w:type="dxa"/>
        <w:tblLook w:val="04A0"/>
      </w:tblPr>
      <w:tblGrid>
        <w:gridCol w:w="960"/>
        <w:gridCol w:w="4574"/>
        <w:gridCol w:w="2173"/>
        <w:gridCol w:w="2268"/>
      </w:tblGrid>
      <w:tr w:rsidR="00100FC3" w:rsidRPr="00100FC3" w:rsidTr="00100FC3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Диапазон присоединяемой мощности, кВт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(С</w:t>
            </w:r>
            <w:proofErr w:type="gramStart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,i) </w:t>
            </w:r>
          </w:p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(С</w:t>
            </w:r>
            <w:proofErr w:type="gramStart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,i</w:t>
            </w: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(150 кВт)</w:t>
            </w: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D1511A"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2015 г.</w:t>
            </w:r>
          </w:p>
        </w:tc>
      </w:tr>
      <w:tr w:rsidR="00100FC3" w:rsidRPr="00100FC3" w:rsidTr="00100FC3">
        <w:trPr>
          <w:trHeight w:val="300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Блочная комплектная трансформаторная подстанция (БКТП)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222,5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951,52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222,5-356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734,07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356-560,7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617,30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560,7-890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524,85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890-1112,5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588,00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1112,5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600,62</w:t>
            </w:r>
          </w:p>
        </w:tc>
      </w:tr>
      <w:tr w:rsidR="00100FC3" w:rsidRPr="00100FC3" w:rsidTr="00100FC3">
        <w:trPr>
          <w:trHeight w:val="300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740E9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Комплектная трансформаторная подстанция (КТП)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89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611,96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89-356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591,24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356-560,7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523,32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560,7-916,7  включительно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537,97</w:t>
            </w:r>
          </w:p>
        </w:tc>
      </w:tr>
      <w:tr w:rsidR="004C6562" w:rsidRPr="00100FC3" w:rsidTr="00100F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8740E9" w:rsidRDefault="004C6562" w:rsidP="0087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свыше 916,7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62" w:rsidRPr="004C6562" w:rsidRDefault="004C6562" w:rsidP="004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533,52</w:t>
            </w:r>
          </w:p>
        </w:tc>
      </w:tr>
    </w:tbl>
    <w:p w:rsidR="00737F99" w:rsidRDefault="00737F99" w:rsidP="0073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558" w:rsidRPr="00B05C44" w:rsidRDefault="00B05C44" w:rsidP="00B0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C4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11A" w:rsidRPr="00B05C4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соответствии с п.2 статьи 23.2 Федерального закона от 26.03.2003 N 35-ФЗ «Об электроэнергетики»,</w:t>
      </w:r>
      <w:r w:rsidR="00D1511A" w:rsidRPr="00B05C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1511A" w:rsidRPr="00B05C44">
        <w:rPr>
          <w:rFonts w:ascii="Times New Roman" w:hAnsi="Times New Roman" w:cs="Times New Roman"/>
          <w:sz w:val="20"/>
          <w:szCs w:val="20"/>
        </w:rPr>
        <w:t xml:space="preserve">с 1 октября 2015 года размер включаемой в состав платы за технологическое присоединение </w:t>
      </w:r>
      <w:proofErr w:type="spellStart"/>
      <w:r w:rsidR="00D1511A" w:rsidRPr="00B05C44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D1511A" w:rsidRPr="00B05C44">
        <w:rPr>
          <w:rFonts w:ascii="Times New Roman" w:hAnsi="Times New Roman" w:cs="Times New Roman"/>
          <w:sz w:val="20"/>
          <w:szCs w:val="20"/>
        </w:rPr>
        <w:t xml:space="preserve">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="00D1511A" w:rsidRPr="00B05C44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D1511A" w:rsidRPr="00B05C44">
        <w:rPr>
          <w:rFonts w:ascii="Times New Roman" w:hAnsi="Times New Roman" w:cs="Times New Roman"/>
          <w:sz w:val="20"/>
          <w:szCs w:val="20"/>
        </w:rPr>
        <w:t xml:space="preserve"> устройств и (или) объектов электроэнергетики</w:t>
      </w:r>
      <w:proofErr w:type="gramEnd"/>
      <w:r w:rsidR="00D1511A" w:rsidRPr="00B05C44">
        <w:rPr>
          <w:rFonts w:ascii="Times New Roman" w:hAnsi="Times New Roman" w:cs="Times New Roman"/>
          <w:sz w:val="20"/>
          <w:szCs w:val="20"/>
        </w:rPr>
        <w:t xml:space="preserve"> не может составлять более чем 50 процентов от величины указанных расходов.</w:t>
      </w:r>
    </w:p>
    <w:p w:rsidR="00AD2DD9" w:rsidRPr="003C37A6" w:rsidRDefault="00AD2DD9">
      <w:pPr>
        <w:rPr>
          <w:rFonts w:ascii="Times New Roman" w:hAnsi="Times New Roman" w:cs="Times New Roman"/>
          <w:sz w:val="28"/>
          <w:szCs w:val="28"/>
        </w:rPr>
      </w:pPr>
      <w:r w:rsidRPr="003C37A6">
        <w:rPr>
          <w:rFonts w:ascii="Times New Roman" w:hAnsi="Times New Roman" w:cs="Times New Roman"/>
          <w:sz w:val="28"/>
          <w:szCs w:val="28"/>
        </w:rPr>
        <w:br w:type="page"/>
      </w:r>
    </w:p>
    <w:p w:rsidR="001F77DA" w:rsidRPr="00E43957" w:rsidRDefault="00602D76" w:rsidP="001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57">
        <w:rPr>
          <w:rFonts w:ascii="Times New Roman" w:hAnsi="Times New Roman" w:cs="Times New Roman"/>
          <w:b/>
          <w:sz w:val="24"/>
          <w:szCs w:val="24"/>
        </w:rPr>
        <w:lastRenderedPageBreak/>
        <w:t>Ставки за единицу максимальной мощности на покрытие расходов на строительство воздушных и кабельных линий электропередачи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 ОАО «Кубаньэнерго» на 201</w:t>
      </w:r>
      <w:r w:rsidR="00100FC3" w:rsidRPr="00E43957">
        <w:rPr>
          <w:rFonts w:ascii="Times New Roman" w:hAnsi="Times New Roman" w:cs="Times New Roman"/>
          <w:b/>
          <w:sz w:val="24"/>
          <w:szCs w:val="24"/>
        </w:rPr>
        <w:t>5</w:t>
      </w:r>
      <w:r w:rsidRPr="00E43957"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:rsidR="009C4FA1" w:rsidRPr="00602D76" w:rsidRDefault="00602D76" w:rsidP="001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57">
        <w:rPr>
          <w:rFonts w:ascii="Times New Roman" w:hAnsi="Times New Roman" w:cs="Times New Roman"/>
          <w:b/>
          <w:sz w:val="24"/>
          <w:szCs w:val="24"/>
        </w:rPr>
        <w:t>руб./кВт (без учета НДС)</w:t>
      </w:r>
    </w:p>
    <w:p w:rsidR="009C4FA1" w:rsidRPr="00602D76" w:rsidRDefault="009C4FA1" w:rsidP="0060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1" w:type="dxa"/>
        <w:tblInd w:w="103" w:type="dxa"/>
        <w:tblLook w:val="04A0"/>
      </w:tblPr>
      <w:tblGrid>
        <w:gridCol w:w="960"/>
        <w:gridCol w:w="4857"/>
        <w:gridCol w:w="2268"/>
        <w:gridCol w:w="2126"/>
      </w:tblGrid>
      <w:tr w:rsidR="00100FC3" w:rsidRPr="00100FC3" w:rsidTr="005B2B02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Диапазон присоединяемой мощности, кВт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платы за 1 кВт мощности (С</w:t>
            </w:r>
            <w:proofErr w:type="gramStart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,i, С3,i)  на 2015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платы за 1 кВт мощности (С</w:t>
            </w:r>
            <w:proofErr w:type="gramStart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,i(150 кВт), С3,i(150 кВт))</w:t>
            </w:r>
            <w:r w:rsidR="0009762A"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2015 г.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Воздушные линии электропередачи (</w:t>
            </w:r>
            <w:proofErr w:type="gramStart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0,4 кВ</w:t>
            </w:r>
            <w:r w:rsidR="00D1511A"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844C27" w:rsidRPr="00100FC3" w:rsidTr="005B2B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0 - 11,73 (120,24)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12 365,72</w:t>
            </w:r>
          </w:p>
        </w:tc>
      </w:tr>
      <w:tr w:rsidR="00844C27" w:rsidRPr="00100FC3" w:rsidTr="005B2B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 (120,24) - 32,88 (234,31)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24 930,71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6(10) кВ</w:t>
            </w:r>
            <w:r w:rsidR="0046703B"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</w:tr>
      <w:tr w:rsidR="00844C27" w:rsidRPr="00100FC3" w:rsidTr="005B2B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5B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0 - 687,13 (3422,19) включительно;</w:t>
            </w: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4C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0 - 1908,69 (5703,64)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34 943,62</w:t>
            </w:r>
          </w:p>
        </w:tc>
      </w:tr>
      <w:tr w:rsidR="00844C27" w:rsidRPr="00100FC3" w:rsidTr="005B2B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5B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687,13 (3422,19) - 1606,45 (5549,49) включительно;</w:t>
            </w: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4C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1908,69 (5703,64) - 4462,37 (9249,15)включительно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13 845,36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Кабельные линии электропередачи (КЛ)</w:t>
            </w:r>
            <w:r w:rsidR="0046703B" w:rsidRPr="008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(населенный пункт)</w:t>
            </w:r>
          </w:p>
        </w:tc>
      </w:tr>
      <w:tr w:rsidR="00844C27" w:rsidRPr="00100FC3" w:rsidTr="00486BBB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48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0-2775,04 (7377,66)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7 700,09</w:t>
            </w:r>
          </w:p>
        </w:tc>
      </w:tr>
      <w:tr w:rsidR="00844C27" w:rsidRPr="00100FC3" w:rsidTr="00EE4FEB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EE4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2775,04 (7337,66) - 6812,20 (12023,90)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2 997,97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(равнина)</w:t>
            </w:r>
          </w:p>
        </w:tc>
      </w:tr>
      <w:tr w:rsidR="00844C27" w:rsidRPr="00100FC3" w:rsidTr="00E03CC4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9C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0 - 2775,04 (7377,66)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6 750,53</w:t>
            </w:r>
          </w:p>
        </w:tc>
      </w:tr>
      <w:tr w:rsidR="00844C27" w:rsidRPr="00100FC3" w:rsidTr="005747C2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57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2775,04 (7337,66) - 6812,20 (12023,90)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2 706,87</w:t>
            </w:r>
          </w:p>
        </w:tc>
      </w:tr>
      <w:tr w:rsidR="00100FC3" w:rsidRPr="00100FC3" w:rsidTr="005B2B02">
        <w:trPr>
          <w:trHeight w:val="30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FC3" w:rsidRPr="00844C27" w:rsidRDefault="00100FC3" w:rsidP="0010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(стесненные условия)</w:t>
            </w:r>
          </w:p>
        </w:tc>
      </w:tr>
      <w:tr w:rsidR="00844C27" w:rsidRPr="00100FC3" w:rsidTr="005747C2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C43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0 - 2775,04 (7377,66)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8 016,46</w:t>
            </w:r>
          </w:p>
        </w:tc>
      </w:tr>
      <w:tr w:rsidR="00844C27" w:rsidRPr="00100FC3" w:rsidTr="005747C2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1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C43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2775,04 (7337,66) - 6812,20 (12023,90)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27" w:rsidRPr="00844C27" w:rsidRDefault="00844C27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3 094,44</w:t>
            </w:r>
          </w:p>
        </w:tc>
      </w:tr>
    </w:tbl>
    <w:p w:rsidR="00100FC3" w:rsidRDefault="00100FC3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11A" w:rsidRPr="00AD6EED" w:rsidRDefault="00D1511A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* - вне скобок указаны граничные максимальные значения для присоединения</w:t>
      </w:r>
      <w:r w:rsidR="0046703B"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</w:t>
      </w:r>
      <w:r w:rsidR="005B2B02"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считанные по условиям падения напряжения на расстоянии </w:t>
      </w:r>
      <w:r w:rsidR="005B2B02"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10 </w:t>
      </w: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 1000 м, в скобках то же, но на расстоянии до 10 м.</w:t>
      </w:r>
    </w:p>
    <w:p w:rsidR="00D1511A" w:rsidRPr="00AD6EED" w:rsidRDefault="00D1511A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</w:t>
      </w:r>
      <w:r w:rsidR="0046703B"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скобок указаны граничные максимальные значения для присоединения, рассчитанные по условиям падения напряжения на расстоянии до 6 км, в скобках то же, но на расстоянии от 6 до 200 м, то же курсивом - на напряжении 10 кВ.</w:t>
      </w:r>
    </w:p>
    <w:p w:rsidR="0046703B" w:rsidRPr="00AD6EED" w:rsidRDefault="0046703B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*** - вне скобок указаны граничные максимальные значения для присоединения, рассчитанные по длительно допустимому току на напряжении 6 кВ, то же в скобках - на напряжении 10 кВ.</w:t>
      </w:r>
    </w:p>
    <w:p w:rsidR="0009762A" w:rsidRPr="00AD6EED" w:rsidRDefault="0009762A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t>**** - в соответствии с п.2 статьи 23.2 Федерального закона от 26.03.2003 N 35-ФЗ «Об электроэнергетики»,</w:t>
      </w:r>
      <w:r w:rsidRPr="00AD6E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D6EED">
        <w:rPr>
          <w:rFonts w:ascii="Times New Roman" w:hAnsi="Times New Roman" w:cs="Times New Roman"/>
          <w:sz w:val="20"/>
          <w:szCs w:val="20"/>
        </w:rPr>
        <w:t xml:space="preserve">с 1 октября 2015 года размер включаемой в состав платы за технологическое присоединение </w:t>
      </w:r>
      <w:proofErr w:type="spellStart"/>
      <w:r w:rsidRPr="00AD6EED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D6EED">
        <w:rPr>
          <w:rFonts w:ascii="Times New Roman" w:hAnsi="Times New Roman" w:cs="Times New Roman"/>
          <w:sz w:val="20"/>
          <w:szCs w:val="20"/>
        </w:rPr>
        <w:t xml:space="preserve">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AD6EED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D6EED">
        <w:rPr>
          <w:rFonts w:ascii="Times New Roman" w:hAnsi="Times New Roman" w:cs="Times New Roman"/>
          <w:sz w:val="20"/>
          <w:szCs w:val="20"/>
        </w:rPr>
        <w:t xml:space="preserve"> устройств и (или) объектов электроэнергетики</w:t>
      </w:r>
      <w:proofErr w:type="gramEnd"/>
      <w:r w:rsidRPr="00AD6EED">
        <w:rPr>
          <w:rFonts w:ascii="Times New Roman" w:hAnsi="Times New Roman" w:cs="Times New Roman"/>
          <w:sz w:val="20"/>
          <w:szCs w:val="20"/>
        </w:rPr>
        <w:t xml:space="preserve"> не может составлять более чем 50 процентов от величины указанных расходов.</w:t>
      </w:r>
    </w:p>
    <w:sectPr w:rsidR="0009762A" w:rsidRPr="00AD6EED" w:rsidSect="00A27A5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4A82"/>
    <w:multiLevelType w:val="hybridMultilevel"/>
    <w:tmpl w:val="2DC652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056"/>
    <w:rsid w:val="00011BE1"/>
    <w:rsid w:val="000243B3"/>
    <w:rsid w:val="0003020F"/>
    <w:rsid w:val="00030422"/>
    <w:rsid w:val="000336E5"/>
    <w:rsid w:val="0004414E"/>
    <w:rsid w:val="00044829"/>
    <w:rsid w:val="00045120"/>
    <w:rsid w:val="000454EB"/>
    <w:rsid w:val="00050EC0"/>
    <w:rsid w:val="00055091"/>
    <w:rsid w:val="00080ACE"/>
    <w:rsid w:val="000847C1"/>
    <w:rsid w:val="0009762A"/>
    <w:rsid w:val="000A33E4"/>
    <w:rsid w:val="000A3834"/>
    <w:rsid w:val="000A6184"/>
    <w:rsid w:val="000B68C2"/>
    <w:rsid w:val="000B7746"/>
    <w:rsid w:val="000C4B8C"/>
    <w:rsid w:val="000D1D9D"/>
    <w:rsid w:val="000D7FC7"/>
    <w:rsid w:val="000E0CE7"/>
    <w:rsid w:val="000E2548"/>
    <w:rsid w:val="000E28E3"/>
    <w:rsid w:val="000E445C"/>
    <w:rsid w:val="000E48B7"/>
    <w:rsid w:val="000F08CD"/>
    <w:rsid w:val="000F7A42"/>
    <w:rsid w:val="00100FC3"/>
    <w:rsid w:val="001042C4"/>
    <w:rsid w:val="001042D5"/>
    <w:rsid w:val="0010611A"/>
    <w:rsid w:val="001136E4"/>
    <w:rsid w:val="00116744"/>
    <w:rsid w:val="00120930"/>
    <w:rsid w:val="00127977"/>
    <w:rsid w:val="00143FC1"/>
    <w:rsid w:val="00160272"/>
    <w:rsid w:val="001608EC"/>
    <w:rsid w:val="00165638"/>
    <w:rsid w:val="0017521B"/>
    <w:rsid w:val="0018396F"/>
    <w:rsid w:val="001859D4"/>
    <w:rsid w:val="0019764D"/>
    <w:rsid w:val="001A6709"/>
    <w:rsid w:val="001B149D"/>
    <w:rsid w:val="001B5AAA"/>
    <w:rsid w:val="001C4842"/>
    <w:rsid w:val="001C532C"/>
    <w:rsid w:val="001D2045"/>
    <w:rsid w:val="001D207A"/>
    <w:rsid w:val="001D7D65"/>
    <w:rsid w:val="001E6609"/>
    <w:rsid w:val="001F0639"/>
    <w:rsid w:val="001F1CC6"/>
    <w:rsid w:val="001F5831"/>
    <w:rsid w:val="001F77DA"/>
    <w:rsid w:val="00200AAB"/>
    <w:rsid w:val="002017BB"/>
    <w:rsid w:val="002040CB"/>
    <w:rsid w:val="0020434B"/>
    <w:rsid w:val="00212760"/>
    <w:rsid w:val="002139D5"/>
    <w:rsid w:val="002144F5"/>
    <w:rsid w:val="0021540B"/>
    <w:rsid w:val="002158CE"/>
    <w:rsid w:val="002233B0"/>
    <w:rsid w:val="00230A18"/>
    <w:rsid w:val="00230BC1"/>
    <w:rsid w:val="002329F7"/>
    <w:rsid w:val="00244009"/>
    <w:rsid w:val="002450F8"/>
    <w:rsid w:val="00250212"/>
    <w:rsid w:val="002600CE"/>
    <w:rsid w:val="0026098B"/>
    <w:rsid w:val="0026307B"/>
    <w:rsid w:val="002904E1"/>
    <w:rsid w:val="002A51EE"/>
    <w:rsid w:val="002B3116"/>
    <w:rsid w:val="002B506E"/>
    <w:rsid w:val="002C23C9"/>
    <w:rsid w:val="002C2B29"/>
    <w:rsid w:val="002D0B0B"/>
    <w:rsid w:val="002E4873"/>
    <w:rsid w:val="003019CF"/>
    <w:rsid w:val="003048F3"/>
    <w:rsid w:val="00316994"/>
    <w:rsid w:val="00321F0A"/>
    <w:rsid w:val="0033113E"/>
    <w:rsid w:val="003502A0"/>
    <w:rsid w:val="00354663"/>
    <w:rsid w:val="00361924"/>
    <w:rsid w:val="003650A5"/>
    <w:rsid w:val="00375FD8"/>
    <w:rsid w:val="003906B4"/>
    <w:rsid w:val="0039491A"/>
    <w:rsid w:val="00397AF9"/>
    <w:rsid w:val="003A06CB"/>
    <w:rsid w:val="003A3740"/>
    <w:rsid w:val="003A699D"/>
    <w:rsid w:val="003B0BA2"/>
    <w:rsid w:val="003B183B"/>
    <w:rsid w:val="003B1BCF"/>
    <w:rsid w:val="003B4959"/>
    <w:rsid w:val="003C37A6"/>
    <w:rsid w:val="003C5A97"/>
    <w:rsid w:val="003D079D"/>
    <w:rsid w:val="003D1D2D"/>
    <w:rsid w:val="003D2E5A"/>
    <w:rsid w:val="003E2BBD"/>
    <w:rsid w:val="003E72D9"/>
    <w:rsid w:val="003F1DA1"/>
    <w:rsid w:val="003F7813"/>
    <w:rsid w:val="00405390"/>
    <w:rsid w:val="00414601"/>
    <w:rsid w:val="0041533C"/>
    <w:rsid w:val="00420448"/>
    <w:rsid w:val="0042722F"/>
    <w:rsid w:val="00435DF4"/>
    <w:rsid w:val="004366CC"/>
    <w:rsid w:val="0043682E"/>
    <w:rsid w:val="004371F6"/>
    <w:rsid w:val="0044055C"/>
    <w:rsid w:val="00444488"/>
    <w:rsid w:val="00451482"/>
    <w:rsid w:val="004514CA"/>
    <w:rsid w:val="00452B14"/>
    <w:rsid w:val="00453DC1"/>
    <w:rsid w:val="0046703B"/>
    <w:rsid w:val="00473A48"/>
    <w:rsid w:val="0047577D"/>
    <w:rsid w:val="00486BBB"/>
    <w:rsid w:val="004877EF"/>
    <w:rsid w:val="004A0FEE"/>
    <w:rsid w:val="004A620B"/>
    <w:rsid w:val="004B04A6"/>
    <w:rsid w:val="004B5588"/>
    <w:rsid w:val="004C07A2"/>
    <w:rsid w:val="004C539C"/>
    <w:rsid w:val="004C6562"/>
    <w:rsid w:val="004D0FA7"/>
    <w:rsid w:val="004E0F89"/>
    <w:rsid w:val="004E12AE"/>
    <w:rsid w:val="004E55F6"/>
    <w:rsid w:val="004F684A"/>
    <w:rsid w:val="00500651"/>
    <w:rsid w:val="005015CB"/>
    <w:rsid w:val="005026FD"/>
    <w:rsid w:val="005042DC"/>
    <w:rsid w:val="0051101D"/>
    <w:rsid w:val="0051375C"/>
    <w:rsid w:val="005229FF"/>
    <w:rsid w:val="00531556"/>
    <w:rsid w:val="00535D63"/>
    <w:rsid w:val="00546B4C"/>
    <w:rsid w:val="00562F62"/>
    <w:rsid w:val="00565653"/>
    <w:rsid w:val="0056648F"/>
    <w:rsid w:val="005747C2"/>
    <w:rsid w:val="00582332"/>
    <w:rsid w:val="00594A25"/>
    <w:rsid w:val="005A0441"/>
    <w:rsid w:val="005A1D0C"/>
    <w:rsid w:val="005A55A9"/>
    <w:rsid w:val="005A68B1"/>
    <w:rsid w:val="005A7A94"/>
    <w:rsid w:val="005B0BC1"/>
    <w:rsid w:val="005B2B02"/>
    <w:rsid w:val="005B3401"/>
    <w:rsid w:val="005C7DD0"/>
    <w:rsid w:val="005D5096"/>
    <w:rsid w:val="005D5F25"/>
    <w:rsid w:val="005D6866"/>
    <w:rsid w:val="005D73DB"/>
    <w:rsid w:val="005D7CDA"/>
    <w:rsid w:val="005E2831"/>
    <w:rsid w:val="005F5721"/>
    <w:rsid w:val="005F7BDC"/>
    <w:rsid w:val="00602D76"/>
    <w:rsid w:val="00610186"/>
    <w:rsid w:val="00616700"/>
    <w:rsid w:val="00616CE6"/>
    <w:rsid w:val="00623B2C"/>
    <w:rsid w:val="00625256"/>
    <w:rsid w:val="00630256"/>
    <w:rsid w:val="006375C8"/>
    <w:rsid w:val="0064007E"/>
    <w:rsid w:val="0064021A"/>
    <w:rsid w:val="00644004"/>
    <w:rsid w:val="006555BD"/>
    <w:rsid w:val="006725FD"/>
    <w:rsid w:val="00674927"/>
    <w:rsid w:val="0067711B"/>
    <w:rsid w:val="006A05B4"/>
    <w:rsid w:val="006A1CCD"/>
    <w:rsid w:val="006A3193"/>
    <w:rsid w:val="006A6195"/>
    <w:rsid w:val="006B50DC"/>
    <w:rsid w:val="006B7638"/>
    <w:rsid w:val="006C4A6F"/>
    <w:rsid w:val="006C6DE4"/>
    <w:rsid w:val="006D2056"/>
    <w:rsid w:val="006E3EEE"/>
    <w:rsid w:val="006F341B"/>
    <w:rsid w:val="006F5437"/>
    <w:rsid w:val="00707770"/>
    <w:rsid w:val="007134EC"/>
    <w:rsid w:val="0071618A"/>
    <w:rsid w:val="00726F00"/>
    <w:rsid w:val="00732779"/>
    <w:rsid w:val="00737F99"/>
    <w:rsid w:val="007410F8"/>
    <w:rsid w:val="0075375D"/>
    <w:rsid w:val="00757E1B"/>
    <w:rsid w:val="00761D0C"/>
    <w:rsid w:val="007661F5"/>
    <w:rsid w:val="00771771"/>
    <w:rsid w:val="00775DCA"/>
    <w:rsid w:val="00794070"/>
    <w:rsid w:val="007A25F7"/>
    <w:rsid w:val="007A7518"/>
    <w:rsid w:val="007B0FC7"/>
    <w:rsid w:val="007B34C7"/>
    <w:rsid w:val="007B452A"/>
    <w:rsid w:val="007C40AE"/>
    <w:rsid w:val="007C4C08"/>
    <w:rsid w:val="007D14DD"/>
    <w:rsid w:val="007D49BE"/>
    <w:rsid w:val="007F1431"/>
    <w:rsid w:val="007F2A46"/>
    <w:rsid w:val="007F473A"/>
    <w:rsid w:val="008003BA"/>
    <w:rsid w:val="008044D7"/>
    <w:rsid w:val="008105A9"/>
    <w:rsid w:val="00810AA7"/>
    <w:rsid w:val="0083049E"/>
    <w:rsid w:val="008325FF"/>
    <w:rsid w:val="00833E3D"/>
    <w:rsid w:val="0084296E"/>
    <w:rsid w:val="00843CA0"/>
    <w:rsid w:val="00844C27"/>
    <w:rsid w:val="00845394"/>
    <w:rsid w:val="0084612A"/>
    <w:rsid w:val="00855691"/>
    <w:rsid w:val="00871BEE"/>
    <w:rsid w:val="008740E9"/>
    <w:rsid w:val="008753AC"/>
    <w:rsid w:val="008908C9"/>
    <w:rsid w:val="008A34E8"/>
    <w:rsid w:val="008A3615"/>
    <w:rsid w:val="008A585A"/>
    <w:rsid w:val="008B29B5"/>
    <w:rsid w:val="008B4EB1"/>
    <w:rsid w:val="008C51DD"/>
    <w:rsid w:val="008D1EF2"/>
    <w:rsid w:val="008D274B"/>
    <w:rsid w:val="008D770E"/>
    <w:rsid w:val="008F4E6C"/>
    <w:rsid w:val="008F6FA9"/>
    <w:rsid w:val="00903EE4"/>
    <w:rsid w:val="00906E6E"/>
    <w:rsid w:val="009233C3"/>
    <w:rsid w:val="00924B49"/>
    <w:rsid w:val="00936322"/>
    <w:rsid w:val="0093725A"/>
    <w:rsid w:val="00947366"/>
    <w:rsid w:val="0095027F"/>
    <w:rsid w:val="009553DB"/>
    <w:rsid w:val="00955AD2"/>
    <w:rsid w:val="00981680"/>
    <w:rsid w:val="00983169"/>
    <w:rsid w:val="009932D4"/>
    <w:rsid w:val="009A3BEE"/>
    <w:rsid w:val="009B2615"/>
    <w:rsid w:val="009B443A"/>
    <w:rsid w:val="009B71AE"/>
    <w:rsid w:val="009C3B57"/>
    <w:rsid w:val="009C4FA1"/>
    <w:rsid w:val="009D0A5C"/>
    <w:rsid w:val="009D4CC1"/>
    <w:rsid w:val="009E3493"/>
    <w:rsid w:val="009E592F"/>
    <w:rsid w:val="009F1576"/>
    <w:rsid w:val="009F5100"/>
    <w:rsid w:val="009F5AFF"/>
    <w:rsid w:val="009F612F"/>
    <w:rsid w:val="00A00AB6"/>
    <w:rsid w:val="00A02643"/>
    <w:rsid w:val="00A04659"/>
    <w:rsid w:val="00A0617F"/>
    <w:rsid w:val="00A11503"/>
    <w:rsid w:val="00A23C30"/>
    <w:rsid w:val="00A25558"/>
    <w:rsid w:val="00A27A5B"/>
    <w:rsid w:val="00A36377"/>
    <w:rsid w:val="00A410D7"/>
    <w:rsid w:val="00A41CE5"/>
    <w:rsid w:val="00A43C0B"/>
    <w:rsid w:val="00A60679"/>
    <w:rsid w:val="00A64D3F"/>
    <w:rsid w:val="00A93808"/>
    <w:rsid w:val="00AC21A4"/>
    <w:rsid w:val="00AC37CF"/>
    <w:rsid w:val="00AC6117"/>
    <w:rsid w:val="00AD0651"/>
    <w:rsid w:val="00AD1B0B"/>
    <w:rsid w:val="00AD2DD9"/>
    <w:rsid w:val="00AD3464"/>
    <w:rsid w:val="00AD61E4"/>
    <w:rsid w:val="00AD6EED"/>
    <w:rsid w:val="00AE2410"/>
    <w:rsid w:val="00B01419"/>
    <w:rsid w:val="00B016C5"/>
    <w:rsid w:val="00B05C44"/>
    <w:rsid w:val="00B06DAD"/>
    <w:rsid w:val="00B154D2"/>
    <w:rsid w:val="00B35A3C"/>
    <w:rsid w:val="00B365A4"/>
    <w:rsid w:val="00B43D1B"/>
    <w:rsid w:val="00B521E1"/>
    <w:rsid w:val="00B57959"/>
    <w:rsid w:val="00B661AD"/>
    <w:rsid w:val="00B66BBC"/>
    <w:rsid w:val="00B673E2"/>
    <w:rsid w:val="00B727DA"/>
    <w:rsid w:val="00B76093"/>
    <w:rsid w:val="00B85B11"/>
    <w:rsid w:val="00B85DD7"/>
    <w:rsid w:val="00B90BB3"/>
    <w:rsid w:val="00B964B8"/>
    <w:rsid w:val="00BA21E9"/>
    <w:rsid w:val="00BA3017"/>
    <w:rsid w:val="00BA644D"/>
    <w:rsid w:val="00BB4949"/>
    <w:rsid w:val="00BC7F4B"/>
    <w:rsid w:val="00BD169D"/>
    <w:rsid w:val="00BD3605"/>
    <w:rsid w:val="00BD43FA"/>
    <w:rsid w:val="00BF29D6"/>
    <w:rsid w:val="00BF7D53"/>
    <w:rsid w:val="00C23F73"/>
    <w:rsid w:val="00C2685E"/>
    <w:rsid w:val="00C30D6C"/>
    <w:rsid w:val="00C31C64"/>
    <w:rsid w:val="00C375A7"/>
    <w:rsid w:val="00C4001A"/>
    <w:rsid w:val="00C43DF1"/>
    <w:rsid w:val="00C4573E"/>
    <w:rsid w:val="00C56F6F"/>
    <w:rsid w:val="00C61ADA"/>
    <w:rsid w:val="00C64606"/>
    <w:rsid w:val="00C65EA1"/>
    <w:rsid w:val="00C7084F"/>
    <w:rsid w:val="00C750B4"/>
    <w:rsid w:val="00C755C1"/>
    <w:rsid w:val="00C85C50"/>
    <w:rsid w:val="00C86815"/>
    <w:rsid w:val="00C87F7C"/>
    <w:rsid w:val="00CB1D85"/>
    <w:rsid w:val="00CB3A8A"/>
    <w:rsid w:val="00CC12F8"/>
    <w:rsid w:val="00CD356A"/>
    <w:rsid w:val="00CE7CBF"/>
    <w:rsid w:val="00CF6113"/>
    <w:rsid w:val="00CF787F"/>
    <w:rsid w:val="00CF7B0A"/>
    <w:rsid w:val="00D1511A"/>
    <w:rsid w:val="00D24E11"/>
    <w:rsid w:val="00D30FE9"/>
    <w:rsid w:val="00D31A21"/>
    <w:rsid w:val="00D40702"/>
    <w:rsid w:val="00D40B0A"/>
    <w:rsid w:val="00D447C1"/>
    <w:rsid w:val="00D523C4"/>
    <w:rsid w:val="00D565F3"/>
    <w:rsid w:val="00D67E2F"/>
    <w:rsid w:val="00D83F3C"/>
    <w:rsid w:val="00DD31CB"/>
    <w:rsid w:val="00DD34B5"/>
    <w:rsid w:val="00DE197B"/>
    <w:rsid w:val="00DE3B3D"/>
    <w:rsid w:val="00DE6A6C"/>
    <w:rsid w:val="00DE6BCA"/>
    <w:rsid w:val="00DF757B"/>
    <w:rsid w:val="00E03CC4"/>
    <w:rsid w:val="00E06FC6"/>
    <w:rsid w:val="00E10BF4"/>
    <w:rsid w:val="00E11CE2"/>
    <w:rsid w:val="00E17AF4"/>
    <w:rsid w:val="00E17D1D"/>
    <w:rsid w:val="00E357EA"/>
    <w:rsid w:val="00E359C6"/>
    <w:rsid w:val="00E43666"/>
    <w:rsid w:val="00E43957"/>
    <w:rsid w:val="00E466FE"/>
    <w:rsid w:val="00E51847"/>
    <w:rsid w:val="00E52B3F"/>
    <w:rsid w:val="00E53917"/>
    <w:rsid w:val="00E551E2"/>
    <w:rsid w:val="00E67252"/>
    <w:rsid w:val="00E679EE"/>
    <w:rsid w:val="00E837C4"/>
    <w:rsid w:val="00E856C3"/>
    <w:rsid w:val="00E9675B"/>
    <w:rsid w:val="00EA3099"/>
    <w:rsid w:val="00EA74C9"/>
    <w:rsid w:val="00EB22C2"/>
    <w:rsid w:val="00EB3902"/>
    <w:rsid w:val="00EB4691"/>
    <w:rsid w:val="00EB6316"/>
    <w:rsid w:val="00EC222E"/>
    <w:rsid w:val="00EC2446"/>
    <w:rsid w:val="00ED1ADC"/>
    <w:rsid w:val="00EE1C4D"/>
    <w:rsid w:val="00EE236D"/>
    <w:rsid w:val="00EE3B5C"/>
    <w:rsid w:val="00EE4FEB"/>
    <w:rsid w:val="00EF4500"/>
    <w:rsid w:val="00F04FE8"/>
    <w:rsid w:val="00F0650F"/>
    <w:rsid w:val="00F211E5"/>
    <w:rsid w:val="00F26DAE"/>
    <w:rsid w:val="00F36212"/>
    <w:rsid w:val="00F40A69"/>
    <w:rsid w:val="00F502DF"/>
    <w:rsid w:val="00F53AA7"/>
    <w:rsid w:val="00F7770A"/>
    <w:rsid w:val="00F84102"/>
    <w:rsid w:val="00F85988"/>
    <w:rsid w:val="00F8685D"/>
    <w:rsid w:val="00F92F9E"/>
    <w:rsid w:val="00F93BCB"/>
    <w:rsid w:val="00F93EC4"/>
    <w:rsid w:val="00F93F93"/>
    <w:rsid w:val="00F9402D"/>
    <w:rsid w:val="00F96F6E"/>
    <w:rsid w:val="00FA1BEE"/>
    <w:rsid w:val="00FA74AF"/>
    <w:rsid w:val="00FB1BC8"/>
    <w:rsid w:val="00FB458F"/>
    <w:rsid w:val="00FB4D5C"/>
    <w:rsid w:val="00FC4E7D"/>
    <w:rsid w:val="00FC5438"/>
    <w:rsid w:val="00FC6EAE"/>
    <w:rsid w:val="00FD45F4"/>
    <w:rsid w:val="00FD62AB"/>
    <w:rsid w:val="00FE0A4B"/>
    <w:rsid w:val="00FE34EE"/>
    <w:rsid w:val="00FE378B"/>
    <w:rsid w:val="00FE41F3"/>
    <w:rsid w:val="00FE578F"/>
    <w:rsid w:val="00FE73A3"/>
    <w:rsid w:val="00FF0CD2"/>
    <w:rsid w:val="00FF1A69"/>
    <w:rsid w:val="00FF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styblikvs</dc:creator>
  <cp:keywords/>
  <dc:description/>
  <cp:lastModifiedBy>styblikvs</cp:lastModifiedBy>
  <cp:revision>41</cp:revision>
  <cp:lastPrinted>2014-10-20T11:11:00Z</cp:lastPrinted>
  <dcterms:created xsi:type="dcterms:W3CDTF">2013-10-16T05:18:00Z</dcterms:created>
  <dcterms:modified xsi:type="dcterms:W3CDTF">2014-10-20T11:35:00Z</dcterms:modified>
</cp:coreProperties>
</file>