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F9" w:rsidRPr="00C63ED8" w:rsidRDefault="000653F9" w:rsidP="00366A2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573939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C725DB">
        <w:rPr>
          <w:rFonts w:ascii="Times New Roman" w:hAnsi="Times New Roman" w:cs="Times New Roman"/>
          <w:color w:val="auto"/>
          <w:sz w:val="24"/>
          <w:szCs w:val="24"/>
        </w:rPr>
        <w:t xml:space="preserve"> «Кубаньэнерго»</w:t>
      </w:r>
    </w:p>
    <w:p w:rsidR="00405B1D" w:rsidRPr="00C63ED8" w:rsidRDefault="00405B1D" w:rsidP="00BA0E60">
      <w:pPr>
        <w:tabs>
          <w:tab w:val="left" w:pos="8505"/>
        </w:tabs>
        <w:spacing w:after="0"/>
        <w:ind w:left="8222"/>
        <w:rPr>
          <w:rFonts w:ascii="Times New Roman" w:hAnsi="Times New Roman" w:cs="Times New Roman"/>
          <w:sz w:val="20"/>
          <w:szCs w:val="20"/>
        </w:rPr>
      </w:pPr>
    </w:p>
    <w:p w:rsidR="007C5088" w:rsidRPr="00C63ED8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B76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</w:t>
      </w:r>
      <w:r w:rsidR="00806C7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014BAB" w:rsidRPr="00C63ED8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</w:t>
      </w:r>
      <w:r w:rsidR="00556C2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556C2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ИНДИВИДУАЛЬНОМУ ПРОЕКТУ</w:t>
      </w:r>
      <w:proofErr w:type="gramEnd"/>
      <w:r w:rsidR="0005033A" w:rsidRPr="00C63ED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556C25" w:rsidRPr="00650FC9" w:rsidRDefault="00556C25" w:rsidP="0055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ЗАЯВИТЕЛЕЙ: </w:t>
      </w:r>
      <w:r w:rsidR="00DC5093" w:rsidRPr="00DC5093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Pr="00650FC9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DC5093">
        <w:rPr>
          <w:rFonts w:ascii="Times New Roman" w:hAnsi="Times New Roman" w:cs="Times New Roman"/>
          <w:sz w:val="24"/>
          <w:szCs w:val="24"/>
        </w:rPr>
        <w:t xml:space="preserve">за исключением лиц, указанных в пунктах 12.1 и 14 </w:t>
      </w:r>
      <w:r w:rsidR="00DC5093" w:rsidRPr="005E4974">
        <w:rPr>
          <w:rFonts w:ascii="Times New Roman" w:hAnsi="Times New Roman" w:cs="Times New Roman"/>
        </w:rPr>
        <w:t>Правил технологического присоединения энергопринимающих устройств потребителей электрической энергии</w:t>
      </w:r>
      <w:r w:rsidR="00DC5093" w:rsidRPr="005E4974">
        <w:rPr>
          <w:rStyle w:val="ae"/>
          <w:rFonts w:ascii="Times New Roman" w:hAnsi="Times New Roman" w:cs="Times New Roman"/>
        </w:rPr>
        <w:footnoteReference w:id="1"/>
      </w:r>
      <w:r w:rsidRPr="00650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47" w:rsidRDefault="00556C25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Pr="00650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47" w:rsidRPr="00535347">
        <w:rPr>
          <w:rFonts w:ascii="Times New Roman" w:hAnsi="Times New Roman" w:cs="Times New Roman"/>
          <w:sz w:val="24"/>
          <w:szCs w:val="24"/>
        </w:rPr>
        <w:t>П</w:t>
      </w:r>
      <w:r w:rsidR="00535347" w:rsidRPr="00970993">
        <w:rPr>
          <w:rFonts w:ascii="Times New Roman" w:hAnsi="Times New Roman" w:cs="Times New Roman"/>
          <w:sz w:val="24"/>
          <w:szCs w:val="24"/>
        </w:rPr>
        <w:t>лат</w:t>
      </w:r>
      <w:r w:rsidR="00535347">
        <w:rPr>
          <w:rFonts w:ascii="Times New Roman" w:hAnsi="Times New Roman" w:cs="Times New Roman"/>
          <w:sz w:val="24"/>
          <w:szCs w:val="24"/>
        </w:rPr>
        <w:t>а</w:t>
      </w:r>
      <w:r w:rsidR="00535347" w:rsidRPr="00970993">
        <w:rPr>
          <w:rFonts w:ascii="Times New Roman" w:hAnsi="Times New Roman" w:cs="Times New Roman"/>
          <w:sz w:val="24"/>
          <w:szCs w:val="24"/>
        </w:rPr>
        <w:t xml:space="preserve"> за технологическое присоединение энергопринимающих устройств </w:t>
      </w:r>
      <w:r w:rsidR="00535347">
        <w:rPr>
          <w:rFonts w:ascii="Times New Roman" w:hAnsi="Times New Roman" w:cs="Times New Roman"/>
          <w:sz w:val="24"/>
          <w:szCs w:val="24"/>
        </w:rPr>
        <w:t xml:space="preserve">по индивидуальному проекту утверждается </w:t>
      </w:r>
      <w:r w:rsidR="00535347" w:rsidRPr="00970993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535347">
        <w:rPr>
          <w:rFonts w:ascii="Times New Roman" w:hAnsi="Times New Roman" w:cs="Times New Roman"/>
          <w:sz w:val="24"/>
          <w:szCs w:val="24"/>
        </w:rPr>
        <w:t>.</w:t>
      </w:r>
    </w:p>
    <w:p w:rsidR="00664BBE" w:rsidRDefault="00556C25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:rsidR="00103464" w:rsidRDefault="00664BBE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03464">
        <w:rPr>
          <w:rFonts w:ascii="Times New Roman" w:hAnsi="Times New Roman" w:cs="Times New Roman"/>
          <w:sz w:val="24"/>
          <w:szCs w:val="24"/>
        </w:rPr>
        <w:t xml:space="preserve">Отсутствие технической возможности технологического присоединения </w:t>
      </w:r>
      <w:r w:rsidR="00103464" w:rsidRPr="00103464">
        <w:rPr>
          <w:rFonts w:ascii="Times New Roman" w:hAnsi="Times New Roman" w:cs="Times New Roman"/>
          <w:sz w:val="24"/>
          <w:szCs w:val="24"/>
        </w:rPr>
        <w:t>энергопринимающих устройств</w:t>
      </w:r>
      <w:r w:rsidR="00103464">
        <w:rPr>
          <w:rFonts w:ascii="Times New Roman" w:hAnsi="Times New Roman" w:cs="Times New Roman"/>
          <w:sz w:val="24"/>
          <w:szCs w:val="24"/>
        </w:rPr>
        <w:t xml:space="preserve"> заявителя и  необходимость </w:t>
      </w:r>
      <w:r w:rsidR="00103464" w:rsidRPr="00103464">
        <w:rPr>
          <w:rFonts w:ascii="Times New Roman" w:hAnsi="Times New Roman" w:cs="Times New Roman"/>
          <w:sz w:val="24"/>
          <w:szCs w:val="24"/>
        </w:rPr>
        <w:t>строительства (реконструкции) объекта электросетевого хозяйства, не включенного в инвестиционные программы на очередной период регулирования</w:t>
      </w:r>
      <w:r w:rsidR="00103464">
        <w:rPr>
          <w:rFonts w:ascii="Times New Roman" w:hAnsi="Times New Roman" w:cs="Times New Roman"/>
          <w:sz w:val="24"/>
          <w:szCs w:val="24"/>
        </w:rPr>
        <w:t xml:space="preserve"> сетевой </w:t>
      </w:r>
      <w:r>
        <w:rPr>
          <w:rFonts w:ascii="Times New Roman" w:hAnsi="Times New Roman" w:cs="Times New Roman"/>
          <w:sz w:val="24"/>
          <w:szCs w:val="24"/>
        </w:rPr>
        <w:t>организации.</w:t>
      </w:r>
    </w:p>
    <w:p w:rsidR="00664BBE" w:rsidRPr="00664BBE" w:rsidRDefault="00664BBE" w:rsidP="0066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 </w:t>
      </w:r>
      <w:r w:rsidR="0059669E" w:rsidRPr="0059669E">
        <w:rPr>
          <w:rFonts w:ascii="Times New Roman" w:hAnsi="Times New Roman" w:cs="Times New Roman"/>
          <w:sz w:val="24"/>
          <w:szCs w:val="24"/>
        </w:rPr>
        <w:t>М</w:t>
      </w:r>
      <w:r w:rsidRPr="00664BBE">
        <w:rPr>
          <w:rFonts w:ascii="Times New Roman" w:hAnsi="Times New Roman" w:cs="Times New Roman"/>
          <w:sz w:val="24"/>
          <w:szCs w:val="24"/>
        </w:rPr>
        <w:t>аксимальн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664BBE">
        <w:rPr>
          <w:rFonts w:ascii="Times New Roman" w:hAnsi="Times New Roman" w:cs="Times New Roman"/>
          <w:sz w:val="24"/>
          <w:szCs w:val="24"/>
        </w:rPr>
        <w:t xml:space="preserve">мощность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664BBE">
        <w:rPr>
          <w:rFonts w:ascii="Times New Roman" w:hAnsi="Times New Roman" w:cs="Times New Roman"/>
          <w:sz w:val="24"/>
          <w:szCs w:val="24"/>
        </w:rPr>
        <w:t xml:space="preserve">нергопринимающих устройств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664BBE">
        <w:rPr>
          <w:rFonts w:ascii="Times New Roman" w:hAnsi="Times New Roman" w:cs="Times New Roman"/>
          <w:sz w:val="24"/>
          <w:szCs w:val="24"/>
        </w:rPr>
        <w:t xml:space="preserve">не менее 8 900 кВт и на уровне напряжения не ниже 35 </w:t>
      </w:r>
      <w:proofErr w:type="spellStart"/>
      <w:r w:rsidRPr="00664BBE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556C25" w:rsidRPr="00650FC9" w:rsidRDefault="00556C25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650FC9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535347">
        <w:rPr>
          <w:rFonts w:ascii="Times New Roman" w:hAnsi="Times New Roman" w:cs="Times New Roman"/>
          <w:sz w:val="24"/>
          <w:szCs w:val="24"/>
        </w:rPr>
        <w:t>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35347">
        <w:rPr>
          <w:rFonts w:ascii="Times New Roman" w:hAnsi="Times New Roman" w:cs="Times New Roman"/>
          <w:sz w:val="24"/>
          <w:szCs w:val="24"/>
        </w:rPr>
        <w:t>е</w:t>
      </w:r>
      <w:r w:rsidRPr="00650FC9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Заявителя.</w:t>
      </w:r>
    </w:p>
    <w:p w:rsidR="00556C25" w:rsidRPr="00650FC9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0FC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B33D7A">
        <w:rPr>
          <w:rFonts w:ascii="Times New Roman" w:hAnsi="Times New Roman" w:cs="Times New Roman"/>
          <w:sz w:val="24"/>
          <w:szCs w:val="24"/>
        </w:rPr>
        <w:t>2 год</w:t>
      </w:r>
      <w:r w:rsidR="00E80B1B" w:rsidRPr="00B33D7A">
        <w:rPr>
          <w:rFonts w:ascii="Times New Roman" w:hAnsi="Times New Roman" w:cs="Times New Roman"/>
          <w:sz w:val="24"/>
          <w:szCs w:val="24"/>
        </w:rPr>
        <w:t>а</w:t>
      </w:r>
      <w:r w:rsidRPr="00B33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D7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B33D7A">
        <w:rPr>
          <w:rFonts w:ascii="Times New Roman" w:hAnsi="Times New Roman" w:cs="Times New Roman"/>
          <w:sz w:val="24"/>
          <w:szCs w:val="24"/>
        </w:rPr>
        <w:t xml:space="preserve"> договора, если</w:t>
      </w:r>
      <w:r w:rsidRPr="00E80B1B">
        <w:rPr>
          <w:rFonts w:ascii="Times New Roman" w:hAnsi="Times New Roman" w:cs="Times New Roman"/>
          <w:sz w:val="24"/>
          <w:szCs w:val="24"/>
        </w:rPr>
        <w:t xml:space="preserve">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556C25" w:rsidRPr="00664BBE" w:rsidRDefault="00556C25" w:rsidP="00556C25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64BB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2216"/>
        <w:gridCol w:w="2125"/>
        <w:gridCol w:w="2689"/>
        <w:gridCol w:w="2262"/>
        <w:gridCol w:w="1764"/>
        <w:gridCol w:w="2783"/>
      </w:tblGrid>
      <w:tr w:rsidR="00556C25" w:rsidRPr="005E4974" w:rsidTr="002F6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4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556C25" w:rsidRPr="005E4974" w:rsidRDefault="00556C25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7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556C25" w:rsidRPr="005E4974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556C25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 Заявитель подает заявку на технологическое присоединение;</w:t>
            </w:r>
          </w:p>
          <w:p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556C25" w:rsidRPr="005E4974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72" w:type="pct"/>
            <w:tcBorders>
              <w:top w:val="double" w:sz="4" w:space="0" w:color="4F81BD" w:themeColor="accent1"/>
            </w:tcBorders>
          </w:tcPr>
          <w:p w:rsidR="00556C25" w:rsidRPr="005E4974" w:rsidRDefault="00556C25" w:rsidP="00103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 8, 9, 10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556C25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56C25" w:rsidRPr="005E4974" w:rsidRDefault="00556C25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сведений и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1.2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. Сетевая организация направляет уведомление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заявителю о недостающих сведениях и/или документах к заявке</w:t>
            </w:r>
          </w:p>
        </w:tc>
        <w:tc>
          <w:tcPr>
            <w:tcW w:w="790" w:type="pct"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Уведомление в письменной форме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56C25" w:rsidRPr="005E4974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 рабочих дней после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получения заявки</w:t>
            </w:r>
          </w:p>
        </w:tc>
        <w:tc>
          <w:tcPr>
            <w:tcW w:w="972" w:type="pct"/>
          </w:tcPr>
          <w:p w:rsidR="00556C25" w:rsidRPr="005E4974" w:rsidRDefault="00556C25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</w:t>
            </w:r>
            <w:r w:rsidRPr="005E4974">
              <w:rPr>
                <w:rFonts w:ascii="Times New Roman" w:hAnsi="Times New Roman" w:cs="Times New Roman"/>
              </w:rPr>
              <w:lastRenderedPageBreak/>
              <w:t>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3A1BE4" w:rsidRPr="005E497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3A1BE4" w:rsidRPr="005E4974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</w:t>
            </w:r>
          </w:p>
        </w:tc>
        <w:tc>
          <w:tcPr>
            <w:tcW w:w="742" w:type="pct"/>
            <w:vMerge w:val="restar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и направление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ому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B23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581C" w:rsidRPr="000E581C">
              <w:rPr>
                <w:rFonts w:ascii="Times New Roman" w:eastAsia="Times New Roman" w:hAnsi="Times New Roman" w:cs="Times New Roman"/>
                <w:lang w:eastAsia="ru-RU"/>
              </w:rPr>
              <w:t>(если мощность энергопринимающих устройств заявителя превышает 5 000 кВт)</w:t>
            </w:r>
          </w:p>
        </w:tc>
        <w:tc>
          <w:tcPr>
            <w:tcW w:w="790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72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3A1BE4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Согласование системным оператором индивидуальных технических условий</w:t>
            </w:r>
          </w:p>
        </w:tc>
        <w:tc>
          <w:tcPr>
            <w:tcW w:w="790" w:type="pct"/>
          </w:tcPr>
          <w:p w:rsidR="003A1BE4" w:rsidRDefault="003A1BE4" w:rsidP="004902E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Письменная форма технических условий, согласованная системным оператором способом,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44D">
              <w:rPr>
                <w:rFonts w:ascii="Times New Roman" w:hAnsi="Times New Roman"/>
                <w:szCs w:val="24"/>
              </w:rPr>
              <w:t>15 дней с даты получения проекта технических условий от сетевой организации</w:t>
            </w:r>
          </w:p>
        </w:tc>
        <w:tc>
          <w:tcPr>
            <w:tcW w:w="972" w:type="pct"/>
          </w:tcPr>
          <w:p w:rsidR="003A1BE4" w:rsidRPr="005E4974" w:rsidRDefault="003A1BE4" w:rsidP="004902E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21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3A1BE4" w:rsidRDefault="003A1BE4" w:rsidP="00664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90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</w:t>
            </w:r>
            <w:r w:rsidRPr="005E4974">
              <w:rPr>
                <w:rFonts w:ascii="Times New Roman" w:hAnsi="Times New Roman" w:cs="Times New Roman"/>
              </w:rPr>
              <w:lastRenderedPageBreak/>
              <w:t>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</w:t>
            </w:r>
            <w:r w:rsidR="00B33D7A">
              <w:rPr>
                <w:rFonts w:ascii="Times New Roman" w:hAnsi="Times New Roman" w:cs="Times New Roman"/>
              </w:rPr>
              <w:t>ы</w:t>
            </w:r>
            <w:r w:rsidRPr="005E4974">
              <w:rPr>
                <w:rFonts w:ascii="Times New Roman" w:hAnsi="Times New Roman" w:cs="Times New Roman"/>
              </w:rPr>
              <w:t xml:space="preserve">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3A1BE4" w:rsidRPr="005E497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3A1BE4" w:rsidRPr="0008644D" w:rsidRDefault="003A1BE4" w:rsidP="003A1BE4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Заключение соглашения</w:t>
            </w:r>
            <w:r w:rsidRPr="000864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о порядке взаимодействия сторон до заключения договора об осуществлении технологического присоединения </w:t>
            </w:r>
          </w:p>
        </w:tc>
        <w:tc>
          <w:tcPr>
            <w:tcW w:w="742" w:type="pct"/>
          </w:tcPr>
          <w:p w:rsidR="003A1BE4" w:rsidRPr="0008644D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3A1BE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3.1.</w:t>
            </w:r>
            <w:r>
              <w:rPr>
                <w:rFonts w:ascii="Times New Roman" w:hAnsi="Times New Roman"/>
                <w:szCs w:val="24"/>
              </w:rPr>
              <w:t> Подготовка и н</w:t>
            </w:r>
            <w:r w:rsidRPr="0008644D">
              <w:rPr>
                <w:rFonts w:ascii="Times New Roman" w:hAnsi="Times New Roman"/>
                <w:szCs w:val="24"/>
              </w:rPr>
              <w:t xml:space="preserve">аправление заявителю проекта </w:t>
            </w:r>
            <w:r>
              <w:rPr>
                <w:rFonts w:ascii="Times New Roman" w:hAnsi="Times New Roman"/>
                <w:szCs w:val="24"/>
              </w:rPr>
              <w:t>соглашения</w:t>
            </w:r>
            <w:r w:rsidRPr="0008644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90" w:type="pct"/>
          </w:tcPr>
          <w:p w:rsidR="003A1BE4" w:rsidRPr="005E4974" w:rsidRDefault="003A1BE4" w:rsidP="003A1B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644D">
              <w:rPr>
                <w:rFonts w:ascii="Times New Roman" w:hAnsi="Times New Roman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Cs w:val="24"/>
              </w:rPr>
              <w:t xml:space="preserve">соглашения, подписанный со стороны сетевой организации,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</w:t>
            </w:r>
            <w:r>
              <w:rPr>
                <w:rFonts w:ascii="Times New Roman" w:hAnsi="Times New Roman" w:cs="Times New Roman"/>
              </w:rPr>
              <w:t>рдить факт получения, или выдается</w:t>
            </w:r>
            <w:r w:rsidRPr="005E4974">
              <w:rPr>
                <w:rFonts w:ascii="Times New Roman" w:hAnsi="Times New Roman" w:cs="Times New Roman"/>
              </w:rPr>
              <w:t xml:space="preserve"> заявителю в офисе обслуживания потребителей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20DF9" w:rsidRPr="00220DF9" w:rsidRDefault="00220DF9" w:rsidP="00220DF9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DF9">
              <w:rPr>
                <w:rFonts w:ascii="Times New Roman" w:eastAsia="Times New Roman" w:hAnsi="Times New Roman" w:cs="Times New Roman"/>
                <w:lang w:eastAsia="ru-RU"/>
              </w:rPr>
              <w:t xml:space="preserve">3 рабочих дней </w:t>
            </w:r>
            <w:proofErr w:type="gramStart"/>
            <w:r w:rsidRPr="00220DF9">
              <w:rPr>
                <w:rFonts w:ascii="Times New Roman" w:eastAsia="Times New Roman" w:hAnsi="Times New Roman" w:cs="Times New Roman"/>
                <w:lang w:eastAsia="ru-RU"/>
              </w:rPr>
              <w:t>со дня направления заявления об установлении платы с приложенными к нему материалами в уполномоченный орган</w:t>
            </w:r>
            <w:proofErr w:type="gramEnd"/>
            <w:r w:rsidRPr="00220DF9">
              <w:rPr>
                <w:rFonts w:ascii="Times New Roman" w:eastAsia="Times New Roman" w:hAnsi="Times New Roman" w:cs="Times New Roman"/>
                <w:lang w:eastAsia="ru-RU"/>
              </w:rPr>
              <w:t xml:space="preserve">  исполнительной власти в области госрегулирования тарифов</w:t>
            </w:r>
          </w:p>
          <w:p w:rsidR="003A1BE4" w:rsidRPr="005E4974" w:rsidRDefault="003A1BE4" w:rsidP="00220DF9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</w:tcPr>
          <w:p w:rsidR="003A1BE4" w:rsidRPr="005E4974" w:rsidRDefault="003A1BE4" w:rsidP="003A1BE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30</w:t>
            </w:r>
            <w:r w:rsidR="00220DF9">
              <w:rPr>
                <w:rFonts w:ascii="Times New Roman" w:hAnsi="Times New Roman" w:cs="Times New Roman"/>
              </w:rPr>
              <w:t>.2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3A1BE4" w:rsidRDefault="003A1BE4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3A1BE4" w:rsidRDefault="003A1BE4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2" w:type="pct"/>
          </w:tcPr>
          <w:p w:rsidR="003A1BE4" w:rsidRPr="0008644D" w:rsidRDefault="003A1BE4" w:rsidP="002F67C7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5E4974">
              <w:rPr>
                <w:rFonts w:ascii="Times New Roman" w:hAnsi="Times New Roman" w:cs="Times New Roman"/>
              </w:rPr>
              <w:t xml:space="preserve">одписание заявителем </w:t>
            </w:r>
            <w:r>
              <w:rPr>
                <w:rFonts w:ascii="Times New Roman" w:hAnsi="Times New Roman" w:cs="Times New Roman"/>
              </w:rPr>
              <w:t>п</w:t>
            </w:r>
            <w:r w:rsidRPr="005E4974">
              <w:rPr>
                <w:rFonts w:ascii="Times New Roman" w:hAnsi="Times New Roman" w:cs="Times New Roman"/>
              </w:rPr>
              <w:t xml:space="preserve">роекта </w:t>
            </w:r>
            <w:r>
              <w:rPr>
                <w:rFonts w:ascii="Times New Roman" w:hAnsi="Times New Roman" w:cs="Times New Roman"/>
              </w:rPr>
              <w:t>соглашения</w:t>
            </w:r>
            <w:r w:rsidRPr="005E4974">
              <w:rPr>
                <w:rFonts w:ascii="Times New Roman" w:hAnsi="Times New Roman" w:cs="Times New Roman"/>
              </w:rPr>
              <w:t xml:space="preserve"> и направление </w:t>
            </w:r>
            <w:r>
              <w:rPr>
                <w:rFonts w:ascii="Times New Roman" w:hAnsi="Times New Roman" w:cs="Times New Roman"/>
              </w:rPr>
              <w:t>сетевой организации</w:t>
            </w:r>
          </w:p>
        </w:tc>
        <w:tc>
          <w:tcPr>
            <w:tcW w:w="790" w:type="pct"/>
          </w:tcPr>
          <w:p w:rsidR="003A1BE4" w:rsidRPr="005E4974" w:rsidRDefault="003A1BE4" w:rsidP="004F3B6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E4974">
              <w:rPr>
                <w:rFonts w:ascii="Times New Roman" w:hAnsi="Times New Roman" w:cs="Times New Roman"/>
              </w:rPr>
              <w:t>одписан</w:t>
            </w:r>
            <w:r>
              <w:rPr>
                <w:rFonts w:ascii="Times New Roman" w:hAnsi="Times New Roman" w:cs="Times New Roman"/>
              </w:rPr>
              <w:t xml:space="preserve">ный </w:t>
            </w:r>
            <w:r w:rsidRPr="005E4974">
              <w:rPr>
                <w:rFonts w:ascii="Times New Roman" w:hAnsi="Times New Roman" w:cs="Times New Roman"/>
              </w:rPr>
              <w:t xml:space="preserve">экземпляр </w:t>
            </w:r>
            <w:r w:rsidR="004F3B61">
              <w:rPr>
                <w:rFonts w:ascii="Times New Roman" w:hAnsi="Times New Roman" w:cs="Times New Roman"/>
              </w:rPr>
              <w:t>соглашения</w:t>
            </w:r>
            <w:r w:rsidR="004F3B61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направляется способом</w:t>
            </w:r>
            <w:r w:rsidR="004F3B61" w:rsidRPr="005E4974">
              <w:rPr>
                <w:rFonts w:ascii="Times New Roman" w:hAnsi="Times New Roman" w:cs="Times New Roman"/>
              </w:rPr>
              <w:t>, позволяющим подтве</w:t>
            </w:r>
            <w:r w:rsidR="004F3B61">
              <w:rPr>
                <w:rFonts w:ascii="Times New Roman" w:hAnsi="Times New Roman" w:cs="Times New Roman"/>
              </w:rPr>
              <w:t>рдить факт получения,</w:t>
            </w:r>
            <w:r w:rsidRPr="005E4974">
              <w:rPr>
                <w:rFonts w:ascii="Times New Roman" w:hAnsi="Times New Roman" w:cs="Times New Roman"/>
              </w:rPr>
              <w:t xml:space="preserve"> и</w:t>
            </w:r>
            <w:r w:rsidR="004F3B61">
              <w:rPr>
                <w:rFonts w:ascii="Times New Roman" w:hAnsi="Times New Roman" w:cs="Times New Roman"/>
              </w:rPr>
              <w:t>ли</w:t>
            </w:r>
            <w:r w:rsidRPr="005E4974">
              <w:rPr>
                <w:rFonts w:ascii="Times New Roman" w:hAnsi="Times New Roman" w:cs="Times New Roman"/>
              </w:rPr>
              <w:t xml:space="preserve"> представляет в офис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3A1BE4" w:rsidP="004F3B6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pct"/>
          </w:tcPr>
          <w:p w:rsidR="003A1BE4" w:rsidRPr="005E4974" w:rsidRDefault="003A1BE4" w:rsidP="00220DF9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30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3A1BE4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3A1BE4" w:rsidRDefault="00AA0630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</w:tcPr>
          <w:p w:rsidR="003A1BE4" w:rsidRDefault="00AA0630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DA6B5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етевая организация направляет в уполномоченный орган исполнительной </w:t>
            </w:r>
            <w:r>
              <w:rPr>
                <w:rFonts w:ascii="Times New Roman" w:hAnsi="Times New Roman" w:cs="Times New Roman"/>
              </w:rPr>
              <w:lastRenderedPageBreak/>
              <w:t>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742" w:type="pct"/>
          </w:tcPr>
          <w:p w:rsidR="003A1BE4" w:rsidRPr="0008644D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3A1BE4" w:rsidRPr="005E4974" w:rsidRDefault="003A1BE4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3A1BE4" w:rsidRPr="005E4974" w:rsidRDefault="00AA0630" w:rsidP="00AA063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в письменной форме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</w:t>
            </w:r>
            <w:r w:rsidRPr="005E4974">
              <w:rPr>
                <w:rFonts w:ascii="Times New Roman" w:hAnsi="Times New Roman" w:cs="Times New Roman"/>
              </w:rPr>
              <w:lastRenderedPageBreak/>
              <w:t>подтве</w:t>
            </w:r>
            <w:r>
              <w:rPr>
                <w:rFonts w:ascii="Times New Roman" w:hAnsi="Times New Roman" w:cs="Times New Roman"/>
              </w:rPr>
              <w:t>рдить факт получения, с приложением пакета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3A1BE4" w:rsidRPr="005E4974" w:rsidRDefault="00AA0630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30 дней  после получения заявки</w:t>
            </w:r>
          </w:p>
        </w:tc>
        <w:tc>
          <w:tcPr>
            <w:tcW w:w="972" w:type="pct"/>
          </w:tcPr>
          <w:p w:rsidR="003A1BE4" w:rsidRPr="005E4974" w:rsidRDefault="00AA0630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>30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</w:t>
            </w:r>
            <w:r w:rsidRPr="005E4974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  <w:tr w:rsidR="005B41FC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5B41FC" w:rsidRPr="005E4974" w:rsidRDefault="005B41FC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2" w:type="pct"/>
          </w:tcPr>
          <w:p w:rsidR="005B41FC" w:rsidRPr="005E4974" w:rsidRDefault="005B41FC" w:rsidP="000706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B41FC" w:rsidRPr="005E4974" w:rsidRDefault="005B41FC" w:rsidP="001844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с  техническими условиями</w:t>
            </w:r>
          </w:p>
        </w:tc>
        <w:tc>
          <w:tcPr>
            <w:tcW w:w="790" w:type="pct"/>
          </w:tcPr>
          <w:p w:rsidR="005B41FC" w:rsidRPr="005E4974" w:rsidRDefault="005B41FC" w:rsidP="00B361D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B41FC" w:rsidRPr="005E4974" w:rsidRDefault="005B41FC" w:rsidP="00220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80B1B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</w:t>
            </w:r>
            <w:r w:rsidR="00220D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80B1B">
              <w:rPr>
                <w:rFonts w:ascii="Times New Roman" w:eastAsia="Times New Roman" w:hAnsi="Times New Roman" w:cs="Times New Roman"/>
                <w:lang w:eastAsia="ru-RU"/>
              </w:rPr>
              <w:t xml:space="preserve">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72" w:type="pct"/>
          </w:tcPr>
          <w:p w:rsidR="005B41FC" w:rsidRPr="005E4974" w:rsidRDefault="005B41FC" w:rsidP="00B361D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</w:t>
            </w:r>
            <w:r w:rsidR="00220DF9">
              <w:rPr>
                <w:rFonts w:ascii="Times New Roman" w:hAnsi="Times New Roman" w:cs="Times New Roman"/>
              </w:rPr>
              <w:t>ы</w:t>
            </w:r>
            <w:r w:rsidRPr="005E4974">
              <w:rPr>
                <w:rFonts w:ascii="Times New Roman" w:hAnsi="Times New Roman" w:cs="Times New Roman"/>
              </w:rPr>
              <w:t xml:space="preserve"> 15</w:t>
            </w:r>
            <w:r w:rsidR="00220DF9">
              <w:rPr>
                <w:rFonts w:ascii="Times New Roman" w:hAnsi="Times New Roman" w:cs="Times New Roman"/>
              </w:rPr>
              <w:t>,30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41FC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B41FC" w:rsidRPr="005E4974" w:rsidRDefault="005B41FC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B41FC" w:rsidRPr="005E4974" w:rsidRDefault="005B41FC" w:rsidP="00100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5E4974">
              <w:rPr>
                <w:rFonts w:ascii="Times New Roman" w:hAnsi="Times New Roman" w:cs="Times New Roman"/>
              </w:rPr>
              <w:t xml:space="preserve"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</w:t>
            </w:r>
            <w:r w:rsidRPr="005E4974">
              <w:rPr>
                <w:rFonts w:ascii="Times New Roman" w:hAnsi="Times New Roman" w:cs="Times New Roman"/>
              </w:rPr>
              <w:lastRenderedPageBreak/>
              <w:t>документов, подтверждающих полномочия лица, подписавшего такой договор</w:t>
            </w:r>
          </w:p>
        </w:tc>
        <w:tc>
          <w:tcPr>
            <w:tcW w:w="790" w:type="pct"/>
          </w:tcPr>
          <w:p w:rsidR="005B41FC" w:rsidRPr="005E4974" w:rsidRDefault="005B41FC" w:rsidP="00100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B41FC" w:rsidRPr="005E4974" w:rsidRDefault="005B41FC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30 дней со  дня получения заявителем проекта договора.</w:t>
            </w:r>
          </w:p>
          <w:p w:rsidR="005B41FC" w:rsidRPr="005E4974" w:rsidRDefault="005B41FC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мотивированного отказа от его подписания через 60 дней  –  заявка аннулируется.</w:t>
            </w:r>
          </w:p>
        </w:tc>
        <w:tc>
          <w:tcPr>
            <w:tcW w:w="972" w:type="pct"/>
          </w:tcPr>
          <w:p w:rsidR="005B41FC" w:rsidRPr="005E4974" w:rsidRDefault="005B41FC" w:rsidP="00100A3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Пункт</w:t>
            </w:r>
            <w:r w:rsidR="00220DF9">
              <w:rPr>
                <w:rFonts w:ascii="Times New Roman" w:hAnsi="Times New Roman" w:cs="Times New Roman"/>
              </w:rPr>
              <w:t>ы</w:t>
            </w:r>
            <w:r w:rsidRPr="005E4974">
              <w:rPr>
                <w:rFonts w:ascii="Times New Roman" w:hAnsi="Times New Roman" w:cs="Times New Roman"/>
              </w:rPr>
              <w:t xml:space="preserve"> 15</w:t>
            </w:r>
            <w:r w:rsidR="00220DF9">
              <w:rPr>
                <w:rFonts w:ascii="Times New Roman" w:hAnsi="Times New Roman" w:cs="Times New Roman"/>
              </w:rPr>
              <w:t>,30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B41FC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B41FC" w:rsidRPr="005E4974" w:rsidRDefault="005B41FC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B41FC" w:rsidRPr="005E4974" w:rsidRDefault="005B41FC" w:rsidP="005B41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B41FC" w:rsidRDefault="005B41FC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5347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790" w:type="pct"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мотивированного отказа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B41FC" w:rsidRPr="005E4974" w:rsidRDefault="005B41FC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 течение 30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72" w:type="pct"/>
          </w:tcPr>
          <w:p w:rsidR="005B41FC" w:rsidRPr="005E4974" w:rsidRDefault="005B41FC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Default="00535347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970993" w:rsidRDefault="00535347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</w:tcPr>
          <w:p w:rsidR="00535347" w:rsidRPr="00970993" w:rsidRDefault="00535347" w:rsidP="009709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70993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970993" w:rsidRDefault="00535347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72" w:type="pct"/>
          </w:tcPr>
          <w:p w:rsidR="00535347" w:rsidRPr="00970993" w:rsidRDefault="00535347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5353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 xml:space="preserve">Сетевая организация направляет в адрес субъекта розничного рынка, указанного в </w:t>
            </w:r>
            <w:r w:rsidRPr="005E4974">
              <w:rPr>
                <w:rFonts w:ascii="Times New Roman" w:hAnsi="Times New Roman" w:cs="Times New Roman"/>
              </w:rPr>
              <w:lastRenderedPageBreak/>
              <w:t>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с даты заключения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договора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присоединения энергопринимающих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</w:tcPr>
          <w:p w:rsidR="00535347" w:rsidRPr="005E4974" w:rsidRDefault="00535347" w:rsidP="00220DF9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</w:t>
            </w:r>
            <w:r w:rsidR="00220DF9">
              <w:rPr>
                <w:rFonts w:ascii="Times New Roman" w:hAnsi="Times New Roman" w:cs="Times New Roman"/>
              </w:rPr>
              <w:t>7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5B41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.4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4974">
              <w:rPr>
                <w:rFonts w:ascii="Times New Roman" w:hAnsi="Times New Roman" w:cs="Times New Roman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72" w:type="pct"/>
          </w:tcPr>
          <w:p w:rsidR="00535347" w:rsidRPr="005E4974" w:rsidRDefault="00535347" w:rsidP="00220DF9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85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.5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.Направление с</w:t>
            </w:r>
            <w:r w:rsidRPr="005E4974">
              <w:rPr>
                <w:rFonts w:ascii="Times New Roman" w:hAnsi="Times New Roman" w:cs="Times New Roman"/>
              </w:rPr>
              <w:t xml:space="preserve">етевой  организацией уведомления о готовности заявителя к проверке выполнения технических условий </w:t>
            </w:r>
            <w:r w:rsidRPr="005E4974">
              <w:rPr>
                <w:rFonts w:ascii="Times New Roman" w:hAnsi="Times New Roman" w:cs="Times New Roman"/>
              </w:rPr>
              <w:lastRenderedPageBreak/>
              <w:t>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Копии уведомления заявителя с необходимым пакетом документов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</w:t>
            </w:r>
            <w:r w:rsidRPr="005E4974">
              <w:rPr>
                <w:rFonts w:ascii="Times New Roman" w:hAnsi="Times New Roman" w:cs="Times New Roman"/>
              </w:rPr>
              <w:lastRenderedPageBreak/>
              <w:t>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В течение 2 дней со дня получения от заявителя</w:t>
            </w:r>
          </w:p>
        </w:tc>
        <w:tc>
          <w:tcPr>
            <w:tcW w:w="972" w:type="pct"/>
          </w:tcPr>
          <w:p w:rsidR="00535347" w:rsidRPr="005E4974" w:rsidRDefault="00535347" w:rsidP="00B33D7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220DF9" w:rsidRPr="00220DF9">
              <w:rPr>
                <w:rFonts w:ascii="Times New Roman" w:hAnsi="Times New Roman" w:cs="Times New Roman"/>
              </w:rPr>
              <w:t>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</w:tcPr>
          <w:p w:rsidR="00220DF9" w:rsidRPr="00220DF9" w:rsidRDefault="009E3304" w:rsidP="00220D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220DF9" w:rsidRPr="00220DF9">
                <w:rPr>
                  <w:rStyle w:val="af4"/>
                  <w:rFonts w:ascii="Times New Roman" w:hAnsi="Times New Roman" w:cs="Times New Roman"/>
                  <w:color w:val="auto"/>
                  <w:u w:val="none"/>
                </w:rPr>
                <w:t>Акт</w:t>
              </w:r>
            </w:hyperlink>
            <w:r w:rsidR="00220DF9" w:rsidRPr="00220DF9">
              <w:rPr>
                <w:rFonts w:ascii="Times New Roman" w:hAnsi="Times New Roman" w:cs="Times New Roman"/>
              </w:rPr>
              <w:t xml:space="preserve"> о выполнении технических условий </w:t>
            </w:r>
          </w:p>
          <w:p w:rsidR="00535347" w:rsidRPr="005E4974" w:rsidRDefault="00220DF9" w:rsidP="00220DF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0DF9">
              <w:rPr>
                <w:rFonts w:ascii="Times New Roman" w:hAnsi="Times New Roman" w:cs="Times New Roman"/>
              </w:rPr>
              <w:t>При невыполнении требований  технических условий сетевая организация в письменной форме уведомляет об этом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220DF9" w:rsidRPr="00220DF9" w:rsidRDefault="00535347" w:rsidP="00220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Pr="005E4974">
              <w:rPr>
                <w:rFonts w:ascii="Times New Roman" w:hAnsi="Times New Roman" w:cs="Times New Roman"/>
              </w:rPr>
              <w:t xml:space="preserve"> Согласование </w:t>
            </w:r>
            <w:hyperlink r:id="rId10" w:history="1">
              <w:proofErr w:type="gramStart"/>
              <w:r w:rsidR="00220DF9" w:rsidRPr="00220DF9">
                <w:rPr>
                  <w:rStyle w:val="af4"/>
                  <w:rFonts w:ascii="Times New Roman" w:hAnsi="Times New Roman" w:cs="Times New Roman"/>
                  <w:color w:val="auto"/>
                  <w:u w:val="none"/>
                </w:rPr>
                <w:t>Акт</w:t>
              </w:r>
              <w:proofErr w:type="gramEnd"/>
            </w:hyperlink>
            <w:r w:rsidR="00220DF9" w:rsidRPr="00220DF9">
              <w:rPr>
                <w:rFonts w:ascii="Times New Roman" w:hAnsi="Times New Roman" w:cs="Times New Roman"/>
              </w:rPr>
              <w:t xml:space="preserve">а о выполнении технических условий 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220DF9" w:rsidRPr="00220DF9" w:rsidRDefault="00535347" w:rsidP="00220D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Согласованный </w:t>
            </w:r>
            <w:hyperlink r:id="rId11" w:history="1">
              <w:r w:rsidR="00220DF9" w:rsidRPr="00220DF9">
                <w:rPr>
                  <w:rStyle w:val="af4"/>
                  <w:rFonts w:ascii="Times New Roman" w:hAnsi="Times New Roman" w:cs="Times New Roman"/>
                  <w:color w:val="auto"/>
                  <w:u w:val="none"/>
                </w:rPr>
                <w:t>Акт</w:t>
              </w:r>
            </w:hyperlink>
            <w:r w:rsidR="00220DF9" w:rsidRPr="00220DF9">
              <w:rPr>
                <w:rFonts w:ascii="Times New Roman" w:hAnsi="Times New Roman" w:cs="Times New Roman"/>
              </w:rPr>
              <w:t xml:space="preserve"> о выполнении технических условий 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.3.</w:t>
            </w:r>
            <w:r w:rsidRPr="005E4974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</w:t>
            </w:r>
            <w:r w:rsidRPr="005E4974">
              <w:rPr>
                <w:rFonts w:ascii="Times New Roman" w:hAnsi="Times New Roman" w:cs="Times New Roman"/>
              </w:rPr>
              <w:lastRenderedPageBreak/>
              <w:t xml:space="preserve">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Письменное уведомление  способом, позволяющим установить дату </w:t>
            </w:r>
            <w:r w:rsidRPr="005E4974">
              <w:rPr>
                <w:rFonts w:ascii="Times New Roman" w:hAnsi="Times New Roman" w:cs="Times New Roman"/>
              </w:rPr>
              <w:lastRenderedPageBreak/>
              <w:t>отправки и получения уведомления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FC3A9C" w:rsidRPr="00FC3A9C" w:rsidRDefault="00535347" w:rsidP="00FC3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в течение 5 дней со дня оформления акта </w:t>
            </w:r>
            <w:r w:rsidR="00FC3A9C" w:rsidRPr="00FC3A9C">
              <w:rPr>
                <w:rFonts w:ascii="Times New Roman" w:hAnsi="Times New Roman" w:cs="Times New Roman"/>
              </w:rPr>
              <w:t xml:space="preserve">о выполнении </w:t>
            </w:r>
            <w:r w:rsidR="00FC3A9C" w:rsidRPr="00FC3A9C">
              <w:rPr>
                <w:rFonts w:ascii="Times New Roman" w:hAnsi="Times New Roman" w:cs="Times New Roman"/>
              </w:rPr>
              <w:lastRenderedPageBreak/>
              <w:t xml:space="preserve">технических условий </w:t>
            </w:r>
          </w:p>
          <w:p w:rsidR="00535347" w:rsidRPr="005E4974" w:rsidRDefault="00535347" w:rsidP="00FC3A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Пункты 18(1) - 18(4) Правил технологического присоединения энергопринимающих устройств потребителей </w:t>
            </w:r>
            <w:r w:rsidRPr="005E4974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.4.</w:t>
            </w:r>
            <w:r w:rsidRPr="005E4974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</w:tcPr>
          <w:p w:rsidR="00535347" w:rsidRPr="00E54B3B" w:rsidRDefault="009E3304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2" w:history="1">
              <w:r w:rsidR="00E54B3B" w:rsidRPr="00E54B3B">
                <w:rPr>
                  <w:rStyle w:val="af4"/>
                  <w:rFonts w:ascii="Times New Roman" w:hAnsi="Times New Roman" w:cs="Times New Roman"/>
                  <w:color w:val="auto"/>
                  <w:u w:val="none"/>
                </w:rPr>
                <w:t>Акт</w:t>
              </w:r>
            </w:hyperlink>
            <w:r w:rsidR="00E54B3B" w:rsidRPr="00E54B3B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  <w:r w:rsidR="00535347" w:rsidRPr="00E54B3B">
              <w:rPr>
                <w:rFonts w:ascii="Times New Roman" w:hAnsi="Times New Roman" w:cs="Times New Roman"/>
              </w:rPr>
              <w:t xml:space="preserve"> в письменной форме.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.5.</w:t>
            </w:r>
            <w:r w:rsidRPr="005E4974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</w:tcPr>
          <w:p w:rsidR="00535347" w:rsidRPr="005E4974" w:rsidRDefault="009E3304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3" w:history="1">
              <w:r w:rsidR="00535347" w:rsidRPr="005E4974">
                <w:rPr>
                  <w:rFonts w:ascii="Times New Roman" w:hAnsi="Times New Roman" w:cs="Times New Roman"/>
                </w:rPr>
                <w:t>Акт</w:t>
              </w:r>
            </w:hyperlink>
            <w:r w:rsidR="00535347" w:rsidRPr="005E4974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5E4974"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5E497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В случае выполнения заявителем  требований технических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.6.</w:t>
            </w:r>
            <w:r w:rsidRPr="005E4974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 xml:space="preserve">, </w:t>
            </w:r>
            <w:r w:rsidRPr="005E4974">
              <w:rPr>
                <w:rFonts w:ascii="Times New Roman" w:hAnsi="Times New Roman" w:cs="Times New Roman"/>
              </w:rPr>
              <w:lastRenderedPageBreak/>
              <w:t>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3-дневный срок после проведения осмотра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</w:tcPr>
          <w:p w:rsidR="00535347" w:rsidRPr="005E4974" w:rsidRDefault="00E54B3B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88</w:t>
            </w:r>
            <w:r w:rsidR="00535347"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</w:t>
            </w:r>
            <w:r w:rsidR="00535347" w:rsidRPr="005E4974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.7. </w:t>
            </w:r>
            <w:r w:rsidRPr="005E4974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535347" w:rsidRPr="005E4974" w:rsidRDefault="00535347" w:rsidP="00B33D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Присоединение объектов заявителя </w:t>
            </w:r>
            <w:r>
              <w:rPr>
                <w:rFonts w:ascii="Times New Roman" w:hAnsi="Times New Roman" w:cs="Times New Roman"/>
              </w:rPr>
              <w:t>и подписание акт</w:t>
            </w:r>
            <w:r w:rsidR="00B33D7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8644D">
              <w:rPr>
                <w:rFonts w:ascii="Times New Roman" w:hAnsi="Times New Roman"/>
                <w:szCs w:val="24"/>
              </w:rPr>
              <w:t>подтверждающ</w:t>
            </w:r>
            <w:r w:rsidR="00B33D7A">
              <w:rPr>
                <w:rFonts w:ascii="Times New Roman" w:hAnsi="Times New Roman"/>
                <w:szCs w:val="24"/>
              </w:rPr>
              <w:t>его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8644D">
              <w:rPr>
                <w:rFonts w:ascii="Times New Roman" w:hAnsi="Times New Roman"/>
                <w:szCs w:val="24"/>
              </w:rPr>
              <w:t xml:space="preserve"> технологическое присоединение</w:t>
            </w:r>
          </w:p>
        </w:tc>
        <w:tc>
          <w:tcPr>
            <w:tcW w:w="742" w:type="pct"/>
            <w:vMerge w:val="restar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CC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Pr="005E4974">
              <w:rPr>
                <w:rFonts w:ascii="Times New Roman" w:hAnsi="Times New Roman" w:cs="Times New Roman"/>
              </w:rPr>
              <w:t> Фактическое присоединение объектов заявителя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Pr="005E4974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</w:t>
            </w:r>
            <w:r w:rsidR="00E54B3B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Акта об осуществлении</w:t>
            </w:r>
            <w:r w:rsidR="00E54B3B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</w:p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535347" w:rsidRPr="005E4974" w:rsidRDefault="00535347" w:rsidP="00E54B3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Подписанны</w:t>
            </w:r>
            <w:r w:rsidR="00E54B3B">
              <w:rPr>
                <w:rFonts w:ascii="Times New Roman" w:hAnsi="Times New Roman" w:cs="Times New Roman"/>
              </w:rPr>
              <w:t>й</w:t>
            </w:r>
            <w:r w:rsidRPr="005E4974">
              <w:rPr>
                <w:rFonts w:ascii="Times New Roman" w:hAnsi="Times New Roman" w:cs="Times New Roman"/>
              </w:rPr>
              <w:t xml:space="preserve"> со стороны сетевой организации Акт  в письменной форме направляются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Pr="005E4974">
              <w:rPr>
                <w:rFonts w:ascii="Times New Roman" w:hAnsi="Times New Roman" w:cs="Times New Roman"/>
              </w:rPr>
              <w:lastRenderedPageBreak/>
              <w:t xml:space="preserve">выдаются заявителю </w:t>
            </w:r>
            <w:bookmarkStart w:id="0" w:name="_GoBack"/>
            <w:bookmarkEnd w:id="0"/>
            <w:r w:rsidRPr="005E4974">
              <w:rPr>
                <w:rFonts w:ascii="Times New Roman" w:hAnsi="Times New Roman" w:cs="Times New Roman"/>
              </w:rPr>
              <w:t>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lastRenderedPageBreak/>
              <w:t>В соответствии с условиями договора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5347" w:rsidRPr="005E4974" w:rsidTr="002F67C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535347" w:rsidRPr="005E4974" w:rsidRDefault="00535347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</w:tcPr>
          <w:p w:rsidR="00535347" w:rsidRPr="005E4974" w:rsidRDefault="00535347" w:rsidP="00E54B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.3.</w:t>
            </w:r>
            <w:r w:rsidRPr="005E4974">
              <w:rPr>
                <w:rFonts w:ascii="Times New Roman" w:hAnsi="Times New Roman" w:cs="Times New Roman"/>
              </w:rPr>
              <w:t xml:space="preserve"> Направление сетевой организацией подписанн</w:t>
            </w:r>
            <w:r w:rsidR="00E54B3B">
              <w:rPr>
                <w:rFonts w:ascii="Times New Roman" w:hAnsi="Times New Roman" w:cs="Times New Roman"/>
              </w:rPr>
              <w:t>ого</w:t>
            </w:r>
            <w:r w:rsidRPr="005E4974">
              <w:rPr>
                <w:rFonts w:ascii="Times New Roman" w:hAnsi="Times New Roman" w:cs="Times New Roman"/>
              </w:rPr>
              <w:t xml:space="preserve"> с  заявителем акт</w:t>
            </w:r>
            <w:r w:rsidR="00E54B3B">
              <w:rPr>
                <w:rFonts w:ascii="Times New Roman" w:hAnsi="Times New Roman" w:cs="Times New Roman"/>
              </w:rPr>
              <w:t>а</w:t>
            </w:r>
            <w:r w:rsidRPr="005E4974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5E4974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5E4974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0" w:type="pct"/>
          </w:tcPr>
          <w:p w:rsidR="00535347" w:rsidRPr="005E4974" w:rsidRDefault="00535347" w:rsidP="002F67C7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535347" w:rsidRPr="005E4974" w:rsidRDefault="00535347" w:rsidP="00FC3A9C">
            <w:r w:rsidRPr="005E4974">
              <w:rPr>
                <w:rFonts w:ascii="Times New Roman" w:hAnsi="Times New Roman" w:cs="Times New Roman"/>
              </w:rPr>
              <w:t>В течение 2 рабочих дней после предоставления подписанн</w:t>
            </w:r>
            <w:r w:rsidR="00E54B3B">
              <w:rPr>
                <w:rFonts w:ascii="Times New Roman" w:hAnsi="Times New Roman" w:cs="Times New Roman"/>
              </w:rPr>
              <w:t>ого</w:t>
            </w:r>
            <w:r w:rsidRPr="005E4974">
              <w:rPr>
                <w:rFonts w:ascii="Times New Roman" w:hAnsi="Times New Roman" w:cs="Times New Roman"/>
              </w:rPr>
              <w:t xml:space="preserve">  заявителем акт</w:t>
            </w:r>
            <w:r w:rsidR="00E54B3B">
              <w:rPr>
                <w:rFonts w:ascii="Times New Roman" w:hAnsi="Times New Roman" w:cs="Times New Roman"/>
              </w:rPr>
              <w:t>а</w:t>
            </w:r>
            <w:r w:rsidR="00FC3A9C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 xml:space="preserve"> в сетевую организацию.</w:t>
            </w:r>
          </w:p>
        </w:tc>
        <w:tc>
          <w:tcPr>
            <w:tcW w:w="972" w:type="pct"/>
          </w:tcPr>
          <w:p w:rsidR="00535347" w:rsidRPr="005E4974" w:rsidRDefault="00535347" w:rsidP="002F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 xml:space="preserve">Пункт 19 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573939" w:rsidRDefault="00573939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73939" w:rsidRPr="006A0ECD" w:rsidRDefault="00573939" w:rsidP="0057393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39" w:rsidRPr="006A0ECD" w:rsidRDefault="00573939" w:rsidP="00573939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18548F">
        <w:rPr>
          <w:rFonts w:ascii="Times New Roman" w:hAnsi="Times New Roman" w:cs="Times New Roman"/>
          <w:sz w:val="24"/>
          <w:szCs w:val="24"/>
        </w:rPr>
        <w:t>-</w:t>
      </w:r>
      <w:r w:rsidRPr="006A0ECD">
        <w:rPr>
          <w:rFonts w:ascii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6943">
        <w:rPr>
          <w:rFonts w:ascii="Times New Roman" w:eastAsia="Times New Roman" w:hAnsi="Times New Roman" w:cs="Times New Roman"/>
          <w:lang w:eastAsia="ru-RU"/>
        </w:rPr>
        <w:t>АО «</w:t>
      </w:r>
      <w:r>
        <w:rPr>
          <w:rFonts w:ascii="Times New Roman" w:eastAsia="Times New Roman" w:hAnsi="Times New Roman" w:cs="Times New Roman"/>
          <w:lang w:eastAsia="ru-RU"/>
        </w:rPr>
        <w:t>Кубаньэнерго</w:t>
      </w:r>
      <w:r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8-800-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100-15-52</w:t>
      </w:r>
    </w:p>
    <w:p w:rsidR="00573939" w:rsidRPr="006A0ECD" w:rsidRDefault="00573939" w:rsidP="00573939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AD6943">
        <w:rPr>
          <w:rFonts w:ascii="Times New Roman" w:eastAsia="Times New Roman" w:hAnsi="Times New Roman" w:cs="Times New Roman"/>
          <w:lang w:eastAsia="ru-RU"/>
        </w:rPr>
        <w:t>АО «</w:t>
      </w:r>
      <w:r>
        <w:rPr>
          <w:rFonts w:ascii="Times New Roman" w:eastAsia="Times New Roman" w:hAnsi="Times New Roman" w:cs="Times New Roman"/>
          <w:lang w:eastAsia="ru-RU"/>
        </w:rPr>
        <w:t>Кубаньэнерго</w:t>
      </w:r>
      <w:r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AD69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694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9404F">
          <w:rPr>
            <w:rStyle w:val="af4"/>
            <w:rFonts w:ascii="Times New Roman" w:hAnsi="Times New Roman" w:cs="Times New Roman"/>
            <w:sz w:val="24"/>
            <w:szCs w:val="24"/>
          </w:rPr>
          <w:t>contact@kuben.elektra.ru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39" w:rsidRPr="006A0ECD" w:rsidRDefault="00573939" w:rsidP="00573939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Адреса Центров обслуживания </w:t>
      </w:r>
      <w:r>
        <w:rPr>
          <w:rFonts w:ascii="Times New Roman" w:hAnsi="Times New Roman" w:cs="Times New Roman"/>
          <w:sz w:val="24"/>
          <w:szCs w:val="24"/>
        </w:rPr>
        <w:t>потребителей</w:t>
      </w:r>
      <w:r w:rsidRPr="006A0EC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pPr w:leftFromText="45" w:rightFromText="45" w:vertAnchor="text" w:tblpX="7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7971"/>
      </w:tblGrid>
      <w:tr w:rsidR="00573939" w:rsidRPr="006734D8" w:rsidTr="00E32725">
        <w:trPr>
          <w:trHeight w:val="49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</w:tr>
      <w:tr w:rsidR="00573939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Адыгейские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data2" w:history="1"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385000, Республика Адыгея, г. Майкоп, ул. </w:t>
              </w:r>
              <w:proofErr w:type="spellStart"/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Шовгенова</w:t>
              </w:r>
              <w:proofErr w:type="spellEnd"/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, 358</w:t>
              </w:r>
            </w:hyperlink>
          </w:p>
        </w:tc>
      </w:tr>
      <w:tr w:rsidR="00573939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Армавирские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data3" w:history="1"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352900</w:t>
              </w:r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Краснодарский край, г. Армавир, ул. Воровского, 54</w:t>
              </w:r>
            </w:hyperlink>
          </w:p>
        </w:tc>
      </w:tr>
      <w:tr w:rsidR="00573939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data6" w:history="1"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350000, </w:t>
              </w:r>
              <w:r w:rsidR="00573939" w:rsidRPr="008424D1">
                <w:t xml:space="preserve"> 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</w:t>
              </w:r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г. Краснодар, ул. </w:t>
              </w:r>
              <w:proofErr w:type="spellStart"/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Пашковская</w:t>
              </w:r>
              <w:proofErr w:type="spellEnd"/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, 131</w:t>
              </w:r>
            </w:hyperlink>
          </w:p>
        </w:tc>
      </w:tr>
      <w:tr w:rsidR="00573939" w:rsidRPr="006734D8" w:rsidTr="00E32725">
        <w:trPr>
          <w:trHeight w:val="425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Лабинские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data7" w:history="1"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352503, Краснодарский край,  г. Лабинск, ул. Мира, 334</w:t>
              </w:r>
            </w:hyperlink>
          </w:p>
        </w:tc>
      </w:tr>
      <w:tr w:rsidR="00573939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353740, Краснодарский край, ст. </w:t>
            </w:r>
            <w:proofErr w:type="gram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Им 302 Дивизии,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3939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data9" w:history="1"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353560, Краснодарский край, г.</w:t>
              </w:r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Славянск-на-Кубани, ул.</w:t>
              </w:r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Строительная</w:t>
              </w:r>
              <w:proofErr w:type="gramEnd"/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</w:p>
        </w:tc>
      </w:tr>
      <w:tr w:rsidR="00573939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data11" w:history="1"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354000, Краснодарский край, г. Сочи, ул. </w:t>
              </w:r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>Конституции, 42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573939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Тимашевские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data14" w:history="1"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352700,</w:t>
              </w:r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 г. Тимашевск, ул.</w:t>
              </w:r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Ленина,176</w:t>
              </w:r>
            </w:hyperlink>
          </w:p>
        </w:tc>
      </w:tr>
      <w:tr w:rsidR="00573939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data16" w:history="1"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 xml:space="preserve">352122, 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г. Тихорецк, ул. Дзержинского, 62</w:t>
              </w:r>
            </w:hyperlink>
            <w:r w:rsidR="00573939"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939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Усть-Лабинские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data17" w:history="1"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352330, Краснодарский край, г. Усть-Лабинск, ул. </w:t>
              </w:r>
              <w:proofErr w:type="gramStart"/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Краснодарская</w:t>
              </w:r>
              <w:proofErr w:type="gramEnd"/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, 4</w:t>
              </w:r>
            </w:hyperlink>
          </w:p>
        </w:tc>
      </w:tr>
      <w:tr w:rsidR="00573939" w:rsidRPr="006734D8" w:rsidTr="00E32725">
        <w:trPr>
          <w:trHeight w:val="425"/>
          <w:tblCellSpacing w:w="0" w:type="dxa"/>
        </w:trPr>
        <w:tc>
          <w:tcPr>
            <w:tcW w:w="4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Юго-Западные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3939" w:rsidRPr="008424D1" w:rsidRDefault="009E3304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data18" w:history="1"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353902, Краснодарский край, г. Новороссийск, Восточный </w:t>
              </w:r>
              <w:r w:rsidR="00573939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Мол, </w:t>
              </w:r>
              <w:r w:rsidR="00573939" w:rsidRPr="008424D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573939" w:rsidRPr="006734D8" w:rsidTr="00E32725">
        <w:trPr>
          <w:trHeight w:val="425"/>
          <w:tblCellSpacing w:w="0" w:type="dxa"/>
        </w:trPr>
        <w:tc>
          <w:tcPr>
            <w:tcW w:w="4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3939" w:rsidRPr="008424D1" w:rsidRDefault="00573939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353450, Краснодарский край, г. Анапа, пер. Строительный, 5</w:t>
            </w:r>
          </w:p>
        </w:tc>
      </w:tr>
    </w:tbl>
    <w:p w:rsidR="00573939" w:rsidRDefault="00573939" w:rsidP="00573939">
      <w:pPr>
        <w:pStyle w:val="ConsPlusNormal"/>
        <w:ind w:firstLine="540"/>
        <w:jc w:val="both"/>
        <w:rPr>
          <w:sz w:val="24"/>
          <w:szCs w:val="24"/>
        </w:rPr>
      </w:pPr>
    </w:p>
    <w:p w:rsidR="00573939" w:rsidRPr="007C4094" w:rsidRDefault="00573939" w:rsidP="00573939">
      <w:pPr>
        <w:pStyle w:val="ConsPlusNormal"/>
        <w:ind w:firstLine="540"/>
        <w:jc w:val="both"/>
        <w:rPr>
          <w:sz w:val="24"/>
          <w:szCs w:val="24"/>
        </w:rPr>
      </w:pPr>
    </w:p>
    <w:p w:rsidR="00573939" w:rsidRDefault="00573939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573939" w:rsidSect="004435B8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04" w:rsidRDefault="009E3304" w:rsidP="00DC7CA8">
      <w:pPr>
        <w:spacing w:after="0" w:line="240" w:lineRule="auto"/>
      </w:pPr>
      <w:r>
        <w:separator/>
      </w:r>
    </w:p>
  </w:endnote>
  <w:endnote w:type="continuationSeparator" w:id="0">
    <w:p w:rsidR="009E3304" w:rsidRDefault="009E3304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04" w:rsidRDefault="009E3304" w:rsidP="00DC7CA8">
      <w:pPr>
        <w:spacing w:after="0" w:line="240" w:lineRule="auto"/>
      </w:pPr>
      <w:r>
        <w:separator/>
      </w:r>
    </w:p>
  </w:footnote>
  <w:footnote w:type="continuationSeparator" w:id="0">
    <w:p w:rsidR="009E3304" w:rsidRDefault="009E3304" w:rsidP="00DC7CA8">
      <w:pPr>
        <w:spacing w:after="0" w:line="240" w:lineRule="auto"/>
      </w:pPr>
      <w:r>
        <w:continuationSeparator/>
      </w:r>
    </w:p>
  </w:footnote>
  <w:footnote w:id="1">
    <w:p w:rsidR="00DC5093" w:rsidRPr="00DC5093" w:rsidRDefault="00DC5093" w:rsidP="00DC5093">
      <w:pPr>
        <w:pStyle w:val="ac"/>
        <w:jc w:val="both"/>
        <w:rPr>
          <w:sz w:val="22"/>
          <w:szCs w:val="22"/>
        </w:rPr>
      </w:pPr>
      <w:r w:rsidRPr="00DC5093">
        <w:rPr>
          <w:rStyle w:val="ae"/>
          <w:sz w:val="22"/>
          <w:szCs w:val="22"/>
        </w:rPr>
        <w:footnoteRef/>
      </w:r>
      <w:r w:rsidRPr="00DC5093">
        <w:rPr>
          <w:sz w:val="22"/>
          <w:szCs w:val="22"/>
        </w:rPr>
        <w:t xml:space="preserve"> </w:t>
      </w:r>
      <w:r w:rsidRPr="000B7173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535347" w:rsidRDefault="00535347" w:rsidP="00556C2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CC1A85">
        <w:rPr>
          <w:rFonts w:ascii="Times New Roman" w:eastAsia="Times New Roman" w:hAnsi="Times New Roman" w:cs="Times New Roman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CC1A85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653F9"/>
    <w:rsid w:val="0007146B"/>
    <w:rsid w:val="000825BA"/>
    <w:rsid w:val="000B7173"/>
    <w:rsid w:val="000C2731"/>
    <w:rsid w:val="000C3C93"/>
    <w:rsid w:val="000D0D64"/>
    <w:rsid w:val="000E581C"/>
    <w:rsid w:val="000E710C"/>
    <w:rsid w:val="00103464"/>
    <w:rsid w:val="00142EA5"/>
    <w:rsid w:val="001452AF"/>
    <w:rsid w:val="001533DF"/>
    <w:rsid w:val="00156A75"/>
    <w:rsid w:val="00162045"/>
    <w:rsid w:val="00164660"/>
    <w:rsid w:val="00166D9F"/>
    <w:rsid w:val="00182892"/>
    <w:rsid w:val="001844FA"/>
    <w:rsid w:val="00187BF5"/>
    <w:rsid w:val="0019014D"/>
    <w:rsid w:val="00195358"/>
    <w:rsid w:val="001B062F"/>
    <w:rsid w:val="001B3FBC"/>
    <w:rsid w:val="001D45A0"/>
    <w:rsid w:val="00206CD3"/>
    <w:rsid w:val="00220DF9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A16A3"/>
    <w:rsid w:val="002A3BA1"/>
    <w:rsid w:val="002A4954"/>
    <w:rsid w:val="002A5552"/>
    <w:rsid w:val="002B7649"/>
    <w:rsid w:val="002C24EC"/>
    <w:rsid w:val="002C56E2"/>
    <w:rsid w:val="0032200A"/>
    <w:rsid w:val="0032230E"/>
    <w:rsid w:val="00326913"/>
    <w:rsid w:val="003271E6"/>
    <w:rsid w:val="00347A15"/>
    <w:rsid w:val="003569E9"/>
    <w:rsid w:val="00366A29"/>
    <w:rsid w:val="0037161F"/>
    <w:rsid w:val="003A1BE4"/>
    <w:rsid w:val="003A6292"/>
    <w:rsid w:val="003B555E"/>
    <w:rsid w:val="003B6F93"/>
    <w:rsid w:val="003C2B35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35E89"/>
    <w:rsid w:val="00442712"/>
    <w:rsid w:val="004435B8"/>
    <w:rsid w:val="00443775"/>
    <w:rsid w:val="00470EB5"/>
    <w:rsid w:val="004902EC"/>
    <w:rsid w:val="004A4D60"/>
    <w:rsid w:val="004A5FCA"/>
    <w:rsid w:val="004B0BFE"/>
    <w:rsid w:val="004B75E4"/>
    <w:rsid w:val="004D2FC8"/>
    <w:rsid w:val="004F3B61"/>
    <w:rsid w:val="004F68F4"/>
    <w:rsid w:val="0051045A"/>
    <w:rsid w:val="0051352D"/>
    <w:rsid w:val="00524428"/>
    <w:rsid w:val="00533EE1"/>
    <w:rsid w:val="00534E9A"/>
    <w:rsid w:val="00535347"/>
    <w:rsid w:val="0054414B"/>
    <w:rsid w:val="00556C25"/>
    <w:rsid w:val="00557796"/>
    <w:rsid w:val="00573939"/>
    <w:rsid w:val="0058149F"/>
    <w:rsid w:val="00582A36"/>
    <w:rsid w:val="00584BD8"/>
    <w:rsid w:val="0059669E"/>
    <w:rsid w:val="005B118F"/>
    <w:rsid w:val="005B41FC"/>
    <w:rsid w:val="005B627E"/>
    <w:rsid w:val="005C22A7"/>
    <w:rsid w:val="005C6A0A"/>
    <w:rsid w:val="005E4974"/>
    <w:rsid w:val="005E5AAE"/>
    <w:rsid w:val="005F2F3E"/>
    <w:rsid w:val="00603CF2"/>
    <w:rsid w:val="006047AA"/>
    <w:rsid w:val="00614532"/>
    <w:rsid w:val="00620C3D"/>
    <w:rsid w:val="00640439"/>
    <w:rsid w:val="0065173C"/>
    <w:rsid w:val="00664BBE"/>
    <w:rsid w:val="00664ED5"/>
    <w:rsid w:val="00666E7C"/>
    <w:rsid w:val="00675DBB"/>
    <w:rsid w:val="00677F5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F2514"/>
    <w:rsid w:val="006F446F"/>
    <w:rsid w:val="0070128B"/>
    <w:rsid w:val="00762B2B"/>
    <w:rsid w:val="00776C32"/>
    <w:rsid w:val="00776F8A"/>
    <w:rsid w:val="0078335E"/>
    <w:rsid w:val="007877ED"/>
    <w:rsid w:val="007919F1"/>
    <w:rsid w:val="007A2C8F"/>
    <w:rsid w:val="007C5088"/>
    <w:rsid w:val="007E41FA"/>
    <w:rsid w:val="00806C78"/>
    <w:rsid w:val="008117CC"/>
    <w:rsid w:val="00823FF3"/>
    <w:rsid w:val="00824E68"/>
    <w:rsid w:val="008254DA"/>
    <w:rsid w:val="0082713E"/>
    <w:rsid w:val="00863174"/>
    <w:rsid w:val="0086326F"/>
    <w:rsid w:val="00886607"/>
    <w:rsid w:val="008967F8"/>
    <w:rsid w:val="008C2E25"/>
    <w:rsid w:val="008C64E4"/>
    <w:rsid w:val="008D2E8D"/>
    <w:rsid w:val="008E16CB"/>
    <w:rsid w:val="009001F4"/>
    <w:rsid w:val="00904E58"/>
    <w:rsid w:val="00993807"/>
    <w:rsid w:val="00996EEC"/>
    <w:rsid w:val="009B27EC"/>
    <w:rsid w:val="009D7322"/>
    <w:rsid w:val="009E3304"/>
    <w:rsid w:val="00A22C5F"/>
    <w:rsid w:val="00A44E14"/>
    <w:rsid w:val="00A45444"/>
    <w:rsid w:val="00A474DD"/>
    <w:rsid w:val="00A61E75"/>
    <w:rsid w:val="00A705D8"/>
    <w:rsid w:val="00A82C1B"/>
    <w:rsid w:val="00A947AF"/>
    <w:rsid w:val="00AA0630"/>
    <w:rsid w:val="00AE08E3"/>
    <w:rsid w:val="00AF67C0"/>
    <w:rsid w:val="00B04094"/>
    <w:rsid w:val="00B062AF"/>
    <w:rsid w:val="00B118E9"/>
    <w:rsid w:val="00B33D7A"/>
    <w:rsid w:val="00B370AC"/>
    <w:rsid w:val="00B40D8E"/>
    <w:rsid w:val="00B54238"/>
    <w:rsid w:val="00B564E5"/>
    <w:rsid w:val="00B6111E"/>
    <w:rsid w:val="00B76B9D"/>
    <w:rsid w:val="00B80AD1"/>
    <w:rsid w:val="00B8308D"/>
    <w:rsid w:val="00B84849"/>
    <w:rsid w:val="00BA00C5"/>
    <w:rsid w:val="00BA0E60"/>
    <w:rsid w:val="00BA531D"/>
    <w:rsid w:val="00BA7F88"/>
    <w:rsid w:val="00BB4032"/>
    <w:rsid w:val="00BB7AE2"/>
    <w:rsid w:val="00BD043D"/>
    <w:rsid w:val="00BD087E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63ED8"/>
    <w:rsid w:val="00C7174A"/>
    <w:rsid w:val="00C725DB"/>
    <w:rsid w:val="00C738BE"/>
    <w:rsid w:val="00C74D96"/>
    <w:rsid w:val="00C75E65"/>
    <w:rsid w:val="00C97A54"/>
    <w:rsid w:val="00CA183B"/>
    <w:rsid w:val="00CA1E91"/>
    <w:rsid w:val="00CC1A0A"/>
    <w:rsid w:val="00CC1A85"/>
    <w:rsid w:val="00CC211B"/>
    <w:rsid w:val="00CE15A9"/>
    <w:rsid w:val="00CE60B3"/>
    <w:rsid w:val="00CF1785"/>
    <w:rsid w:val="00D04822"/>
    <w:rsid w:val="00D1019A"/>
    <w:rsid w:val="00D34055"/>
    <w:rsid w:val="00D37687"/>
    <w:rsid w:val="00D47D80"/>
    <w:rsid w:val="00D50CC7"/>
    <w:rsid w:val="00D679FC"/>
    <w:rsid w:val="00D73C9D"/>
    <w:rsid w:val="00DA6B52"/>
    <w:rsid w:val="00DB69AA"/>
    <w:rsid w:val="00DC03DD"/>
    <w:rsid w:val="00DC5093"/>
    <w:rsid w:val="00DC7CA8"/>
    <w:rsid w:val="00DD5A5D"/>
    <w:rsid w:val="00E01206"/>
    <w:rsid w:val="00E20DAF"/>
    <w:rsid w:val="00E36F56"/>
    <w:rsid w:val="00E5056E"/>
    <w:rsid w:val="00E53D9B"/>
    <w:rsid w:val="00E54B3B"/>
    <w:rsid w:val="00E557B2"/>
    <w:rsid w:val="00E70070"/>
    <w:rsid w:val="00E70F7F"/>
    <w:rsid w:val="00E80B1B"/>
    <w:rsid w:val="00EA53BE"/>
    <w:rsid w:val="00EB231E"/>
    <w:rsid w:val="00EB4034"/>
    <w:rsid w:val="00EC6F80"/>
    <w:rsid w:val="00ED42E7"/>
    <w:rsid w:val="00EE2C63"/>
    <w:rsid w:val="00F22B39"/>
    <w:rsid w:val="00F24992"/>
    <w:rsid w:val="00F30DAA"/>
    <w:rsid w:val="00F4184B"/>
    <w:rsid w:val="00F4469B"/>
    <w:rsid w:val="00F539EC"/>
    <w:rsid w:val="00F86385"/>
    <w:rsid w:val="00F87578"/>
    <w:rsid w:val="00F90D60"/>
    <w:rsid w:val="00FA6398"/>
    <w:rsid w:val="00FC139B"/>
    <w:rsid w:val="00FC1E5A"/>
    <w:rsid w:val="00FC33E3"/>
    <w:rsid w:val="00FC3A9C"/>
    <w:rsid w:val="00FD004F"/>
    <w:rsid w:val="00FD0285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573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573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111A5B5095EE125EE200E513B9061071F5540C5EC9F281248AB5EA8A5A20B361012ADB18yCw4N" TargetMode="External"/><Relationship Id="rId18" Type="http://schemas.openxmlformats.org/officeDocument/2006/relationships/hyperlink" Target="http://www.kubanenergo.ru/customers/customer_service_center/customer_service_centr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ubanenergo.ru/customers/customer_service_center/customer_service_centres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111A5B5095EE125EE200E513B9061071F5540C5EC9F281248AB5EA8A5A20B361012ADB18yCw4N" TargetMode="External"/><Relationship Id="rId17" Type="http://schemas.openxmlformats.org/officeDocument/2006/relationships/hyperlink" Target="http://www.kubanenergo.ru/customers/customer_service_center/customer_service_centre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ubanenergo.ru/customers/customer_service_center/customer_service_centres/" TargetMode="External"/><Relationship Id="rId20" Type="http://schemas.openxmlformats.org/officeDocument/2006/relationships/hyperlink" Target="http://www.kubanenergo.ru/customers/customer_service_center/customer_service_centr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24" Type="http://schemas.openxmlformats.org/officeDocument/2006/relationships/hyperlink" Target="http://www.kubanenergo.ru/customers/customer_service_center/customer_service_centr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ubanenergo.ru/customers/customer_service_center/customer_service_centres/" TargetMode="External"/><Relationship Id="rId23" Type="http://schemas.openxmlformats.org/officeDocument/2006/relationships/hyperlink" Target="http://www.kubanenergo.ru/customers/customer_service_center/customer_service_centres/" TargetMode="External"/><Relationship Id="rId10" Type="http://schemas.openxmlformats.org/officeDocument/2006/relationships/hyperlink" Target="consultantplus://offline/ref=0E111A5B5095EE125EE200E513B9061071F5540C5EC9F281248AB5EA8A5A20B361012ADB18yCw4N" TargetMode="External"/><Relationship Id="rId19" Type="http://schemas.openxmlformats.org/officeDocument/2006/relationships/hyperlink" Target="http://www.kubanenergo.ru/customers/customer_service_center/customer_service_centr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hyperlink" Target="mailto:contact@kuben.elektra.ru" TargetMode="External"/><Relationship Id="rId22" Type="http://schemas.openxmlformats.org/officeDocument/2006/relationships/hyperlink" Target="http://www.kubanenergo.ru/customers/customer_service_center/customer_service_cent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64DF-5D71-4A66-84F1-9093D5AC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Кокташ Т.С.</cp:lastModifiedBy>
  <cp:revision>5</cp:revision>
  <cp:lastPrinted>2014-08-01T10:40:00Z</cp:lastPrinted>
  <dcterms:created xsi:type="dcterms:W3CDTF">2017-10-09T08:10:00Z</dcterms:created>
  <dcterms:modified xsi:type="dcterms:W3CDTF">2017-10-09T11:27:00Z</dcterms:modified>
</cp:coreProperties>
</file>