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38" w:rsidRPr="00C63ED8" w:rsidRDefault="00640938" w:rsidP="00640938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AC0FC2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9B4D4E" w:rsidRPr="009B4D4E">
        <w:rPr>
          <w:rFonts w:ascii="Times New Roman" w:hAnsi="Times New Roman" w:cs="Times New Roman"/>
          <w:b w:val="0"/>
          <w:color w:val="auto"/>
          <w:sz w:val="24"/>
          <w:szCs w:val="24"/>
        </w:rPr>
        <w:t>28.05.2015 №431</w:t>
      </w:r>
      <w:bookmarkStart w:id="0" w:name="_GoBack"/>
      <w:bookmarkEnd w:id="0"/>
    </w:p>
    <w:p w:rsidR="00640938" w:rsidRPr="00C63ED8" w:rsidRDefault="00640938" w:rsidP="0064093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AC0FC2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</w:p>
    <w:p w:rsidR="00640938" w:rsidRPr="00C63ED8" w:rsidRDefault="00640938" w:rsidP="00640938">
      <w:pPr>
        <w:tabs>
          <w:tab w:val="left" w:pos="8505"/>
        </w:tabs>
        <w:spacing w:after="0"/>
        <w:ind w:left="8222"/>
        <w:rPr>
          <w:rFonts w:ascii="Times New Roman" w:hAnsi="Times New Roman" w:cs="Times New Roman"/>
          <w:sz w:val="20"/>
          <w:szCs w:val="20"/>
        </w:rPr>
      </w:pPr>
    </w:p>
    <w:p w:rsidR="006D2507" w:rsidRPr="00FF67AF" w:rsidRDefault="00405B1D" w:rsidP="006D25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C21118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</w:t>
      </w:r>
      <w:r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6D2507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ВНЕСЕНИЕ ИЗМЕНЕНИЙ В ДОГОВОР ОКАЗАНИ</w:t>
      </w:r>
      <w:r w:rsidR="00606F06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</w:p>
    <w:p w:rsidR="000653F9" w:rsidRPr="00FF67AF" w:rsidRDefault="000653F9" w:rsidP="00FF67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FF67AF" w:rsidRDefault="008C2E25" w:rsidP="00FF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FF67AF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5B627E" w:rsidRPr="00FF67AF" w:rsidRDefault="008C2E25" w:rsidP="00FF67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F6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AF">
        <w:rPr>
          <w:rFonts w:ascii="Times New Roman" w:hAnsi="Times New Roman" w:cs="Times New Roman"/>
          <w:sz w:val="24"/>
          <w:szCs w:val="24"/>
        </w:rPr>
        <w:t>П</w:t>
      </w:r>
      <w:r w:rsidR="00584BD8" w:rsidRPr="00FF67AF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FF67AF">
        <w:rPr>
          <w:rFonts w:ascii="Times New Roman" w:hAnsi="Times New Roman" w:cs="Times New Roman"/>
          <w:sz w:val="24"/>
          <w:szCs w:val="24"/>
        </w:rPr>
        <w:t>за внесение изменений в договор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 по </w:t>
      </w:r>
      <w:r w:rsidR="00DF7396" w:rsidRPr="00FF67AF">
        <w:rPr>
          <w:rFonts w:ascii="Times New Roman" w:hAnsi="Times New Roman" w:cs="Times New Roman"/>
          <w:sz w:val="24"/>
          <w:szCs w:val="24"/>
        </w:rPr>
        <w:t xml:space="preserve">передаче электрической энергии </w:t>
      </w:r>
      <w:r w:rsidR="006D2507" w:rsidRPr="00FF67AF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FF67AF">
        <w:rPr>
          <w:rFonts w:ascii="Times New Roman" w:hAnsi="Times New Roman" w:cs="Times New Roman"/>
          <w:sz w:val="24"/>
          <w:szCs w:val="24"/>
        </w:rPr>
        <w:t>.</w:t>
      </w:r>
    </w:p>
    <w:p w:rsidR="00405B1D" w:rsidRPr="00FF67AF" w:rsidRDefault="008C2E2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FF67AF">
        <w:rPr>
          <w:rFonts w:ascii="Times New Roman" w:hAnsi="Times New Roman" w:cs="Times New Roman"/>
          <w:sz w:val="24"/>
          <w:szCs w:val="24"/>
        </w:rPr>
        <w:t xml:space="preserve"> </w:t>
      </w:r>
      <w:r w:rsidR="003539D6" w:rsidRPr="00FF67AF">
        <w:rPr>
          <w:rFonts w:ascii="Times New Roman" w:hAnsi="Times New Roman" w:cs="Times New Roman"/>
          <w:sz w:val="24"/>
          <w:szCs w:val="24"/>
        </w:rPr>
        <w:t>Наличие з</w:t>
      </w:r>
      <w:r w:rsidR="006D2507" w:rsidRPr="00FF67AF">
        <w:rPr>
          <w:rFonts w:ascii="Times New Roman" w:hAnsi="Times New Roman" w:cs="Times New Roman"/>
          <w:sz w:val="24"/>
          <w:szCs w:val="24"/>
        </w:rPr>
        <w:t>аключенн</w:t>
      </w:r>
      <w:r w:rsidR="003539D6" w:rsidRPr="00FF67AF">
        <w:rPr>
          <w:rFonts w:ascii="Times New Roman" w:hAnsi="Times New Roman" w:cs="Times New Roman"/>
          <w:sz w:val="24"/>
          <w:szCs w:val="24"/>
        </w:rPr>
        <w:t>ого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 w:rsidR="003539D6" w:rsidRPr="00FF67AF">
        <w:rPr>
          <w:rFonts w:ascii="Times New Roman" w:hAnsi="Times New Roman" w:cs="Times New Roman"/>
          <w:sz w:val="24"/>
          <w:szCs w:val="24"/>
        </w:rPr>
        <w:t>а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услуги по передаче электрической энергии</w:t>
      </w:r>
      <w:r w:rsidR="00405B1D" w:rsidRPr="00FF67AF">
        <w:rPr>
          <w:rFonts w:ascii="Times New Roman" w:hAnsi="Times New Roman" w:cs="Times New Roman"/>
          <w:sz w:val="24"/>
          <w:szCs w:val="24"/>
        </w:rPr>
        <w:t>.</w:t>
      </w:r>
    </w:p>
    <w:p w:rsidR="008C2E25" w:rsidRPr="00FF67AF" w:rsidRDefault="008C2E2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67F74" w:rsidRPr="00FF67AF">
        <w:rPr>
          <w:rFonts w:ascii="Times New Roman" w:hAnsi="Times New Roman" w:cs="Times New Roman"/>
          <w:sz w:val="24"/>
          <w:szCs w:val="24"/>
        </w:rPr>
        <w:t>Заключенное Дополнительное соглашение о внесении изменений в</w:t>
      </w:r>
      <w:r w:rsidR="00267F74"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D2507" w:rsidRPr="00FF67AF">
        <w:rPr>
          <w:rFonts w:ascii="Times New Roman" w:hAnsi="Times New Roman" w:cs="Times New Roman"/>
          <w:sz w:val="24"/>
          <w:szCs w:val="24"/>
        </w:rPr>
        <w:t>договор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D2507" w:rsidRPr="00FF67AF">
        <w:rPr>
          <w:rFonts w:ascii="Times New Roman" w:hAnsi="Times New Roman" w:cs="Times New Roman"/>
          <w:strike/>
          <w:sz w:val="24"/>
          <w:szCs w:val="24"/>
        </w:rPr>
        <w:t>и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по передаче электрической энергии</w:t>
      </w:r>
      <w:r w:rsidR="00267F74" w:rsidRPr="00FF67AF">
        <w:rPr>
          <w:rFonts w:ascii="Times New Roman" w:hAnsi="Times New Roman" w:cs="Times New Roman"/>
          <w:sz w:val="24"/>
          <w:szCs w:val="24"/>
        </w:rPr>
        <w:t>.</w:t>
      </w:r>
    </w:p>
    <w:p w:rsidR="008A4645" w:rsidRPr="00FF67AF" w:rsidRDefault="008A464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FF67A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F67AF">
        <w:rPr>
          <w:rFonts w:ascii="Times New Roman" w:hAnsi="Times New Roman" w:cs="Times New Roman"/>
          <w:b/>
          <w:sz w:val="24"/>
          <w:szCs w:val="24"/>
        </w:rPr>
        <w:t>30 дней</w:t>
      </w:r>
      <w:r w:rsidRPr="00FF67AF">
        <w:rPr>
          <w:rFonts w:ascii="Times New Roman" w:hAnsi="Times New Roman" w:cs="Times New Roman"/>
          <w:sz w:val="24"/>
          <w:szCs w:val="24"/>
        </w:rPr>
        <w:t xml:space="preserve"> со дня обращение заявителя.</w:t>
      </w:r>
    </w:p>
    <w:p w:rsidR="000653F9" w:rsidRPr="00FF67AF" w:rsidRDefault="008C2E25" w:rsidP="00FF67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 w:rsidR="00640938" w:rsidRPr="00FF67AF" w:rsidTr="00F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Обращение  заявителя о внесении изменения в договор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AC0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hAnsi="Times New Roman" w:cs="Times New Roman"/>
              </w:rPr>
              <w:t xml:space="preserve">Заключенный с </w:t>
            </w:r>
            <w:r w:rsidRPr="00AC0FC2">
              <w:rPr>
                <w:rFonts w:ascii="Times New Roman" w:hAnsi="Times New Roman" w:cs="Times New Roman"/>
              </w:rPr>
              <w:t>ОАО «</w:t>
            </w:r>
            <w:r w:rsidR="00AC0FC2">
              <w:rPr>
                <w:rFonts w:ascii="Times New Roman" w:hAnsi="Times New Roman" w:cs="Times New Roman"/>
              </w:rPr>
              <w:t>Кубаньэнерго</w:t>
            </w:r>
            <w:r w:rsidRPr="00AC0FC2">
              <w:rPr>
                <w:rFonts w:ascii="Times New Roman" w:hAnsi="Times New Roman" w:cs="Times New Roman"/>
              </w:rPr>
              <w:t xml:space="preserve">» </w:t>
            </w:r>
            <w:r w:rsidRPr="00FF67AF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E505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505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8A4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FF67AF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640938" w:rsidRPr="00FF67AF" w:rsidTr="00640938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231805" w:rsidRPr="00FF67AF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231805" w:rsidRPr="00FF67AF" w:rsidRDefault="00231805" w:rsidP="00016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заявления и подготовка проекта </w:t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</w:t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09" w:type="pct"/>
          </w:tcPr>
          <w:p w:rsidR="00231805" w:rsidRPr="00FF67AF" w:rsidRDefault="00231805" w:rsidP="00347A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FF67AF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AC0FC2" w:rsidRPr="00AC0FC2">
              <w:rPr>
                <w:rFonts w:ascii="Times New Roman" w:hAnsi="Times New Roman" w:cs="Times New Roman"/>
              </w:rPr>
              <w:t>ОАО «</w:t>
            </w:r>
            <w:r w:rsidR="00AC0FC2">
              <w:rPr>
                <w:rFonts w:ascii="Times New Roman" w:hAnsi="Times New Roman" w:cs="Times New Roman"/>
              </w:rPr>
              <w:t>Кубаньэнерго</w:t>
            </w:r>
            <w:r w:rsidR="00AC0FC2" w:rsidRPr="00AC0FC2">
              <w:rPr>
                <w:rFonts w:ascii="Times New Roman" w:hAnsi="Times New Roman" w:cs="Times New Roman"/>
              </w:rPr>
              <w:t>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9" w:history="1">
              <w:r w:rsidRPr="00FF67AF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 недискриминац</w:t>
            </w:r>
            <w:r w:rsidR="00AC0FC2">
              <w:rPr>
                <w:rFonts w:ascii="Times New Roman" w:eastAsia="Times New Roman" w:hAnsi="Times New Roman" w:cs="Times New Roman"/>
                <w:lang w:eastAsia="ru-RU"/>
              </w:rPr>
              <w:t>ионного доступа</w:t>
            </w:r>
          </w:p>
        </w:tc>
        <w:tc>
          <w:tcPr>
            <w:tcW w:w="790" w:type="pct"/>
          </w:tcPr>
          <w:p w:rsidR="00231805" w:rsidRPr="00FF67AF" w:rsidRDefault="00231805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FF67AF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рабочих дней </w:t>
            </w:r>
            <w:proofErr w:type="gramStart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</w:t>
            </w:r>
          </w:p>
        </w:tc>
        <w:tc>
          <w:tcPr>
            <w:tcW w:w="920" w:type="pct"/>
          </w:tcPr>
          <w:p w:rsidR="00231805" w:rsidRPr="00FF67AF" w:rsidRDefault="00231805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21, 22, 24, 27 Правил недискриминационного доступа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231805" w:rsidRPr="00FF67AF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231805" w:rsidRPr="00FF67AF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231805" w:rsidRPr="00FF67AF" w:rsidRDefault="00231805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FF67AF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FF67AF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90" w:type="pct"/>
          </w:tcPr>
          <w:p w:rsidR="00231805" w:rsidRPr="00FF67AF" w:rsidRDefault="00231805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FF67AF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6 рабочих дней </w:t>
            </w:r>
            <w:proofErr w:type="gramStart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</w:t>
            </w:r>
          </w:p>
        </w:tc>
        <w:tc>
          <w:tcPr>
            <w:tcW w:w="920" w:type="pct"/>
          </w:tcPr>
          <w:p w:rsidR="00231805" w:rsidRPr="00FF67AF" w:rsidRDefault="00231805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FF67AF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640938" w:rsidRPr="00FF67AF" w:rsidTr="00640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FF67AF" w:rsidRDefault="00231805" w:rsidP="00016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мотивированного отказа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</w:p>
        </w:tc>
        <w:tc>
          <w:tcPr>
            <w:tcW w:w="909" w:type="pct"/>
          </w:tcPr>
          <w:p w:rsidR="009D7322" w:rsidRPr="00FF67AF" w:rsidRDefault="008E16CB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FF67AF" w:rsidRDefault="002963F2" w:rsidP="00016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0FC2" w:rsidRPr="00AC0FC2">
              <w:rPr>
                <w:rFonts w:ascii="Times New Roman" w:hAnsi="Times New Roman" w:cs="Times New Roman"/>
              </w:rPr>
              <w:t>ОАО «</w:t>
            </w:r>
            <w:r w:rsidR="00AC0FC2">
              <w:rPr>
                <w:rFonts w:ascii="Times New Roman" w:hAnsi="Times New Roman" w:cs="Times New Roman"/>
              </w:rPr>
              <w:t>Кубаньэнерго</w:t>
            </w:r>
            <w:r w:rsidR="00AC0FC2" w:rsidRPr="00AC0FC2">
              <w:rPr>
                <w:rFonts w:ascii="Times New Roman" w:hAnsi="Times New Roman" w:cs="Times New Roman"/>
              </w:rPr>
              <w:t>»</w:t>
            </w:r>
            <w:r w:rsidR="00AC0FC2">
              <w:rPr>
                <w:rFonts w:ascii="Times New Roman" w:hAnsi="Times New Roman" w:cs="Times New Roman"/>
              </w:rPr>
              <w:t xml:space="preserve">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мотивированного отказа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</w:p>
        </w:tc>
        <w:tc>
          <w:tcPr>
            <w:tcW w:w="790" w:type="pct"/>
          </w:tcPr>
          <w:p w:rsidR="009D7322" w:rsidRPr="00FF67AF" w:rsidRDefault="00C05A4F" w:rsidP="000164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дополнительного соглашения к договору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мотивированный отказ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FF67AF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30 дней </w:t>
            </w:r>
            <w:proofErr w:type="gramStart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полного комплекта документов</w:t>
            </w:r>
            <w:r w:rsidR="00231805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920" w:type="pct"/>
          </w:tcPr>
          <w:p w:rsidR="009D7322" w:rsidRPr="00FF67AF" w:rsidRDefault="00A474DD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FF67AF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690D1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FF67AF" w:rsidRDefault="009D7322" w:rsidP="000164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оказания услуг по передаче электрической энергии</w:t>
            </w:r>
          </w:p>
        </w:tc>
        <w:tc>
          <w:tcPr>
            <w:tcW w:w="909" w:type="pct"/>
          </w:tcPr>
          <w:p w:rsidR="009D7322" w:rsidRPr="00FF67AF" w:rsidRDefault="00C02B7A" w:rsidP="002B2A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0FC2" w:rsidRPr="00AC0FC2">
              <w:rPr>
                <w:rFonts w:ascii="Times New Roman" w:hAnsi="Times New Roman" w:cs="Times New Roman"/>
              </w:rPr>
              <w:t>ОАО «</w:t>
            </w:r>
            <w:r w:rsidR="00AC0FC2">
              <w:rPr>
                <w:rFonts w:ascii="Times New Roman" w:hAnsi="Times New Roman" w:cs="Times New Roman"/>
              </w:rPr>
              <w:t>Кубаньэнерго</w:t>
            </w:r>
            <w:r w:rsidR="00AC0FC2" w:rsidRPr="00AC0FC2">
              <w:rPr>
                <w:rFonts w:ascii="Times New Roman" w:hAnsi="Times New Roman" w:cs="Times New Roman"/>
              </w:rPr>
              <w:t>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</w:t>
            </w:r>
            <w:r w:rsidR="002B2A6C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2B2A6C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FF67AF" w:rsidRDefault="000164EE" w:rsidP="002B2A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Вступление в силу заключенного дополнительного соглашения к договору оказания услуг по передаче электрической энергии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0" w:type="pct"/>
          </w:tcPr>
          <w:p w:rsidR="009D7322" w:rsidRPr="00FF67AF" w:rsidRDefault="009D7322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FF67AF" w:rsidRDefault="002B2A6C" w:rsidP="000164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заявителем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дополнительного соглашения</w:t>
            </w:r>
          </w:p>
        </w:tc>
        <w:tc>
          <w:tcPr>
            <w:tcW w:w="920" w:type="pct"/>
          </w:tcPr>
          <w:p w:rsidR="009D7322" w:rsidRPr="00FF67AF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FF67AF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FF67AF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FF6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FC2" w:rsidRPr="00AC0FC2" w:rsidRDefault="00AC0FC2" w:rsidP="00AC0FC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ОАО «Кубаньэнерго» </w:t>
      </w:r>
      <w:r w:rsidRPr="00AC0FC2">
        <w:rPr>
          <w:rFonts w:ascii="Times New Roman" w:hAnsi="Times New Roman" w:cs="Times New Roman"/>
          <w:b/>
          <w:sz w:val="24"/>
          <w:szCs w:val="24"/>
        </w:rPr>
        <w:t>8-800-100-15-52</w:t>
      </w:r>
    </w:p>
    <w:p w:rsidR="00AC0FC2" w:rsidRPr="00AC0FC2" w:rsidRDefault="00AC0FC2" w:rsidP="00AC0FC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Адрес электронной почты ОАО «Кубаньэнерго»: </w:t>
      </w:r>
      <w:hyperlink r:id="rId10" w:history="1">
        <w:r w:rsidRPr="00AC0FC2">
          <w:rPr>
            <w:rStyle w:val="af1"/>
            <w:rFonts w:ascii="Times New Roman" w:hAnsi="Times New Roman" w:cs="Times New Roman"/>
            <w:sz w:val="24"/>
            <w:szCs w:val="24"/>
          </w:rPr>
          <w:t>contact@kuben.elektra.ru</w:t>
        </w:r>
      </w:hyperlink>
      <w:r w:rsidRPr="00AC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FC2" w:rsidRPr="00AC0FC2" w:rsidRDefault="00AC0FC2" w:rsidP="00AC0FC2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Адреса Центров обслуживания клиентов: </w:t>
      </w:r>
    </w:p>
    <w:tbl>
      <w:tblPr>
        <w:tblpPr w:leftFromText="45" w:rightFromText="45" w:bottomFromText="200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AC0FC2" w:rsidRPr="00AC0FC2" w:rsidTr="00AC0FC2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E404A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E404A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Адыгейские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385000, Республика Адыгея, г. Майкоп, ул. </w:t>
            </w:r>
            <w:proofErr w:type="spell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, 358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Армавирские</w:t>
            </w:r>
            <w:proofErr w:type="spellEnd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352900</w:t>
            </w:r>
            <w:r w:rsidR="00E40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край, г. Армавир, ул. Воровского, 54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Краснодарские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350000,  Краснодарский край, г. Краснодар, ул. </w:t>
            </w:r>
            <w:proofErr w:type="spell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, 131</w:t>
            </w:r>
          </w:p>
        </w:tc>
      </w:tr>
      <w:tr w:rsidR="00AC0FC2" w:rsidRPr="00AC0FC2" w:rsidTr="00AC0FC2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352503, Краснодарский край,  г. Лабинск, ул. Мира, 334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Ленинградские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 xml:space="preserve">353740, Краснодарский край, ст. </w:t>
            </w:r>
            <w:proofErr w:type="gramStart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74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Им 302 Дивизии,6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Славянские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353560, Краснодарский край, г. Славянск-на-Кубани, ул</w:t>
            </w:r>
            <w:proofErr w:type="gram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троительная,49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Сочинские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354000, Краснодарский край, г. Сочи, ул. </w:t>
            </w:r>
            <w:proofErr w:type="spell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Несебрская</w:t>
            </w:r>
            <w:proofErr w:type="spell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Тимашевские</w:t>
            </w:r>
            <w:proofErr w:type="spellEnd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352700,</w:t>
            </w:r>
            <w:r w:rsid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Краснодарский край,  г. Тимашевск, ул</w:t>
            </w:r>
            <w:proofErr w:type="gram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енина,176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Тихорецкие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E404AE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352122, Краснодарский край, г. Тихорецк, ул. Дзержинского, 62</w:t>
            </w:r>
          </w:p>
        </w:tc>
      </w:tr>
      <w:tr w:rsidR="00AC0FC2" w:rsidRPr="00AC0FC2" w:rsidTr="00AC0FC2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-Лабинские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352330, Краснодарский край, г. Усть-Лабинск, ул. </w:t>
            </w:r>
            <w:proofErr w:type="gramStart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AC0FC2" w:rsidRPr="00AC0FC2" w:rsidTr="00AC0FC2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Юго-Западные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353902, Краснодарский край, г. Новороссийск, Восточный Мол, д.1</w:t>
            </w:r>
          </w:p>
        </w:tc>
      </w:tr>
      <w:tr w:rsidR="00AC0FC2" w:rsidRPr="00AC0FC2" w:rsidTr="00AC0FC2">
        <w:trPr>
          <w:trHeight w:val="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AC0F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FC2" w:rsidRPr="00AC0FC2" w:rsidRDefault="00AC0FC2" w:rsidP="006C357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AC0FC2" w:rsidRPr="00AC0FC2" w:rsidRDefault="00AC0FC2" w:rsidP="00AC0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C0FC2" w:rsidRPr="00AC0FC2" w:rsidRDefault="00AC0FC2" w:rsidP="00AC0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53F9" w:rsidRPr="00640938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640938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06" w:rsidRDefault="001C5D06" w:rsidP="00DC7CA8">
      <w:pPr>
        <w:spacing w:after="0" w:line="240" w:lineRule="auto"/>
      </w:pPr>
      <w:r>
        <w:separator/>
      </w:r>
    </w:p>
  </w:endnote>
  <w:endnote w:type="continuationSeparator" w:id="0">
    <w:p w:rsidR="001C5D06" w:rsidRDefault="001C5D0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06" w:rsidRDefault="001C5D06" w:rsidP="00DC7CA8">
      <w:pPr>
        <w:spacing w:after="0" w:line="240" w:lineRule="auto"/>
      </w:pPr>
      <w:r>
        <w:separator/>
      </w:r>
    </w:p>
  </w:footnote>
  <w:footnote w:type="continuationSeparator" w:id="0">
    <w:p w:rsidR="001C5D06" w:rsidRDefault="001C5D06" w:rsidP="00DC7CA8">
      <w:pPr>
        <w:spacing w:after="0" w:line="240" w:lineRule="auto"/>
      </w:pPr>
      <w:r>
        <w:continuationSeparator/>
      </w:r>
    </w:p>
  </w:footnote>
  <w:footnote w:id="1">
    <w:p w:rsidR="009D7322" w:rsidRPr="00FF67AF" w:rsidRDefault="009D7322" w:rsidP="00DC7CA8">
      <w:pPr>
        <w:pStyle w:val="ac"/>
        <w:jc w:val="both"/>
      </w:pPr>
      <w:r w:rsidRPr="006373C8">
        <w:rPr>
          <w:rStyle w:val="ae"/>
        </w:rPr>
        <w:footnoteRef/>
      </w:r>
      <w:r w:rsidRPr="006373C8">
        <w:t xml:space="preserve"> </w:t>
      </w:r>
      <w:r w:rsidRPr="00FF67AF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653F9"/>
    <w:rsid w:val="000D0D64"/>
    <w:rsid w:val="000F55C6"/>
    <w:rsid w:val="001452AF"/>
    <w:rsid w:val="00166D9F"/>
    <w:rsid w:val="00182892"/>
    <w:rsid w:val="00187BF5"/>
    <w:rsid w:val="0019014D"/>
    <w:rsid w:val="001C5D06"/>
    <w:rsid w:val="001D45A0"/>
    <w:rsid w:val="0022778E"/>
    <w:rsid w:val="00231805"/>
    <w:rsid w:val="00233155"/>
    <w:rsid w:val="00242530"/>
    <w:rsid w:val="00251BEC"/>
    <w:rsid w:val="00267F74"/>
    <w:rsid w:val="002963F2"/>
    <w:rsid w:val="002978AF"/>
    <w:rsid w:val="002A3BA1"/>
    <w:rsid w:val="002B2A6C"/>
    <w:rsid w:val="002D3D0F"/>
    <w:rsid w:val="00305034"/>
    <w:rsid w:val="0032200A"/>
    <w:rsid w:val="00326913"/>
    <w:rsid w:val="00347A15"/>
    <w:rsid w:val="003539D6"/>
    <w:rsid w:val="003A6292"/>
    <w:rsid w:val="003C556E"/>
    <w:rsid w:val="003D4D3D"/>
    <w:rsid w:val="003F5301"/>
    <w:rsid w:val="00405B1D"/>
    <w:rsid w:val="00443775"/>
    <w:rsid w:val="00483AA4"/>
    <w:rsid w:val="004A4D60"/>
    <w:rsid w:val="00557796"/>
    <w:rsid w:val="00584BD8"/>
    <w:rsid w:val="005B627E"/>
    <w:rsid w:val="005C22A7"/>
    <w:rsid w:val="005C7765"/>
    <w:rsid w:val="00606F06"/>
    <w:rsid w:val="00620C3D"/>
    <w:rsid w:val="006373C8"/>
    <w:rsid w:val="00640439"/>
    <w:rsid w:val="00640938"/>
    <w:rsid w:val="0065173C"/>
    <w:rsid w:val="00666E7C"/>
    <w:rsid w:val="00677F5A"/>
    <w:rsid w:val="006836E9"/>
    <w:rsid w:val="00690D12"/>
    <w:rsid w:val="006C3575"/>
    <w:rsid w:val="006D2507"/>
    <w:rsid w:val="006D2EDE"/>
    <w:rsid w:val="006F2514"/>
    <w:rsid w:val="006F446F"/>
    <w:rsid w:val="00722B0C"/>
    <w:rsid w:val="00762B2B"/>
    <w:rsid w:val="00776C32"/>
    <w:rsid w:val="0078335E"/>
    <w:rsid w:val="00791D50"/>
    <w:rsid w:val="007A2A7F"/>
    <w:rsid w:val="007E41FA"/>
    <w:rsid w:val="00824E68"/>
    <w:rsid w:val="008254DA"/>
    <w:rsid w:val="0082713E"/>
    <w:rsid w:val="00830621"/>
    <w:rsid w:val="008A4645"/>
    <w:rsid w:val="008C2E25"/>
    <w:rsid w:val="008E16CB"/>
    <w:rsid w:val="009001F4"/>
    <w:rsid w:val="00904E58"/>
    <w:rsid w:val="00936423"/>
    <w:rsid w:val="009B32A4"/>
    <w:rsid w:val="009B4D4E"/>
    <w:rsid w:val="009D7322"/>
    <w:rsid w:val="00A44E14"/>
    <w:rsid w:val="00A474DD"/>
    <w:rsid w:val="00AC0FC2"/>
    <w:rsid w:val="00AF67C0"/>
    <w:rsid w:val="00B118E9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55CAA"/>
    <w:rsid w:val="00C74A89"/>
    <w:rsid w:val="00C74D96"/>
    <w:rsid w:val="00CC1A0A"/>
    <w:rsid w:val="00CC211B"/>
    <w:rsid w:val="00D47D80"/>
    <w:rsid w:val="00D679FC"/>
    <w:rsid w:val="00DC7CA8"/>
    <w:rsid w:val="00DF7396"/>
    <w:rsid w:val="00E36F56"/>
    <w:rsid w:val="00E404AE"/>
    <w:rsid w:val="00E5056E"/>
    <w:rsid w:val="00E53D9B"/>
    <w:rsid w:val="00E557B2"/>
    <w:rsid w:val="00E75ABC"/>
    <w:rsid w:val="00EA53BE"/>
    <w:rsid w:val="00EE2C63"/>
    <w:rsid w:val="00F87578"/>
    <w:rsid w:val="00FC1E5A"/>
    <w:rsid w:val="00FE0A69"/>
    <w:rsid w:val="00FF1355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AC0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AC0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tact@kuben.elekt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FC63CC084860760E0444B9D8103630A6FB281685CBC9E91E2903D7F926E1E18B4AF6EE1E08E63601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D963-18CB-4ADC-BE7F-620FF2E0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Камоза Ю.Н.</cp:lastModifiedBy>
  <cp:revision>12</cp:revision>
  <cp:lastPrinted>2014-08-01T10:40:00Z</cp:lastPrinted>
  <dcterms:created xsi:type="dcterms:W3CDTF">2015-04-20T08:57:00Z</dcterms:created>
  <dcterms:modified xsi:type="dcterms:W3CDTF">2015-05-28T11:33:00Z</dcterms:modified>
</cp:coreProperties>
</file>