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AF0" w:rsidRDefault="0037164F" w:rsidP="002D1A9C">
      <w:pPr>
        <w:widowControl w:val="0"/>
        <w:tabs>
          <w:tab w:val="left" w:pos="851"/>
          <w:tab w:val="left" w:pos="993"/>
          <w:tab w:val="left" w:pos="1560"/>
        </w:tabs>
        <w:spacing w:after="0" w:line="240" w:lineRule="auto"/>
        <w:jc w:val="right"/>
        <w:rPr>
          <w:rFonts w:ascii="Times New Roman" w:eastAsia="SimSu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SimSun" w:hAnsi="Times New Roman" w:cs="Times New Roman"/>
          <w:bCs/>
          <w:sz w:val="24"/>
          <w:szCs w:val="28"/>
          <w:lang w:eastAsia="ru-RU"/>
        </w:rPr>
        <w:tab/>
      </w:r>
      <w:r>
        <w:rPr>
          <w:rFonts w:ascii="Times New Roman" w:eastAsia="SimSun" w:hAnsi="Times New Roman" w:cs="Times New Roman"/>
          <w:bCs/>
          <w:sz w:val="24"/>
          <w:szCs w:val="28"/>
          <w:lang w:eastAsia="ru-RU"/>
        </w:rPr>
        <w:tab/>
      </w:r>
      <w:r>
        <w:rPr>
          <w:rFonts w:ascii="Times New Roman" w:eastAsia="SimSun" w:hAnsi="Times New Roman" w:cs="Times New Roman"/>
          <w:bCs/>
          <w:sz w:val="24"/>
          <w:szCs w:val="28"/>
          <w:lang w:eastAsia="ru-RU"/>
        </w:rPr>
        <w:tab/>
      </w:r>
      <w:r>
        <w:rPr>
          <w:rFonts w:ascii="Times New Roman" w:eastAsia="SimSun" w:hAnsi="Times New Roman" w:cs="Times New Roman"/>
          <w:bCs/>
          <w:sz w:val="24"/>
          <w:szCs w:val="28"/>
          <w:lang w:eastAsia="ru-RU"/>
        </w:rPr>
        <w:tab/>
      </w:r>
      <w:r>
        <w:rPr>
          <w:rFonts w:ascii="Times New Roman" w:eastAsia="SimSun" w:hAnsi="Times New Roman" w:cs="Times New Roman"/>
          <w:bCs/>
          <w:sz w:val="24"/>
          <w:szCs w:val="28"/>
          <w:lang w:eastAsia="ru-RU"/>
        </w:rPr>
        <w:tab/>
      </w:r>
      <w:r>
        <w:rPr>
          <w:rFonts w:ascii="Times New Roman" w:eastAsia="SimSun" w:hAnsi="Times New Roman" w:cs="Times New Roman"/>
          <w:bCs/>
          <w:sz w:val="24"/>
          <w:szCs w:val="28"/>
          <w:lang w:eastAsia="ru-RU"/>
        </w:rPr>
        <w:tab/>
      </w:r>
      <w:r>
        <w:rPr>
          <w:rFonts w:ascii="Times New Roman" w:eastAsia="SimSun" w:hAnsi="Times New Roman" w:cs="Times New Roman"/>
          <w:bCs/>
          <w:sz w:val="24"/>
          <w:szCs w:val="28"/>
          <w:lang w:eastAsia="ru-RU"/>
        </w:rPr>
        <w:tab/>
      </w:r>
      <w:r>
        <w:rPr>
          <w:rFonts w:ascii="Times New Roman" w:eastAsia="SimSun" w:hAnsi="Times New Roman" w:cs="Times New Roman"/>
          <w:bCs/>
          <w:sz w:val="24"/>
          <w:szCs w:val="28"/>
          <w:lang w:eastAsia="ru-RU"/>
        </w:rPr>
        <w:tab/>
      </w:r>
      <w:r w:rsidR="002D1A9C">
        <w:rPr>
          <w:rFonts w:ascii="Times New Roman" w:eastAsia="SimSun" w:hAnsi="Times New Roman" w:cs="Times New Roman"/>
          <w:bCs/>
          <w:sz w:val="24"/>
          <w:szCs w:val="28"/>
          <w:lang w:eastAsia="ru-RU"/>
        </w:rPr>
        <w:t xml:space="preserve">Приложение </w:t>
      </w:r>
      <w:r w:rsidR="00E45FAB">
        <w:rPr>
          <w:rFonts w:ascii="Times New Roman" w:eastAsia="SimSun" w:hAnsi="Times New Roman" w:cs="Times New Roman"/>
          <w:bCs/>
          <w:sz w:val="24"/>
          <w:szCs w:val="28"/>
          <w:lang w:eastAsia="ru-RU"/>
        </w:rPr>
        <w:t xml:space="preserve">1 </w:t>
      </w:r>
      <w:r w:rsidR="00CE360D" w:rsidRPr="00CE360D">
        <w:rPr>
          <w:rFonts w:ascii="Times New Roman" w:eastAsia="SimSun" w:hAnsi="Times New Roman" w:cs="Times New Roman"/>
          <w:bCs/>
          <w:sz w:val="24"/>
          <w:szCs w:val="28"/>
          <w:lang w:eastAsia="ru-RU"/>
        </w:rPr>
        <w:t xml:space="preserve">к </w:t>
      </w:r>
      <w:r>
        <w:rPr>
          <w:rFonts w:ascii="Times New Roman" w:eastAsia="SimSun" w:hAnsi="Times New Roman" w:cs="Times New Roman"/>
          <w:bCs/>
          <w:sz w:val="24"/>
          <w:szCs w:val="28"/>
          <w:lang w:eastAsia="ru-RU"/>
        </w:rPr>
        <w:t>п</w:t>
      </w:r>
      <w:r w:rsidR="00C564D9">
        <w:rPr>
          <w:rFonts w:ascii="Times New Roman" w:eastAsia="SimSun" w:hAnsi="Times New Roman" w:cs="Times New Roman"/>
          <w:bCs/>
          <w:sz w:val="24"/>
          <w:szCs w:val="28"/>
          <w:lang w:eastAsia="ru-RU"/>
        </w:rPr>
        <w:t>риказу</w:t>
      </w:r>
      <w:r w:rsidR="00CE360D" w:rsidRPr="00CE360D">
        <w:rPr>
          <w:rFonts w:ascii="Times New Roman" w:eastAsia="SimSun" w:hAnsi="Times New Roman" w:cs="Times New Roman"/>
          <w:bCs/>
          <w:sz w:val="24"/>
          <w:szCs w:val="28"/>
          <w:lang w:eastAsia="ru-RU"/>
        </w:rPr>
        <w:t xml:space="preserve"> </w:t>
      </w:r>
    </w:p>
    <w:p w:rsidR="00CE360D" w:rsidRPr="00CE360D" w:rsidRDefault="00500A39" w:rsidP="00500A39">
      <w:pPr>
        <w:widowControl w:val="0"/>
        <w:tabs>
          <w:tab w:val="left" w:pos="851"/>
          <w:tab w:val="left" w:pos="993"/>
          <w:tab w:val="left" w:pos="1560"/>
        </w:tabs>
        <w:spacing w:after="0" w:line="240" w:lineRule="auto"/>
        <w:jc w:val="center"/>
        <w:rPr>
          <w:rFonts w:ascii="Times New Roman" w:eastAsia="SimSu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SimSun" w:hAnsi="Times New Roman" w:cs="Times New Roman"/>
          <w:bCs/>
          <w:sz w:val="24"/>
          <w:szCs w:val="28"/>
          <w:lang w:eastAsia="ru-RU"/>
        </w:rPr>
        <w:tab/>
      </w:r>
      <w:r>
        <w:rPr>
          <w:rFonts w:ascii="Times New Roman" w:eastAsia="SimSun" w:hAnsi="Times New Roman" w:cs="Times New Roman"/>
          <w:bCs/>
          <w:sz w:val="24"/>
          <w:szCs w:val="28"/>
          <w:lang w:eastAsia="ru-RU"/>
        </w:rPr>
        <w:tab/>
      </w:r>
      <w:r>
        <w:rPr>
          <w:rFonts w:ascii="Times New Roman" w:eastAsia="SimSun" w:hAnsi="Times New Roman" w:cs="Times New Roman"/>
          <w:bCs/>
          <w:sz w:val="24"/>
          <w:szCs w:val="28"/>
          <w:lang w:eastAsia="ru-RU"/>
        </w:rPr>
        <w:tab/>
      </w:r>
      <w:r>
        <w:rPr>
          <w:rFonts w:ascii="Times New Roman" w:eastAsia="SimSun" w:hAnsi="Times New Roman" w:cs="Times New Roman"/>
          <w:bCs/>
          <w:sz w:val="24"/>
          <w:szCs w:val="28"/>
          <w:lang w:eastAsia="ru-RU"/>
        </w:rPr>
        <w:tab/>
      </w:r>
      <w:r>
        <w:rPr>
          <w:rFonts w:ascii="Times New Roman" w:eastAsia="SimSun" w:hAnsi="Times New Roman" w:cs="Times New Roman"/>
          <w:bCs/>
          <w:sz w:val="24"/>
          <w:szCs w:val="28"/>
          <w:lang w:eastAsia="ru-RU"/>
        </w:rPr>
        <w:tab/>
      </w:r>
      <w:r>
        <w:rPr>
          <w:rFonts w:ascii="Times New Roman" w:eastAsia="SimSun" w:hAnsi="Times New Roman" w:cs="Times New Roman"/>
          <w:bCs/>
          <w:sz w:val="24"/>
          <w:szCs w:val="28"/>
          <w:lang w:eastAsia="ru-RU"/>
        </w:rPr>
        <w:tab/>
      </w:r>
      <w:r>
        <w:rPr>
          <w:rFonts w:ascii="Times New Roman" w:eastAsia="SimSun" w:hAnsi="Times New Roman" w:cs="Times New Roman"/>
          <w:bCs/>
          <w:sz w:val="24"/>
          <w:szCs w:val="28"/>
          <w:lang w:eastAsia="ru-RU"/>
        </w:rPr>
        <w:tab/>
      </w:r>
      <w:r>
        <w:rPr>
          <w:rFonts w:ascii="Times New Roman" w:eastAsia="SimSun" w:hAnsi="Times New Roman" w:cs="Times New Roman"/>
          <w:bCs/>
          <w:sz w:val="24"/>
          <w:szCs w:val="28"/>
          <w:lang w:eastAsia="ru-RU"/>
        </w:rPr>
        <w:tab/>
      </w:r>
      <w:r>
        <w:rPr>
          <w:rFonts w:ascii="Times New Roman" w:eastAsia="SimSun" w:hAnsi="Times New Roman" w:cs="Times New Roman"/>
          <w:bCs/>
          <w:sz w:val="24"/>
          <w:szCs w:val="28"/>
          <w:lang w:eastAsia="ru-RU"/>
        </w:rPr>
        <w:tab/>
      </w:r>
      <w:r>
        <w:rPr>
          <w:rFonts w:ascii="Times New Roman" w:eastAsia="SimSun" w:hAnsi="Times New Roman" w:cs="Times New Roman"/>
          <w:bCs/>
          <w:sz w:val="24"/>
          <w:szCs w:val="28"/>
          <w:lang w:eastAsia="ru-RU"/>
        </w:rPr>
        <w:tab/>
      </w:r>
      <w:r w:rsidR="0037164F">
        <w:rPr>
          <w:rFonts w:ascii="Times New Roman" w:eastAsia="SimSun" w:hAnsi="Times New Roman" w:cs="Times New Roman"/>
          <w:bCs/>
          <w:sz w:val="24"/>
          <w:szCs w:val="28"/>
          <w:lang w:eastAsia="ru-RU"/>
        </w:rPr>
        <w:t xml:space="preserve">      ПАО «</w:t>
      </w:r>
      <w:proofErr w:type="spellStart"/>
      <w:r w:rsidR="0037164F">
        <w:rPr>
          <w:rFonts w:ascii="Times New Roman" w:eastAsia="SimSun" w:hAnsi="Times New Roman" w:cs="Times New Roman"/>
          <w:bCs/>
          <w:sz w:val="24"/>
          <w:szCs w:val="28"/>
          <w:lang w:eastAsia="ru-RU"/>
        </w:rPr>
        <w:t>Россети</w:t>
      </w:r>
      <w:proofErr w:type="spellEnd"/>
      <w:r w:rsidR="0037164F">
        <w:rPr>
          <w:rFonts w:ascii="Times New Roman" w:eastAsia="SimSun" w:hAnsi="Times New Roman" w:cs="Times New Roman"/>
          <w:bCs/>
          <w:sz w:val="24"/>
          <w:szCs w:val="28"/>
          <w:lang w:eastAsia="ru-RU"/>
        </w:rPr>
        <w:t xml:space="preserve"> Кубань»</w:t>
      </w:r>
    </w:p>
    <w:p w:rsidR="00CE360D" w:rsidRPr="00CE360D" w:rsidRDefault="0037164F" w:rsidP="00C564D9">
      <w:pPr>
        <w:widowControl w:val="0"/>
        <w:tabs>
          <w:tab w:val="left" w:pos="851"/>
          <w:tab w:val="left" w:pos="993"/>
          <w:tab w:val="left" w:pos="1560"/>
        </w:tabs>
        <w:spacing w:after="0" w:line="240" w:lineRule="auto"/>
        <w:ind w:firstLine="6804"/>
        <w:rPr>
          <w:rFonts w:ascii="Times New Roman" w:eastAsia="SimSu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SimSun" w:hAnsi="Times New Roman" w:cs="Times New Roman"/>
          <w:bCs/>
          <w:sz w:val="24"/>
          <w:szCs w:val="28"/>
          <w:lang w:eastAsia="ru-RU"/>
        </w:rPr>
        <w:t xml:space="preserve"> </w:t>
      </w:r>
      <w:r w:rsidR="00CE360D" w:rsidRPr="00CE360D">
        <w:rPr>
          <w:rFonts w:ascii="Times New Roman" w:eastAsia="SimSun" w:hAnsi="Times New Roman" w:cs="Times New Roman"/>
          <w:bCs/>
          <w:sz w:val="24"/>
          <w:szCs w:val="28"/>
          <w:lang w:eastAsia="ru-RU"/>
        </w:rPr>
        <w:t>от________ №______</w:t>
      </w:r>
    </w:p>
    <w:tbl>
      <w:tblPr>
        <w:tblStyle w:val="1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F6642F" w:rsidRPr="00F6642F" w:rsidTr="005E5690">
        <w:trPr>
          <w:trHeight w:val="1433"/>
        </w:trPr>
        <w:tc>
          <w:tcPr>
            <w:tcW w:w="3936" w:type="dxa"/>
            <w:vAlign w:val="center"/>
          </w:tcPr>
          <w:p w:rsidR="00F6642F" w:rsidRPr="00F6642F" w:rsidRDefault="00F6642F" w:rsidP="00F6642F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F6642F">
              <w:rPr>
                <w:rFonts w:ascii="Times New Roman" w:hAnsi="Times New Roman"/>
                <w:noProof/>
                <w:sz w:val="28"/>
                <w:lang w:eastAsia="ru-RU"/>
              </w:rPr>
              <w:drawing>
                <wp:inline distT="0" distB="0" distL="0" distR="0" wp14:anchorId="5C75CAD5" wp14:editId="2DF32259">
                  <wp:extent cx="1978925" cy="627465"/>
                  <wp:effectExtent l="0" t="0" r="254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4049" cy="6449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:rsidR="00F6642F" w:rsidRPr="00F6642F" w:rsidRDefault="00F6642F" w:rsidP="00F6642F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F6642F">
              <w:rPr>
                <w:rFonts w:ascii="Times New Roman" w:hAnsi="Times New Roman"/>
                <w:sz w:val="28"/>
              </w:rPr>
              <w:t>ПУБЛИЧНОЕ АКЦИОНЕРНОЕ</w:t>
            </w:r>
          </w:p>
          <w:p w:rsidR="00F6642F" w:rsidRPr="00F6642F" w:rsidRDefault="00F6642F" w:rsidP="00F6642F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F6642F">
              <w:rPr>
                <w:rFonts w:ascii="Times New Roman" w:hAnsi="Times New Roman"/>
                <w:sz w:val="28"/>
              </w:rPr>
              <w:t>ОБЩЕСТВО «РОССЕТИ КУБАНЬ»</w:t>
            </w:r>
          </w:p>
          <w:p w:rsidR="00F6642F" w:rsidRPr="00F6642F" w:rsidRDefault="00F6642F" w:rsidP="00F6642F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F6642F">
              <w:rPr>
                <w:rFonts w:ascii="Times New Roman" w:hAnsi="Times New Roman"/>
                <w:sz w:val="28"/>
              </w:rPr>
              <w:t>(ПАО «</w:t>
            </w:r>
            <w:proofErr w:type="spellStart"/>
            <w:r w:rsidRPr="00F6642F">
              <w:rPr>
                <w:rFonts w:ascii="Times New Roman" w:hAnsi="Times New Roman"/>
                <w:sz w:val="28"/>
              </w:rPr>
              <w:t>Россети</w:t>
            </w:r>
            <w:proofErr w:type="spellEnd"/>
            <w:r w:rsidRPr="00F6642F">
              <w:rPr>
                <w:rFonts w:ascii="Times New Roman" w:hAnsi="Times New Roman"/>
                <w:sz w:val="28"/>
              </w:rPr>
              <w:t xml:space="preserve"> Кубань»)</w:t>
            </w:r>
          </w:p>
        </w:tc>
      </w:tr>
    </w:tbl>
    <w:p w:rsidR="00BA782D" w:rsidRPr="00E349E4" w:rsidRDefault="00BA782D" w:rsidP="00795137">
      <w:pPr>
        <w:pStyle w:val="1"/>
        <w:jc w:val="center"/>
        <w:rPr>
          <w:caps/>
          <w:szCs w:val="28"/>
        </w:rPr>
      </w:pPr>
    </w:p>
    <w:p w:rsidR="00BA782D" w:rsidRPr="00E349E4" w:rsidRDefault="00BA782D" w:rsidP="00795137">
      <w:pPr>
        <w:pStyle w:val="1"/>
        <w:jc w:val="center"/>
        <w:rPr>
          <w:caps/>
          <w:szCs w:val="28"/>
        </w:rPr>
      </w:pPr>
    </w:p>
    <w:p w:rsidR="00BA782D" w:rsidRPr="00E349E4" w:rsidRDefault="00BA782D" w:rsidP="00795137">
      <w:pPr>
        <w:pStyle w:val="1"/>
        <w:jc w:val="center"/>
        <w:rPr>
          <w:caps/>
          <w:szCs w:val="28"/>
        </w:rPr>
      </w:pPr>
    </w:p>
    <w:p w:rsidR="00BA782D" w:rsidRPr="00E349E4" w:rsidRDefault="00BA782D" w:rsidP="00795137">
      <w:pPr>
        <w:pStyle w:val="1"/>
        <w:jc w:val="center"/>
        <w:rPr>
          <w:caps/>
          <w:szCs w:val="28"/>
        </w:rPr>
      </w:pPr>
    </w:p>
    <w:p w:rsidR="00BA782D" w:rsidRPr="00E349E4" w:rsidRDefault="00BA782D" w:rsidP="00795137">
      <w:pPr>
        <w:pStyle w:val="1"/>
        <w:jc w:val="center"/>
        <w:rPr>
          <w:caps/>
          <w:szCs w:val="28"/>
        </w:rPr>
      </w:pPr>
    </w:p>
    <w:p w:rsidR="00BA782D" w:rsidRPr="00E349E4" w:rsidRDefault="00BA782D" w:rsidP="00795137">
      <w:pPr>
        <w:pStyle w:val="1"/>
        <w:jc w:val="center"/>
        <w:rPr>
          <w:caps/>
          <w:szCs w:val="28"/>
        </w:rPr>
      </w:pPr>
    </w:p>
    <w:p w:rsidR="00BA782D" w:rsidRPr="00E349E4" w:rsidRDefault="00BA782D" w:rsidP="00795137">
      <w:pPr>
        <w:pStyle w:val="1"/>
        <w:jc w:val="center"/>
        <w:rPr>
          <w:caps/>
          <w:szCs w:val="28"/>
        </w:rPr>
      </w:pPr>
    </w:p>
    <w:p w:rsidR="00BA782D" w:rsidRPr="00E349E4" w:rsidRDefault="00BA782D" w:rsidP="00795137">
      <w:pPr>
        <w:pStyle w:val="1"/>
        <w:jc w:val="center"/>
        <w:rPr>
          <w:caps/>
          <w:szCs w:val="28"/>
        </w:rPr>
      </w:pPr>
    </w:p>
    <w:p w:rsidR="00BA782D" w:rsidRPr="00E349E4" w:rsidRDefault="00BA782D" w:rsidP="00795137">
      <w:pPr>
        <w:pStyle w:val="1"/>
        <w:jc w:val="center"/>
        <w:rPr>
          <w:caps/>
          <w:szCs w:val="28"/>
        </w:rPr>
      </w:pPr>
    </w:p>
    <w:p w:rsidR="00BA782D" w:rsidRPr="00E349E4" w:rsidRDefault="00BA782D" w:rsidP="00795137">
      <w:pPr>
        <w:pStyle w:val="1"/>
        <w:jc w:val="center"/>
        <w:rPr>
          <w:caps/>
          <w:szCs w:val="28"/>
        </w:rPr>
      </w:pPr>
    </w:p>
    <w:p w:rsidR="00BA782D" w:rsidRPr="00E349E4" w:rsidRDefault="00BA782D" w:rsidP="00795137">
      <w:pPr>
        <w:pStyle w:val="1"/>
        <w:jc w:val="center"/>
        <w:rPr>
          <w:caps/>
          <w:szCs w:val="28"/>
        </w:rPr>
      </w:pPr>
    </w:p>
    <w:p w:rsidR="00BA782D" w:rsidRPr="00E349E4" w:rsidRDefault="00BA782D" w:rsidP="00795137">
      <w:pPr>
        <w:pStyle w:val="1"/>
        <w:jc w:val="center"/>
        <w:rPr>
          <w:caps/>
          <w:szCs w:val="28"/>
        </w:rPr>
      </w:pPr>
    </w:p>
    <w:p w:rsidR="00BA782D" w:rsidRPr="00E349E4" w:rsidRDefault="00BA782D" w:rsidP="00795137">
      <w:pPr>
        <w:pStyle w:val="1"/>
        <w:jc w:val="center"/>
        <w:rPr>
          <w:caps/>
          <w:szCs w:val="28"/>
        </w:rPr>
      </w:pPr>
    </w:p>
    <w:p w:rsidR="00BA782D" w:rsidRPr="00E349E4" w:rsidRDefault="00BA782D" w:rsidP="00795137">
      <w:pPr>
        <w:pStyle w:val="1"/>
        <w:jc w:val="center"/>
        <w:rPr>
          <w:b/>
          <w:caps/>
          <w:szCs w:val="28"/>
        </w:rPr>
      </w:pPr>
    </w:p>
    <w:p w:rsidR="00795137" w:rsidRPr="00E349E4" w:rsidRDefault="00DF4BF8" w:rsidP="00886EBB">
      <w:pPr>
        <w:spacing w:after="6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Toc458602081"/>
      <w:bookmarkStart w:id="1" w:name="_Toc458611316"/>
      <w:r w:rsidRPr="00E349E4">
        <w:rPr>
          <w:rFonts w:ascii="Times New Roman" w:hAnsi="Times New Roman" w:cs="Times New Roman"/>
          <w:b/>
          <w:caps/>
          <w:sz w:val="28"/>
          <w:szCs w:val="28"/>
        </w:rPr>
        <w:t>ПРОГРАММА</w:t>
      </w:r>
      <w:r w:rsidR="00CA49B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7E4EAD" w:rsidRPr="00E349E4">
        <w:rPr>
          <w:rFonts w:ascii="Times New Roman" w:hAnsi="Times New Roman" w:cs="Times New Roman"/>
          <w:b/>
          <w:caps/>
          <w:sz w:val="28"/>
          <w:szCs w:val="28"/>
        </w:rPr>
        <w:t>ОТЧУЖДЕНИЯ</w:t>
      </w:r>
      <w:r w:rsidR="00856EEC" w:rsidRPr="00E349E4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795137" w:rsidRPr="00E349E4">
        <w:rPr>
          <w:rFonts w:ascii="Times New Roman" w:hAnsi="Times New Roman" w:cs="Times New Roman"/>
          <w:b/>
          <w:caps/>
          <w:sz w:val="28"/>
          <w:szCs w:val="28"/>
        </w:rPr>
        <w:t>непрофильны</w:t>
      </w:r>
      <w:r w:rsidR="007E4EAD" w:rsidRPr="00E349E4">
        <w:rPr>
          <w:rFonts w:ascii="Times New Roman" w:hAnsi="Times New Roman" w:cs="Times New Roman"/>
          <w:b/>
          <w:caps/>
          <w:sz w:val="28"/>
          <w:szCs w:val="28"/>
        </w:rPr>
        <w:t>х</w:t>
      </w:r>
      <w:r w:rsidR="00795137" w:rsidRPr="00E349E4">
        <w:rPr>
          <w:rFonts w:ascii="Times New Roman" w:hAnsi="Times New Roman" w:cs="Times New Roman"/>
          <w:b/>
          <w:caps/>
          <w:sz w:val="28"/>
          <w:szCs w:val="28"/>
        </w:rPr>
        <w:t xml:space="preserve"> актив</w:t>
      </w:r>
      <w:bookmarkEnd w:id="0"/>
      <w:bookmarkEnd w:id="1"/>
      <w:r w:rsidR="007E4EAD" w:rsidRPr="00E349E4">
        <w:rPr>
          <w:rFonts w:ascii="Times New Roman" w:hAnsi="Times New Roman" w:cs="Times New Roman"/>
          <w:b/>
          <w:caps/>
          <w:sz w:val="28"/>
          <w:szCs w:val="28"/>
        </w:rPr>
        <w:t>ОВ</w:t>
      </w:r>
    </w:p>
    <w:p w:rsidR="00795137" w:rsidRPr="00290FB6" w:rsidRDefault="006D43F7" w:rsidP="00886EBB">
      <w:pPr>
        <w:spacing w:after="6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2" w:name="_Toc458602083"/>
      <w:bookmarkStart w:id="3" w:name="_Toc458611318"/>
      <w:r w:rsidRPr="00E349E4">
        <w:rPr>
          <w:rFonts w:ascii="Times New Roman" w:hAnsi="Times New Roman" w:cs="Times New Roman"/>
          <w:b/>
          <w:caps/>
          <w:sz w:val="28"/>
          <w:szCs w:val="28"/>
        </w:rPr>
        <w:t>ПАО «</w:t>
      </w:r>
      <w:proofErr w:type="spellStart"/>
      <w:r w:rsidR="00722399" w:rsidRPr="00722399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Россети</w:t>
      </w:r>
      <w:bookmarkEnd w:id="2"/>
      <w:bookmarkEnd w:id="3"/>
      <w:proofErr w:type="spellEnd"/>
      <w:r w:rsidR="003A56AF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Кубань</w:t>
      </w:r>
      <w:r w:rsidR="00290FB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»</w:t>
      </w:r>
    </w:p>
    <w:p w:rsidR="00926B64" w:rsidRPr="00E349E4" w:rsidRDefault="00926B64" w:rsidP="00F3630A">
      <w:pPr>
        <w:spacing w:before="240" w:after="15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6B64" w:rsidRPr="00E349E4" w:rsidRDefault="00926B64" w:rsidP="00F3630A">
      <w:pPr>
        <w:spacing w:before="240" w:after="15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6B64" w:rsidRPr="00E349E4" w:rsidRDefault="00926B64" w:rsidP="00F3630A">
      <w:pPr>
        <w:spacing w:before="240" w:after="15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6B64" w:rsidRPr="00E349E4" w:rsidRDefault="00926B64" w:rsidP="00F3630A">
      <w:pPr>
        <w:spacing w:before="240" w:after="15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6B64" w:rsidRPr="00E349E4" w:rsidRDefault="00926B64" w:rsidP="00F3630A">
      <w:pPr>
        <w:spacing w:before="240" w:after="15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6B64" w:rsidRDefault="00926B64" w:rsidP="00F3630A">
      <w:pPr>
        <w:spacing w:before="240" w:after="15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78AA" w:rsidRDefault="007A78AA" w:rsidP="00F3630A">
      <w:pPr>
        <w:spacing w:before="240" w:after="15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39A3" w:rsidRDefault="00A139A3" w:rsidP="00F3630A">
      <w:pPr>
        <w:spacing w:before="240" w:after="15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78AA" w:rsidRPr="00E349E4" w:rsidRDefault="007A78AA" w:rsidP="00F3630A">
      <w:pPr>
        <w:spacing w:before="240" w:after="15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78AA" w:rsidRPr="007A78AA" w:rsidRDefault="007A78AA" w:rsidP="007A78AA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 w:rsidRPr="007A78AA">
        <w:rPr>
          <w:rFonts w:ascii="Times New Roman" w:hAnsi="Times New Roman"/>
          <w:sz w:val="28"/>
        </w:rPr>
        <w:t>Краснодар</w:t>
      </w:r>
    </w:p>
    <w:p w:rsidR="007A78AA" w:rsidRPr="007A78AA" w:rsidRDefault="007A78AA" w:rsidP="007A78AA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 w:rsidRPr="007A78AA">
        <w:rPr>
          <w:rFonts w:ascii="Times New Roman" w:hAnsi="Times New Roman"/>
          <w:sz w:val="28"/>
        </w:rPr>
        <w:t>202</w:t>
      </w:r>
      <w:r w:rsidR="00A537E5">
        <w:rPr>
          <w:rFonts w:ascii="Times New Roman" w:hAnsi="Times New Roman"/>
          <w:sz w:val="28"/>
        </w:rPr>
        <w:t>4</w:t>
      </w:r>
    </w:p>
    <w:p w:rsidR="00926B64" w:rsidRPr="00E349E4" w:rsidRDefault="00926B64" w:rsidP="00F3630A">
      <w:pPr>
        <w:spacing w:before="240" w:after="15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2995" w:rsidRDefault="00EF2995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557456606"/>
        <w:docPartObj>
          <w:docPartGallery w:val="Table of Contents"/>
          <w:docPartUnique/>
        </w:docPartObj>
      </w:sdtPr>
      <w:sdtEndPr/>
      <w:sdtContent>
        <w:p w:rsidR="00926B64" w:rsidRPr="00E349E4" w:rsidRDefault="00926B64">
          <w:pPr>
            <w:pStyle w:val="ac"/>
            <w:rPr>
              <w:rFonts w:ascii="Times New Roman" w:hAnsi="Times New Roman" w:cs="Times New Roman"/>
              <w:caps/>
              <w:color w:val="auto"/>
              <w:sz w:val="26"/>
              <w:szCs w:val="26"/>
            </w:rPr>
          </w:pPr>
          <w:r w:rsidRPr="00E349E4">
            <w:rPr>
              <w:rFonts w:ascii="Times New Roman" w:hAnsi="Times New Roman" w:cs="Times New Roman"/>
              <w:caps/>
              <w:color w:val="auto"/>
              <w:sz w:val="26"/>
              <w:szCs w:val="26"/>
            </w:rPr>
            <w:t>Оглавление</w:t>
          </w:r>
          <w:r w:rsidR="0096128E" w:rsidRPr="00E349E4">
            <w:rPr>
              <w:rFonts w:ascii="Times New Roman" w:hAnsi="Times New Roman" w:cs="Times New Roman"/>
              <w:caps/>
              <w:color w:val="auto"/>
              <w:sz w:val="26"/>
              <w:szCs w:val="26"/>
            </w:rPr>
            <w:t>:</w:t>
          </w:r>
        </w:p>
        <w:p w:rsidR="00DF4BF8" w:rsidRPr="00E349E4" w:rsidRDefault="00DF4BF8" w:rsidP="00DF4BF8">
          <w:pPr>
            <w:rPr>
              <w:lang w:eastAsia="ru-RU"/>
            </w:rPr>
          </w:pPr>
        </w:p>
        <w:p w:rsidR="00926B64" w:rsidRPr="00E349E4" w:rsidRDefault="00C438B6">
          <w:pPr>
            <w:pStyle w:val="11"/>
            <w:rPr>
              <w:rFonts w:ascii="Times New Roman" w:hAnsi="Times New Roman" w:cs="Times New Roman"/>
              <w:sz w:val="26"/>
              <w:szCs w:val="26"/>
            </w:rPr>
          </w:pPr>
        </w:p>
      </w:sdtContent>
    </w:sdt>
    <w:p w:rsidR="00867DFA" w:rsidRDefault="00926B64">
      <w:pPr>
        <w:pStyle w:val="11"/>
        <w:rPr>
          <w:rFonts w:eastAsiaTheme="minorEastAsia"/>
          <w:noProof/>
          <w:lang w:eastAsia="ru-RU"/>
        </w:rPr>
      </w:pPr>
      <w:r w:rsidRPr="00E349E4">
        <w:rPr>
          <w:rFonts w:ascii="Times New Roman" w:hAnsi="Times New Roman" w:cs="Times New Roman"/>
          <w:sz w:val="26"/>
          <w:szCs w:val="26"/>
        </w:rPr>
        <w:fldChar w:fldCharType="begin"/>
      </w:r>
      <w:r w:rsidRPr="00E349E4">
        <w:rPr>
          <w:rFonts w:ascii="Times New Roman" w:hAnsi="Times New Roman" w:cs="Times New Roman"/>
          <w:sz w:val="26"/>
          <w:szCs w:val="26"/>
        </w:rPr>
        <w:instrText xml:space="preserve"> TOC \o "1-3" \h \z \u </w:instrText>
      </w:r>
      <w:r w:rsidRPr="00E349E4">
        <w:rPr>
          <w:rFonts w:ascii="Times New Roman" w:hAnsi="Times New Roman" w:cs="Times New Roman"/>
          <w:sz w:val="26"/>
          <w:szCs w:val="26"/>
        </w:rPr>
        <w:fldChar w:fldCharType="separate"/>
      </w:r>
      <w:hyperlink w:anchor="_Toc82698199" w:history="1">
        <w:r w:rsidR="002D1FE4" w:rsidRPr="000C147C">
          <w:rPr>
            <w:rStyle w:val="ad"/>
            <w:rFonts w:ascii="Times New Roman" w:eastAsia="Times New Roman" w:hAnsi="Times New Roman" w:cs="Times New Roman"/>
            <w:b/>
            <w:noProof/>
            <w:lang w:eastAsia="ru-RU"/>
          </w:rPr>
          <w:t>1.</w:t>
        </w:r>
        <w:r w:rsidR="002D1FE4">
          <w:rPr>
            <w:rFonts w:eastAsiaTheme="minorEastAsia"/>
            <w:noProof/>
            <w:lang w:eastAsia="ru-RU"/>
          </w:rPr>
          <w:tab/>
        </w:r>
        <w:r w:rsidR="002D1FE4" w:rsidRPr="000C147C">
          <w:rPr>
            <w:rStyle w:val="ad"/>
            <w:rFonts w:ascii="Times New Roman" w:eastAsia="Times New Roman" w:hAnsi="Times New Roman" w:cs="Times New Roman"/>
            <w:b/>
            <w:noProof/>
            <w:lang w:eastAsia="ru-RU"/>
          </w:rPr>
          <w:t>ОБЩИЕ ПОЛОЖЕНИЯ</w:t>
        </w:r>
        <w:r w:rsidR="002D1FE4">
          <w:rPr>
            <w:noProof/>
            <w:webHidden/>
          </w:rPr>
          <w:tab/>
          <w:t>3</w:t>
        </w:r>
      </w:hyperlink>
    </w:p>
    <w:p w:rsidR="00867DFA" w:rsidRDefault="00C438B6">
      <w:pPr>
        <w:pStyle w:val="11"/>
        <w:rPr>
          <w:rFonts w:eastAsiaTheme="minorEastAsia"/>
          <w:noProof/>
          <w:lang w:eastAsia="ru-RU"/>
        </w:rPr>
      </w:pPr>
      <w:hyperlink w:anchor="_Toc82698200" w:history="1">
        <w:r w:rsidR="00867DFA" w:rsidRPr="000C147C">
          <w:rPr>
            <w:rStyle w:val="ad"/>
            <w:rFonts w:ascii="Times New Roman" w:eastAsia="Times New Roman" w:hAnsi="Times New Roman" w:cs="Times New Roman"/>
            <w:b/>
            <w:noProof/>
            <w:lang w:eastAsia="ru-RU"/>
          </w:rPr>
          <w:t>2.</w:t>
        </w:r>
        <w:r w:rsidR="00867DFA">
          <w:rPr>
            <w:rFonts w:eastAsiaTheme="minorEastAsia"/>
            <w:noProof/>
            <w:lang w:eastAsia="ru-RU"/>
          </w:rPr>
          <w:tab/>
        </w:r>
        <w:r w:rsidR="00867DFA" w:rsidRPr="000C147C">
          <w:rPr>
            <w:rStyle w:val="ad"/>
            <w:rFonts w:ascii="Times New Roman" w:eastAsia="Times New Roman" w:hAnsi="Times New Roman" w:cs="Times New Roman"/>
            <w:b/>
            <w:noProof/>
            <w:lang w:eastAsia="ru-RU"/>
          </w:rPr>
          <w:t>ТЕРМИНЫ</w:t>
        </w:r>
        <w:r w:rsidR="004978A0">
          <w:rPr>
            <w:rStyle w:val="ad"/>
            <w:rFonts w:ascii="Times New Roman" w:eastAsia="Times New Roman" w:hAnsi="Times New Roman" w:cs="Times New Roman"/>
            <w:b/>
            <w:noProof/>
            <w:lang w:eastAsia="ru-RU"/>
          </w:rPr>
          <w:t xml:space="preserve">, </w:t>
        </w:r>
        <w:r w:rsidR="00867DFA" w:rsidRPr="000C147C">
          <w:rPr>
            <w:rStyle w:val="ad"/>
            <w:rFonts w:ascii="Times New Roman" w:eastAsia="Times New Roman" w:hAnsi="Times New Roman" w:cs="Times New Roman"/>
            <w:b/>
            <w:noProof/>
            <w:lang w:eastAsia="ru-RU"/>
          </w:rPr>
          <w:t>ОПРЕДЕЛЕНИЯ</w:t>
        </w:r>
        <w:r w:rsidR="004978A0">
          <w:rPr>
            <w:rStyle w:val="ad"/>
            <w:rFonts w:ascii="Times New Roman" w:eastAsia="Times New Roman" w:hAnsi="Times New Roman" w:cs="Times New Roman"/>
            <w:b/>
            <w:noProof/>
            <w:lang w:eastAsia="ru-RU"/>
          </w:rPr>
          <w:t xml:space="preserve"> И СОКРАЩЕНИЯ</w:t>
        </w:r>
        <w:r w:rsidR="00867DFA">
          <w:rPr>
            <w:noProof/>
            <w:webHidden/>
          </w:rPr>
          <w:tab/>
        </w:r>
        <w:r w:rsidR="00881D84">
          <w:rPr>
            <w:noProof/>
            <w:webHidden/>
            <w:lang w:val="en-US"/>
          </w:rPr>
          <w:t>3</w:t>
        </w:r>
      </w:hyperlink>
    </w:p>
    <w:p w:rsidR="00867DFA" w:rsidRDefault="00C438B6">
      <w:pPr>
        <w:pStyle w:val="11"/>
        <w:rPr>
          <w:rFonts w:eastAsiaTheme="minorEastAsia"/>
          <w:noProof/>
          <w:lang w:eastAsia="ru-RU"/>
        </w:rPr>
      </w:pPr>
      <w:hyperlink w:anchor="_Toc82698201" w:history="1">
        <w:r w:rsidR="002D1FE4" w:rsidRPr="000C147C">
          <w:rPr>
            <w:rStyle w:val="ad"/>
            <w:rFonts w:ascii="Times New Roman" w:eastAsia="Times New Roman" w:hAnsi="Times New Roman" w:cs="Times New Roman"/>
            <w:b/>
            <w:noProof/>
            <w:lang w:eastAsia="ru-RU"/>
          </w:rPr>
          <w:t>3.</w:t>
        </w:r>
        <w:r w:rsidR="002D1FE4">
          <w:rPr>
            <w:rFonts w:eastAsiaTheme="minorEastAsia"/>
            <w:noProof/>
            <w:lang w:eastAsia="ru-RU"/>
          </w:rPr>
          <w:tab/>
        </w:r>
        <w:r w:rsidR="002D1FE4" w:rsidRPr="000C147C">
          <w:rPr>
            <w:rStyle w:val="ad"/>
            <w:rFonts w:ascii="Times New Roman" w:eastAsia="Times New Roman" w:hAnsi="Times New Roman" w:cs="Times New Roman"/>
            <w:b/>
            <w:noProof/>
            <w:lang w:eastAsia="ru-RU"/>
          </w:rPr>
          <w:t>ЦЕЛИ И ЗАДАЧИ ПРОГРАММЫ</w:t>
        </w:r>
        <w:r w:rsidR="002D1FE4">
          <w:rPr>
            <w:noProof/>
            <w:webHidden/>
          </w:rPr>
          <w:tab/>
        </w:r>
        <w:r w:rsidR="00881D84">
          <w:rPr>
            <w:noProof/>
            <w:webHidden/>
            <w:lang w:val="en-US"/>
          </w:rPr>
          <w:t>4</w:t>
        </w:r>
      </w:hyperlink>
    </w:p>
    <w:p w:rsidR="00867DFA" w:rsidRDefault="00C438B6">
      <w:pPr>
        <w:pStyle w:val="11"/>
        <w:rPr>
          <w:rFonts w:eastAsiaTheme="minorEastAsia"/>
          <w:noProof/>
          <w:lang w:eastAsia="ru-RU"/>
        </w:rPr>
      </w:pPr>
      <w:hyperlink w:anchor="_Toc82698202" w:history="1">
        <w:r w:rsidR="002D1FE4" w:rsidRPr="000C147C">
          <w:rPr>
            <w:rStyle w:val="ad"/>
            <w:rFonts w:ascii="Times New Roman" w:eastAsia="Times New Roman" w:hAnsi="Times New Roman" w:cs="Times New Roman"/>
            <w:b/>
            <w:noProof/>
            <w:lang w:eastAsia="ru-RU"/>
          </w:rPr>
          <w:t>4.</w:t>
        </w:r>
        <w:r w:rsidR="002D1FE4">
          <w:rPr>
            <w:rFonts w:eastAsiaTheme="minorEastAsia"/>
            <w:noProof/>
            <w:lang w:eastAsia="ru-RU"/>
          </w:rPr>
          <w:tab/>
        </w:r>
        <w:r w:rsidR="002D1FE4" w:rsidRPr="000C147C">
          <w:rPr>
            <w:rStyle w:val="ad"/>
            <w:rFonts w:ascii="Times New Roman" w:eastAsia="Times New Roman" w:hAnsi="Times New Roman" w:cs="Times New Roman"/>
            <w:b/>
            <w:noProof/>
            <w:lang w:eastAsia="ru-RU"/>
          </w:rPr>
          <w:t>ПРИНЦИПЫ</w:t>
        </w:r>
        <w:r w:rsidR="002D1FE4">
          <w:rPr>
            <w:rStyle w:val="ad"/>
            <w:rFonts w:ascii="Times New Roman" w:eastAsia="Times New Roman" w:hAnsi="Times New Roman" w:cs="Times New Roman"/>
            <w:b/>
            <w:noProof/>
            <w:lang w:eastAsia="ru-RU"/>
          </w:rPr>
          <w:t xml:space="preserve"> ПРИ ОТЧУЖДЕНИИ</w:t>
        </w:r>
        <w:r w:rsidR="002D1FE4" w:rsidRPr="000C147C">
          <w:rPr>
            <w:rStyle w:val="ad"/>
            <w:rFonts w:ascii="Times New Roman" w:eastAsia="Times New Roman" w:hAnsi="Times New Roman" w:cs="Times New Roman"/>
            <w:b/>
            <w:noProof/>
            <w:lang w:eastAsia="ru-RU"/>
          </w:rPr>
          <w:t xml:space="preserve"> И МЕХАНИЗМ </w:t>
        </w:r>
        <w:r w:rsidR="002D1FE4">
          <w:rPr>
            <w:rStyle w:val="ad"/>
            <w:rFonts w:ascii="Times New Roman" w:eastAsia="Times New Roman" w:hAnsi="Times New Roman" w:cs="Times New Roman"/>
            <w:b/>
            <w:noProof/>
            <w:lang w:eastAsia="ru-RU"/>
          </w:rPr>
          <w:t>ВЫЯВЛЕНИЯ НЕПРОФИЛЬНЫХ АКТИВОВ</w:t>
        </w:r>
        <w:r w:rsidR="002D1FE4">
          <w:rPr>
            <w:noProof/>
            <w:webHidden/>
          </w:rPr>
          <w:tab/>
          <w:t>5</w:t>
        </w:r>
      </w:hyperlink>
    </w:p>
    <w:p w:rsidR="004978A0" w:rsidRPr="00CD3579" w:rsidRDefault="00C438B6">
      <w:pPr>
        <w:pStyle w:val="11"/>
        <w:rPr>
          <w:noProof/>
          <w:color w:val="000000" w:themeColor="text1"/>
        </w:rPr>
      </w:pPr>
      <w:hyperlink w:anchor="_Toc82698203" w:history="1">
        <w:r w:rsidR="002D1FE4" w:rsidRPr="00CD3579">
          <w:rPr>
            <w:rStyle w:val="ad"/>
            <w:rFonts w:ascii="Times New Roman" w:eastAsia="Times New Roman" w:hAnsi="Times New Roman" w:cs="Times New Roman"/>
            <w:b/>
            <w:noProof/>
            <w:color w:val="000000" w:themeColor="text1"/>
            <w:u w:val="none"/>
            <w:lang w:eastAsia="ru-RU"/>
          </w:rPr>
          <w:t>5.     СПОСОБЫ РАСПОРЯЖЕНИЯ НЕПРОФИЛЬНЫМИ АКТИВАМИ, ПОРЯДОК ИХ ОЦЕНКИ И ОТЧУЖДЕНИЯ</w:t>
        </w:r>
        <w:r w:rsidR="002D1FE4" w:rsidRPr="00CD3579">
          <w:rPr>
            <w:noProof/>
            <w:webHidden/>
            <w:color w:val="000000" w:themeColor="text1"/>
          </w:rPr>
          <w:tab/>
        </w:r>
        <w:r w:rsidR="00881D84">
          <w:rPr>
            <w:noProof/>
            <w:webHidden/>
            <w:color w:val="000000" w:themeColor="text1"/>
            <w:lang w:val="en-US"/>
          </w:rPr>
          <w:t>6</w:t>
        </w:r>
      </w:hyperlink>
    </w:p>
    <w:p w:rsidR="004978A0" w:rsidRPr="00881D84" w:rsidRDefault="004978A0">
      <w:pPr>
        <w:pStyle w:val="11"/>
        <w:rPr>
          <w:rStyle w:val="ad"/>
          <w:rFonts w:ascii="Times New Roman" w:eastAsia="Times New Roman" w:hAnsi="Times New Roman" w:cs="Times New Roman"/>
          <w:b/>
          <w:noProof/>
          <w:color w:val="000000" w:themeColor="text1"/>
          <w:u w:val="none"/>
          <w:lang w:eastAsia="ru-RU"/>
        </w:rPr>
      </w:pPr>
      <w:r w:rsidRPr="00CD3579">
        <w:rPr>
          <w:b/>
          <w:color w:val="000000" w:themeColor="text1"/>
        </w:rPr>
        <w:t xml:space="preserve">6. </w:t>
      </w:r>
      <w:r w:rsidRPr="00CD3579">
        <w:rPr>
          <w:rStyle w:val="ad"/>
          <w:rFonts w:ascii="Times New Roman" w:eastAsia="Times New Roman" w:hAnsi="Times New Roman" w:cs="Times New Roman"/>
          <w:noProof/>
          <w:color w:val="000000" w:themeColor="text1"/>
          <w:u w:val="none"/>
          <w:lang w:eastAsia="ru-RU"/>
        </w:rPr>
        <w:t xml:space="preserve">    </w:t>
      </w:r>
      <w:r w:rsidRPr="00CD3579">
        <w:rPr>
          <w:rStyle w:val="ad"/>
          <w:rFonts w:ascii="Times New Roman" w:eastAsia="Times New Roman" w:hAnsi="Times New Roman" w:cs="Times New Roman"/>
          <w:b/>
          <w:noProof/>
          <w:color w:val="000000" w:themeColor="text1"/>
          <w:u w:val="none"/>
          <w:lang w:eastAsia="ru-RU"/>
        </w:rPr>
        <w:t>ПОРЯДОК ПРИНЯТИЯ РЕШЕНИЯ ОБ ОПРЕДЕЛЕНИИ СПОСОБОВ ПРОДАЖИ             НЕПРОФИЛЬНЫХ АКТИВОВ…………………………………………………………………</w:t>
      </w:r>
      <w:r w:rsidR="00881D84">
        <w:rPr>
          <w:rStyle w:val="ad"/>
          <w:rFonts w:ascii="Times New Roman" w:eastAsia="Times New Roman" w:hAnsi="Times New Roman" w:cs="Times New Roman"/>
          <w:b/>
          <w:noProof/>
          <w:color w:val="000000" w:themeColor="text1"/>
          <w:u w:val="none"/>
          <w:lang w:eastAsia="ru-RU"/>
        </w:rPr>
        <w:t>..</w:t>
      </w:r>
      <w:r w:rsidR="00881D84" w:rsidRPr="00881D84">
        <w:rPr>
          <w:rStyle w:val="ad"/>
          <w:rFonts w:ascii="Times New Roman" w:eastAsia="Times New Roman" w:hAnsi="Times New Roman" w:cs="Times New Roman"/>
          <w:noProof/>
          <w:color w:val="000000" w:themeColor="text1"/>
          <w:u w:val="none"/>
          <w:lang w:eastAsia="ru-RU"/>
        </w:rPr>
        <w:t>9</w:t>
      </w:r>
    </w:p>
    <w:p w:rsidR="00867DFA" w:rsidRDefault="00C438B6">
      <w:pPr>
        <w:pStyle w:val="11"/>
        <w:rPr>
          <w:rFonts w:eastAsiaTheme="minorEastAsia"/>
          <w:noProof/>
          <w:lang w:eastAsia="ru-RU"/>
        </w:rPr>
      </w:pPr>
      <w:hyperlink w:anchor="_Toc82698204" w:history="1">
        <w:r w:rsidR="002D1FE4">
          <w:rPr>
            <w:rStyle w:val="ad"/>
            <w:rFonts w:ascii="Times New Roman" w:eastAsia="Times New Roman" w:hAnsi="Times New Roman" w:cs="Times New Roman"/>
            <w:b/>
            <w:noProof/>
            <w:lang w:eastAsia="ru-RU"/>
          </w:rPr>
          <w:t xml:space="preserve">7. </w:t>
        </w:r>
        <w:r w:rsidR="002D1FE4" w:rsidRPr="000C147C">
          <w:rPr>
            <w:rStyle w:val="ad"/>
            <w:rFonts w:ascii="Times New Roman" w:eastAsia="Times New Roman" w:hAnsi="Times New Roman" w:cs="Times New Roman"/>
            <w:b/>
            <w:noProof/>
            <w:lang w:eastAsia="ru-RU"/>
          </w:rPr>
          <w:t xml:space="preserve"> </w:t>
        </w:r>
        <w:r w:rsidR="002D1FE4">
          <w:rPr>
            <w:rStyle w:val="ad"/>
            <w:rFonts w:ascii="Times New Roman" w:eastAsia="Times New Roman" w:hAnsi="Times New Roman" w:cs="Times New Roman"/>
            <w:b/>
            <w:noProof/>
            <w:lang w:eastAsia="ru-RU"/>
          </w:rPr>
          <w:t xml:space="preserve">   </w:t>
        </w:r>
        <w:r w:rsidR="002D1FE4" w:rsidRPr="000C147C">
          <w:rPr>
            <w:rStyle w:val="ad"/>
            <w:rFonts w:ascii="Times New Roman" w:eastAsia="Times New Roman" w:hAnsi="Times New Roman" w:cs="Times New Roman"/>
            <w:b/>
            <w:noProof/>
            <w:lang w:eastAsia="ru-RU"/>
          </w:rPr>
          <w:t>РЕЕСТР НЕПРОФИЛЬНЫХ АКТИВОВ</w:t>
        </w:r>
        <w:r w:rsidR="002D1FE4">
          <w:rPr>
            <w:rStyle w:val="ad"/>
            <w:rFonts w:ascii="Times New Roman" w:eastAsia="Times New Roman" w:hAnsi="Times New Roman" w:cs="Times New Roman"/>
            <w:b/>
            <w:noProof/>
            <w:lang w:eastAsia="ru-RU"/>
          </w:rPr>
          <w:t>, ПЛАН</w:t>
        </w:r>
        <w:r w:rsidR="002D1FE4" w:rsidRPr="000C147C">
          <w:rPr>
            <w:rStyle w:val="ad"/>
            <w:rFonts w:ascii="Times New Roman" w:eastAsia="Times New Roman" w:hAnsi="Times New Roman" w:cs="Times New Roman"/>
            <w:b/>
            <w:noProof/>
            <w:lang w:eastAsia="ru-RU"/>
          </w:rPr>
          <w:t xml:space="preserve"> И ОТЧЕТНОСТЬ</w:t>
        </w:r>
        <w:r w:rsidR="002D1FE4">
          <w:rPr>
            <w:noProof/>
            <w:webHidden/>
          </w:rPr>
          <w:tab/>
          <w:t>10</w:t>
        </w:r>
      </w:hyperlink>
    </w:p>
    <w:p w:rsidR="00867DFA" w:rsidRDefault="00C438B6">
      <w:pPr>
        <w:pStyle w:val="11"/>
        <w:rPr>
          <w:rFonts w:eastAsiaTheme="minorEastAsia"/>
          <w:noProof/>
          <w:lang w:eastAsia="ru-RU"/>
        </w:rPr>
      </w:pPr>
      <w:hyperlink w:anchor="_Toc82698205" w:history="1">
        <w:r w:rsidR="004978A0">
          <w:rPr>
            <w:rStyle w:val="ad"/>
            <w:rFonts w:ascii="Times New Roman" w:eastAsia="Times New Roman" w:hAnsi="Times New Roman" w:cs="Times New Roman"/>
            <w:b/>
            <w:noProof/>
            <w:lang w:eastAsia="ru-RU"/>
          </w:rPr>
          <w:t>8</w:t>
        </w:r>
        <w:r w:rsidR="00867DFA" w:rsidRPr="000C147C">
          <w:rPr>
            <w:rStyle w:val="ad"/>
            <w:rFonts w:ascii="Times New Roman" w:eastAsia="Times New Roman" w:hAnsi="Times New Roman" w:cs="Times New Roman"/>
            <w:b/>
            <w:noProof/>
            <w:lang w:eastAsia="ru-RU"/>
          </w:rPr>
          <w:t>.</w:t>
        </w:r>
        <w:r w:rsidR="00867DFA">
          <w:rPr>
            <w:rFonts w:eastAsiaTheme="minorEastAsia"/>
            <w:noProof/>
            <w:lang w:eastAsia="ru-RU"/>
          </w:rPr>
          <w:tab/>
        </w:r>
        <w:r w:rsidR="00867DFA" w:rsidRPr="000C147C">
          <w:rPr>
            <w:rStyle w:val="ad"/>
            <w:rFonts w:ascii="Times New Roman" w:eastAsia="Times New Roman" w:hAnsi="Times New Roman" w:cs="Times New Roman"/>
            <w:b/>
            <w:noProof/>
            <w:lang w:eastAsia="ru-RU"/>
          </w:rPr>
          <w:t>ИНФОРМАЦИОННОЕ ОБЕСПЕЧЕНИЕ РЕАЛИЗАЦИИ НАСТОЯЩЕЙ ПРОГРАММЫ</w:t>
        </w:r>
        <w:r w:rsidR="00867DFA">
          <w:rPr>
            <w:noProof/>
            <w:webHidden/>
          </w:rPr>
          <w:tab/>
        </w:r>
        <w:r w:rsidR="00B04BA6">
          <w:rPr>
            <w:noProof/>
            <w:webHidden/>
          </w:rPr>
          <w:t>1</w:t>
        </w:r>
        <w:r w:rsidR="00881D84">
          <w:rPr>
            <w:noProof/>
            <w:webHidden/>
            <w:lang w:val="en-US"/>
          </w:rPr>
          <w:t>1</w:t>
        </w:r>
      </w:hyperlink>
    </w:p>
    <w:p w:rsidR="00867DFA" w:rsidRDefault="00C438B6">
      <w:pPr>
        <w:pStyle w:val="11"/>
        <w:rPr>
          <w:rFonts w:eastAsiaTheme="minorEastAsia"/>
          <w:noProof/>
          <w:lang w:eastAsia="ru-RU"/>
        </w:rPr>
      </w:pPr>
      <w:hyperlink w:anchor="_Toc82698206" w:history="1">
        <w:r w:rsidR="004978A0">
          <w:rPr>
            <w:rStyle w:val="ad"/>
            <w:rFonts w:ascii="Times New Roman" w:eastAsia="Times New Roman" w:hAnsi="Times New Roman" w:cs="Times New Roman"/>
            <w:b/>
            <w:noProof/>
            <w:lang w:eastAsia="ru-RU"/>
          </w:rPr>
          <w:t>9</w:t>
        </w:r>
        <w:r w:rsidR="00867DFA" w:rsidRPr="000C147C">
          <w:rPr>
            <w:rStyle w:val="ad"/>
            <w:rFonts w:ascii="Times New Roman" w:eastAsia="Times New Roman" w:hAnsi="Times New Roman" w:cs="Times New Roman"/>
            <w:b/>
            <w:noProof/>
            <w:lang w:eastAsia="ru-RU"/>
          </w:rPr>
          <w:t>.</w:t>
        </w:r>
        <w:r w:rsidR="00867DFA">
          <w:rPr>
            <w:rFonts w:eastAsiaTheme="minorEastAsia"/>
            <w:noProof/>
            <w:lang w:eastAsia="ru-RU"/>
          </w:rPr>
          <w:tab/>
        </w:r>
        <w:r w:rsidR="00867DFA" w:rsidRPr="000C147C">
          <w:rPr>
            <w:rStyle w:val="ad"/>
            <w:rFonts w:ascii="Times New Roman" w:eastAsia="Times New Roman" w:hAnsi="Times New Roman" w:cs="Times New Roman"/>
            <w:b/>
            <w:noProof/>
            <w:lang w:eastAsia="ru-RU"/>
          </w:rPr>
          <w:t>ОТВЕТСТВЕННОСТЬ ЗА ИСПОЛНЕНИЕ ПРОГРАММЫ</w:t>
        </w:r>
        <w:r w:rsidR="00867DFA">
          <w:rPr>
            <w:noProof/>
            <w:webHidden/>
          </w:rPr>
          <w:tab/>
        </w:r>
        <w:r w:rsidR="006F2C84">
          <w:rPr>
            <w:noProof/>
            <w:webHidden/>
          </w:rPr>
          <w:t>1</w:t>
        </w:r>
        <w:r w:rsidR="00881D84">
          <w:rPr>
            <w:noProof/>
            <w:webHidden/>
            <w:lang w:val="en-US"/>
          </w:rPr>
          <w:t>2</w:t>
        </w:r>
      </w:hyperlink>
    </w:p>
    <w:p w:rsidR="00926B64" w:rsidRPr="00E349E4" w:rsidRDefault="00926B64">
      <w:r w:rsidRPr="00E349E4">
        <w:rPr>
          <w:rFonts w:ascii="Times New Roman" w:hAnsi="Times New Roman" w:cs="Times New Roman"/>
          <w:bCs/>
          <w:sz w:val="26"/>
          <w:szCs w:val="26"/>
        </w:rPr>
        <w:fldChar w:fldCharType="end"/>
      </w:r>
    </w:p>
    <w:p w:rsidR="00BA782D" w:rsidRPr="00E349E4" w:rsidRDefault="00BA782D" w:rsidP="00F3630A">
      <w:pPr>
        <w:spacing w:before="240" w:after="15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A20C8E" w:rsidRPr="004F2D4A" w:rsidRDefault="00A20C8E" w:rsidP="006368A6">
      <w:pPr>
        <w:pStyle w:val="a3"/>
        <w:numPr>
          <w:ilvl w:val="0"/>
          <w:numId w:val="1"/>
        </w:numPr>
        <w:tabs>
          <w:tab w:val="left" w:pos="284"/>
        </w:tabs>
        <w:spacing w:before="240" w:after="15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4" w:name="_Toc82698199"/>
      <w:r w:rsidRPr="004F2D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ОБЩИЕ ПОЛОЖЕНИЯ</w:t>
      </w:r>
      <w:bookmarkEnd w:id="4"/>
    </w:p>
    <w:p w:rsidR="00300CB2" w:rsidRPr="004F2D4A" w:rsidRDefault="006368A6" w:rsidP="004369DC">
      <w:pPr>
        <w:numPr>
          <w:ilvl w:val="1"/>
          <w:numId w:val="2"/>
        </w:numPr>
        <w:tabs>
          <w:tab w:val="left" w:pos="1134"/>
        </w:tabs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7D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1B6D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Настоящая</w:t>
      </w:r>
      <w:r w:rsidR="00E44047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5193A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</w:t>
      </w:r>
      <w:r w:rsidR="001636AF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отчуждения непрофильных активов</w:t>
      </w:r>
      <w:r w:rsidR="00E44047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F0354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3A56AF">
        <w:rPr>
          <w:rFonts w:ascii="Times New Roman" w:eastAsia="Times New Roman" w:hAnsi="Times New Roman" w:cs="Times New Roman"/>
          <w:sz w:val="26"/>
          <w:szCs w:val="26"/>
          <w:lang w:eastAsia="ru-RU"/>
        </w:rPr>
        <w:t>ПАО</w:t>
      </w:r>
      <w:r w:rsidR="00E44047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spellStart"/>
      <w:r w:rsidR="00722399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Россети</w:t>
      </w:r>
      <w:proofErr w:type="spellEnd"/>
      <w:r w:rsidR="003A5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Кубань</w:t>
      </w:r>
      <w:r w:rsidR="00E44047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</w:t>
      </w:r>
      <w:r w:rsidR="00FF634A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тексту</w:t>
      </w:r>
      <w:r w:rsidR="00E44047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4047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2D"/>
      </w:r>
      <w:r w:rsidR="00E44047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F0354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F4BF8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рограмма</w:t>
      </w:r>
      <w:r w:rsidR="00E44047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2C3554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20C8E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разработана во исполнение </w:t>
      </w:r>
      <w:r w:rsidR="002B7BE3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756F47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аспоряжения </w:t>
      </w:r>
      <w:r w:rsidR="00A20C8E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Правительства Российской Федерации</w:t>
      </w:r>
      <w:r w:rsidR="00300CB2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756F47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300CB2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56F47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>05</w:t>
      </w:r>
      <w:r w:rsidR="00300CB2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56F47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2017 </w:t>
      </w:r>
      <w:r w:rsidR="00B6022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300CB2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DF0354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6F47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>894-р</w:t>
      </w:r>
      <w:r w:rsidR="00CE1196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редакции распоряжения от 19.04.2023 №</w:t>
      </w:r>
      <w:r w:rsidR="00841C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1196">
        <w:rPr>
          <w:rFonts w:ascii="Times New Roman" w:eastAsia="Times New Roman" w:hAnsi="Times New Roman" w:cs="Times New Roman"/>
          <w:sz w:val="26"/>
          <w:szCs w:val="26"/>
          <w:lang w:eastAsia="ru-RU"/>
        </w:rPr>
        <w:t>985-р</w:t>
      </w:r>
      <w:r w:rsidR="002C3554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3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</w:t>
      </w:r>
      <w:r w:rsidR="00D80FD6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9D3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етодические рекомендации) </w:t>
      </w:r>
      <w:r w:rsidR="002C3554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300CB2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законодательством Российской Федерации, Уставом и организационно-распорядительными документами Общества</w:t>
      </w:r>
      <w:r w:rsidR="002C3554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870A8" w:rsidRPr="004F2D4A" w:rsidRDefault="006368A6" w:rsidP="00881D84">
      <w:pPr>
        <w:numPr>
          <w:ilvl w:val="1"/>
          <w:numId w:val="2"/>
        </w:numPr>
        <w:tabs>
          <w:tab w:val="left" w:pos="1134"/>
        </w:tabs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368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870A8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является внутренним документом </w:t>
      </w:r>
      <w:r w:rsidR="003A56AF">
        <w:rPr>
          <w:rFonts w:ascii="Times New Roman" w:eastAsia="Times New Roman" w:hAnsi="Times New Roman" w:cs="Times New Roman"/>
          <w:sz w:val="26"/>
          <w:szCs w:val="26"/>
          <w:lang w:eastAsia="ru-RU"/>
        </w:rPr>
        <w:t>ПАО</w:t>
      </w:r>
      <w:r w:rsidR="00E45FAB" w:rsidRPr="00E45F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spellStart"/>
      <w:r w:rsidR="00E45FAB" w:rsidRPr="00E45FAB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Россети</w:t>
      </w:r>
      <w:proofErr w:type="spellEnd"/>
      <w:r w:rsidR="003A5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Кубань</w:t>
      </w:r>
      <w:r w:rsidR="00E45FAB" w:rsidRPr="00E45F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6870A8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</w:t>
      </w:r>
      <w:r w:rsidR="00DF0354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тексту</w:t>
      </w:r>
      <w:r w:rsidR="006870A8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Общество), </w:t>
      </w:r>
      <w:r w:rsidR="00932D62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отражающим</w:t>
      </w:r>
      <w:r w:rsidR="006870A8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принципы и механизм выявления и </w:t>
      </w:r>
      <w:r w:rsidR="00CE1196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отчуждения</w:t>
      </w:r>
      <w:r w:rsidR="00CE1196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870A8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непрофильных активов Общества.</w:t>
      </w:r>
    </w:p>
    <w:p w:rsidR="00300CB2" w:rsidRPr="004F2D4A" w:rsidRDefault="006368A6" w:rsidP="00881D84">
      <w:pPr>
        <w:numPr>
          <w:ilvl w:val="1"/>
          <w:numId w:val="2"/>
        </w:numPr>
        <w:tabs>
          <w:tab w:val="left" w:pos="1134"/>
        </w:tabs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368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F4BF8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</w:t>
      </w:r>
      <w:r w:rsidR="00583D35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C5FEF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устанавливает критерии отнесения </w:t>
      </w:r>
      <w:r w:rsidR="00961D5B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активов Общества </w:t>
      </w:r>
      <w:r w:rsidR="00071220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3C5FEF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61D5B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3C5FEF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епрофильным активам, порядок </w:t>
      </w:r>
      <w:r w:rsidR="00EF64AB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формирования и утверждения</w:t>
      </w:r>
      <w:r w:rsidR="003C5FEF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реестра </w:t>
      </w:r>
      <w:r w:rsidR="00961D5B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3C5FEF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>епрофильных активов</w:t>
      </w:r>
      <w:r w:rsidR="00DA6F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3D7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CE1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плана мероприятий по отчуждению непрофильных активов</w:t>
      </w:r>
      <w:r w:rsidR="00071220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85082" w:rsidRPr="004F2D4A" w:rsidRDefault="00F85082" w:rsidP="00881D84">
      <w:pPr>
        <w:numPr>
          <w:ilvl w:val="1"/>
          <w:numId w:val="2"/>
        </w:numPr>
        <w:tabs>
          <w:tab w:val="clear" w:pos="987"/>
        </w:tabs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F2D4A">
        <w:rPr>
          <w:rFonts w:ascii="Times New Roman" w:hAnsi="Times New Roman" w:cs="Times New Roman"/>
          <w:sz w:val="26"/>
          <w:szCs w:val="26"/>
        </w:rPr>
        <w:t xml:space="preserve">Положения настоящей </w:t>
      </w:r>
      <w:r w:rsidR="00DF4BF8" w:rsidRPr="004F2D4A">
        <w:rPr>
          <w:rFonts w:ascii="Times New Roman" w:hAnsi="Times New Roman" w:cs="Times New Roman"/>
          <w:sz w:val="26"/>
          <w:szCs w:val="26"/>
        </w:rPr>
        <w:t>Программы</w:t>
      </w:r>
      <w:r w:rsidRPr="004F2D4A">
        <w:rPr>
          <w:rFonts w:ascii="Times New Roman" w:hAnsi="Times New Roman" w:cs="Times New Roman"/>
          <w:sz w:val="26"/>
          <w:szCs w:val="26"/>
        </w:rPr>
        <w:t xml:space="preserve"> не распространяются </w:t>
      </w:r>
      <w:r w:rsidR="000A4B4D" w:rsidRPr="000A4B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объекты жилищно-коммунального назначения (в том числе жилые </w:t>
      </w:r>
      <w:r w:rsidR="003A56AF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дома,</w:t>
      </w:r>
      <w:r w:rsidR="000A4B4D" w:rsidRPr="000A4B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помещения)</w:t>
      </w:r>
      <w:r w:rsidR="006079A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A4B4D" w:rsidRPr="000A4B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управление которыми регламентируется иными организационно-распорядительными документами и/или р</w:t>
      </w:r>
      <w:r w:rsidR="00B136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ешениями </w:t>
      </w:r>
      <w:r w:rsidR="00E45FA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</w:t>
      </w:r>
      <w:r w:rsidR="005F4165" w:rsidRPr="004F2D4A">
        <w:rPr>
          <w:rFonts w:ascii="Times New Roman" w:hAnsi="Times New Roman" w:cs="Times New Roman"/>
          <w:sz w:val="26"/>
          <w:szCs w:val="26"/>
        </w:rPr>
        <w:t>.</w:t>
      </w:r>
    </w:p>
    <w:p w:rsidR="007076DD" w:rsidRPr="004F2D4A" w:rsidRDefault="00EF237B" w:rsidP="00881D84">
      <w:pPr>
        <w:numPr>
          <w:ilvl w:val="1"/>
          <w:numId w:val="2"/>
        </w:numPr>
        <w:tabs>
          <w:tab w:val="left" w:pos="1134"/>
        </w:tabs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035D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Настоящая </w:t>
      </w:r>
      <w:r w:rsidR="00DF4BF8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</w:t>
      </w:r>
      <w:r w:rsidR="00583D35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035D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</w:t>
      </w:r>
      <w:r w:rsidR="000F5B22">
        <w:rPr>
          <w:rFonts w:ascii="Times New Roman" w:eastAsia="Times New Roman" w:hAnsi="Times New Roman" w:cs="Times New Roman"/>
          <w:sz w:val="26"/>
          <w:szCs w:val="26"/>
          <w:lang w:eastAsia="ru-RU"/>
        </w:rPr>
        <w:t>ена</w:t>
      </w:r>
      <w:r w:rsidR="00B3035D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Советом директоров </w:t>
      </w:r>
      <w:r w:rsidR="00BB0DD4" w:rsidRPr="004F2D4A">
        <w:rPr>
          <w:rFonts w:ascii="Times New Roman" w:eastAsia="Calibri" w:hAnsi="Times New Roman" w:cs="Times New Roman"/>
          <w:sz w:val="26"/>
          <w:szCs w:val="26"/>
        </w:rPr>
        <w:t xml:space="preserve">Общества </w:t>
      </w:r>
      <w:r w:rsidR="00B3035D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7076DD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является </w:t>
      </w:r>
      <w:r w:rsidR="00E778E6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частью общей стратегии </w:t>
      </w:r>
      <w:r w:rsidR="00BB0DD4" w:rsidRPr="004F2D4A">
        <w:rPr>
          <w:rFonts w:ascii="Times New Roman" w:eastAsia="Calibri" w:hAnsi="Times New Roman" w:cs="Times New Roman"/>
          <w:sz w:val="26"/>
          <w:szCs w:val="26"/>
        </w:rPr>
        <w:t>Общества</w:t>
      </w:r>
      <w:r w:rsidR="00E778E6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E778E6" w:rsidRPr="004F2D4A" w:rsidRDefault="00EF237B" w:rsidP="00881D84">
      <w:pPr>
        <w:numPr>
          <w:ilvl w:val="1"/>
          <w:numId w:val="2"/>
        </w:numPr>
        <w:tabs>
          <w:tab w:val="left" w:pos="1134"/>
        </w:tabs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F359A" w:rsidRPr="004F2D4A">
        <w:rPr>
          <w:rFonts w:ascii="Times New Roman" w:eastAsia="Calibri" w:hAnsi="Times New Roman" w:cs="Times New Roman"/>
          <w:sz w:val="26"/>
          <w:szCs w:val="26"/>
        </w:rPr>
        <w:t xml:space="preserve">Любые изменения и/или дополнения настоящей </w:t>
      </w:r>
      <w:r w:rsidR="00DF4BF8" w:rsidRPr="004F2D4A">
        <w:rPr>
          <w:rFonts w:ascii="Times New Roman" w:eastAsia="Calibri" w:hAnsi="Times New Roman" w:cs="Times New Roman"/>
          <w:sz w:val="26"/>
          <w:szCs w:val="26"/>
        </w:rPr>
        <w:t>Программы</w:t>
      </w:r>
      <w:r w:rsidR="003F359A" w:rsidRPr="004F2D4A">
        <w:rPr>
          <w:rFonts w:ascii="Times New Roman" w:eastAsia="Calibri" w:hAnsi="Times New Roman" w:cs="Times New Roman"/>
          <w:sz w:val="26"/>
          <w:szCs w:val="26"/>
        </w:rPr>
        <w:t xml:space="preserve"> осуществляются на основании решения Совета директоров Общества</w:t>
      </w:r>
      <w:r w:rsidR="009D0DC1" w:rsidRPr="004F2D4A">
        <w:rPr>
          <w:rFonts w:ascii="Times New Roman" w:eastAsia="Calibri" w:hAnsi="Times New Roman" w:cs="Times New Roman"/>
          <w:sz w:val="26"/>
          <w:szCs w:val="26"/>
        </w:rPr>
        <w:t xml:space="preserve"> и подлежат утверждению Советом директоров Общества</w:t>
      </w:r>
      <w:r w:rsidR="003F359A" w:rsidRPr="004F2D4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9312C1" w:rsidRPr="00E0383F" w:rsidRDefault="00EF237B" w:rsidP="00077DC4">
      <w:pPr>
        <w:numPr>
          <w:ilvl w:val="1"/>
          <w:numId w:val="2"/>
        </w:numPr>
        <w:tabs>
          <w:tab w:val="clear" w:pos="987"/>
          <w:tab w:val="num" w:pos="567"/>
        </w:tabs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312C1" w:rsidRPr="004F2D4A">
        <w:rPr>
          <w:rFonts w:ascii="Times New Roman" w:eastAsia="Calibri" w:hAnsi="Times New Roman" w:cs="Times New Roman"/>
          <w:sz w:val="26"/>
          <w:szCs w:val="26"/>
        </w:rPr>
        <w:t xml:space="preserve">Финансирование </w:t>
      </w:r>
      <w:r w:rsidR="0077734A" w:rsidRPr="004F2D4A">
        <w:rPr>
          <w:rFonts w:ascii="Times New Roman" w:eastAsia="Calibri" w:hAnsi="Times New Roman" w:cs="Times New Roman"/>
          <w:sz w:val="26"/>
          <w:szCs w:val="26"/>
        </w:rPr>
        <w:t>обеспечения деятельности</w:t>
      </w:r>
      <w:r w:rsidR="009312C1" w:rsidRPr="004F2D4A">
        <w:rPr>
          <w:rFonts w:ascii="Times New Roman" w:eastAsia="Calibri" w:hAnsi="Times New Roman" w:cs="Times New Roman"/>
          <w:sz w:val="26"/>
          <w:szCs w:val="26"/>
        </w:rPr>
        <w:t xml:space="preserve"> по реализации настоящей Программы </w:t>
      </w:r>
      <w:r w:rsidR="0077734A" w:rsidRPr="004F2D4A">
        <w:rPr>
          <w:rFonts w:ascii="Times New Roman" w:eastAsia="Calibri" w:hAnsi="Times New Roman" w:cs="Times New Roman"/>
          <w:sz w:val="26"/>
          <w:szCs w:val="26"/>
        </w:rPr>
        <w:t>проводится</w:t>
      </w:r>
      <w:r w:rsidR="009312C1" w:rsidRPr="004F2D4A">
        <w:rPr>
          <w:rFonts w:ascii="Times New Roman" w:eastAsia="Calibri" w:hAnsi="Times New Roman" w:cs="Times New Roman"/>
          <w:sz w:val="26"/>
          <w:szCs w:val="26"/>
        </w:rPr>
        <w:t xml:space="preserve"> в установленном </w:t>
      </w:r>
      <w:r w:rsidR="0077734A" w:rsidRPr="004F2D4A">
        <w:rPr>
          <w:rFonts w:ascii="Times New Roman" w:eastAsia="Calibri" w:hAnsi="Times New Roman" w:cs="Times New Roman"/>
          <w:sz w:val="26"/>
          <w:szCs w:val="26"/>
        </w:rPr>
        <w:t xml:space="preserve">организационно-распорядительными документами </w:t>
      </w:r>
      <w:r w:rsidR="00FF30CB">
        <w:rPr>
          <w:rFonts w:ascii="Times New Roman" w:eastAsia="Calibri" w:hAnsi="Times New Roman" w:cs="Times New Roman"/>
          <w:sz w:val="26"/>
          <w:szCs w:val="26"/>
        </w:rPr>
        <w:t>Общества</w:t>
      </w:r>
      <w:r w:rsidR="0077734A" w:rsidRPr="004F2D4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312C1" w:rsidRPr="004F2D4A">
        <w:rPr>
          <w:rFonts w:ascii="Times New Roman" w:eastAsia="Calibri" w:hAnsi="Times New Roman" w:cs="Times New Roman"/>
          <w:sz w:val="26"/>
          <w:szCs w:val="26"/>
        </w:rPr>
        <w:t xml:space="preserve">порядке путем включения затрат на ее реализацию </w:t>
      </w:r>
      <w:r w:rsidR="00B1204A" w:rsidRPr="004F2D4A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="00077DC4" w:rsidRPr="00077DC4">
        <w:rPr>
          <w:rFonts w:ascii="Times New Roman" w:eastAsia="Calibri" w:hAnsi="Times New Roman" w:cs="Times New Roman"/>
          <w:sz w:val="26"/>
          <w:szCs w:val="26"/>
        </w:rPr>
        <w:t>бизнес-план Общества</w:t>
      </w:r>
      <w:r w:rsidR="0077734A" w:rsidRPr="004F2D4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F27D9" w:rsidRPr="003A56AF" w:rsidRDefault="00EF237B" w:rsidP="003A56AF">
      <w:pPr>
        <w:numPr>
          <w:ilvl w:val="1"/>
          <w:numId w:val="2"/>
        </w:numPr>
        <w:tabs>
          <w:tab w:val="left" w:pos="1134"/>
        </w:tabs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78E6" w:rsidRPr="00E038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Настоящая </w:t>
      </w:r>
      <w:r w:rsidR="00DF4BF8" w:rsidRPr="00E0383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</w:t>
      </w:r>
      <w:r w:rsidR="00E778E6" w:rsidRPr="00E038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разработана для </w:t>
      </w:r>
      <w:r w:rsidR="00EB087B" w:rsidRPr="00E0383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обязательного исполнения в Обществе</w:t>
      </w:r>
      <w:r w:rsidR="00E778E6" w:rsidRPr="00E0383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F27D9" w:rsidRPr="0049710C" w:rsidRDefault="00707507" w:rsidP="00881D84">
      <w:pPr>
        <w:pStyle w:val="a3"/>
        <w:numPr>
          <w:ilvl w:val="1"/>
          <w:numId w:val="2"/>
        </w:numPr>
        <w:tabs>
          <w:tab w:val="clear" w:pos="987"/>
          <w:tab w:val="num" w:pos="0"/>
          <w:tab w:val="left" w:pos="993"/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9710C">
        <w:rPr>
          <w:rFonts w:ascii="Times New Roman" w:eastAsia="Calibri" w:hAnsi="Times New Roman" w:cs="Times New Roman"/>
          <w:sz w:val="26"/>
          <w:szCs w:val="26"/>
        </w:rPr>
        <w:t xml:space="preserve">Настоящая Программа </w:t>
      </w:r>
      <w:r w:rsidR="007529B3" w:rsidRPr="0049710C">
        <w:rPr>
          <w:rFonts w:ascii="Times New Roman" w:eastAsia="Calibri" w:hAnsi="Times New Roman" w:cs="Times New Roman"/>
          <w:sz w:val="26"/>
          <w:szCs w:val="26"/>
        </w:rPr>
        <w:t>может быть переутверждена через 3 года</w:t>
      </w:r>
      <w:r w:rsidR="0081028C">
        <w:rPr>
          <w:rFonts w:ascii="Times New Roman" w:eastAsia="Calibri" w:hAnsi="Times New Roman" w:cs="Times New Roman"/>
          <w:sz w:val="26"/>
          <w:szCs w:val="26"/>
        </w:rPr>
        <w:t>, либо ранее</w:t>
      </w:r>
      <w:r w:rsidR="007529B3" w:rsidRPr="0049710C">
        <w:rPr>
          <w:rFonts w:ascii="Times New Roman" w:eastAsia="Calibri" w:hAnsi="Times New Roman" w:cs="Times New Roman"/>
          <w:sz w:val="26"/>
          <w:szCs w:val="26"/>
        </w:rPr>
        <w:t xml:space="preserve"> (в случае необходимости)</w:t>
      </w:r>
      <w:r w:rsidRPr="0049710C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BB0275" w:rsidRPr="004F2D4A" w:rsidRDefault="00BB0275" w:rsidP="004369DC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before="240" w:after="150" w:line="240" w:lineRule="auto"/>
        <w:ind w:left="0" w:firstLine="0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5" w:name="_Toc82698200"/>
      <w:r w:rsidRPr="004F2D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ТЕРМИНЫ</w:t>
      </w:r>
      <w:r w:rsidR="006414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 w:rsidR="002677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F2D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ОПРЕДЕЛЕНИЯ</w:t>
      </w:r>
      <w:bookmarkEnd w:id="5"/>
      <w:r w:rsidR="006414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СОКРАЩЕНИЯ</w:t>
      </w:r>
    </w:p>
    <w:p w:rsidR="00A5079C" w:rsidRPr="004F2D4A" w:rsidRDefault="00BB0275">
      <w:pPr>
        <w:pStyle w:val="a3"/>
        <w:spacing w:after="15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целей настоящей </w:t>
      </w:r>
      <w:r w:rsidR="00DF4BF8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</w:t>
      </w:r>
      <w:r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используются следующие термины</w:t>
      </w:r>
      <w:r w:rsidR="006414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определения</w:t>
      </w:r>
      <w:r w:rsidR="006414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93B07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сокращения</w:t>
      </w:r>
      <w:r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5079C" w:rsidRPr="006368A6" w:rsidRDefault="00BB0275">
      <w:pPr>
        <w:pStyle w:val="a3"/>
        <w:numPr>
          <w:ilvl w:val="1"/>
          <w:numId w:val="1"/>
        </w:numPr>
        <w:tabs>
          <w:tab w:val="left" w:pos="993"/>
        </w:tabs>
        <w:spacing w:after="150" w:line="240" w:lineRule="auto"/>
        <w:ind w:left="0" w:firstLine="717"/>
        <w:contextualSpacing w:val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Общество </w:t>
      </w:r>
      <w:r w:rsidRPr="004F2D4A">
        <w:rPr>
          <w:rFonts w:ascii="Times New Roman" w:hAnsi="Times New Roman" w:cs="Times New Roman"/>
          <w:sz w:val="26"/>
          <w:szCs w:val="26"/>
          <w:lang w:eastAsia="ru-RU"/>
        </w:rPr>
        <w:sym w:font="Symbol" w:char="F02D"/>
      </w:r>
      <w:r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A56AF">
        <w:rPr>
          <w:rFonts w:ascii="Times New Roman" w:eastAsia="Times New Roman" w:hAnsi="Times New Roman" w:cs="Times New Roman"/>
          <w:sz w:val="26"/>
          <w:szCs w:val="26"/>
          <w:lang w:eastAsia="ru-RU"/>
        </w:rPr>
        <w:t>ПАО</w:t>
      </w:r>
      <w:r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spellStart"/>
      <w:r w:rsidR="00E45FAB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Россети</w:t>
      </w:r>
      <w:proofErr w:type="spellEnd"/>
      <w:r w:rsidR="003A5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Кубань»</w:t>
      </w:r>
    </w:p>
    <w:p w:rsidR="00CE1196" w:rsidRDefault="00CE1196" w:rsidP="00881D84">
      <w:pPr>
        <w:pStyle w:val="a3"/>
        <w:numPr>
          <w:ilvl w:val="1"/>
          <w:numId w:val="1"/>
        </w:numPr>
        <w:tabs>
          <w:tab w:val="left" w:pos="426"/>
        </w:tabs>
        <w:spacing w:line="240" w:lineRule="auto"/>
        <w:ind w:left="0" w:firstLine="71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Актив</w:t>
      </w:r>
      <w:r w:rsidRPr="00CE1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это </w:t>
      </w:r>
      <w:r w:rsidR="00E136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числящееся на балансе Общества </w:t>
      </w:r>
      <w:r w:rsidRPr="00CE1196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имущество</w:t>
      </w:r>
      <w:r w:rsidR="009D3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A5195D" w:rsidRPr="004A05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основные средства </w:t>
      </w:r>
      <w:r w:rsidR="009D3055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исключением движимого имущества, а также имущества, выбывающего с бухгалтерского учета вследствие естественного износа, либо вследстви</w:t>
      </w:r>
      <w:r w:rsidR="00E136C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D30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проведенной реконструкции объектов)</w:t>
      </w:r>
      <w:r w:rsidRPr="00CE1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B5102" w:rsidRPr="00BB5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объекты незавершенного строительства, </w:t>
      </w:r>
      <w:r w:rsidR="00BB5102" w:rsidRPr="00BB510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относящиеся к недвижимому имуществу,</w:t>
      </w:r>
      <w:r w:rsidR="00BB5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5195D" w:rsidRPr="004A05E0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долгосрочные финансовые вложения</w:t>
      </w:r>
      <w:r w:rsidR="00E840AA">
        <w:rPr>
          <w:rStyle w:val="a6"/>
          <w:rFonts w:ascii="Times New Roman" w:eastAsia="Times New Roman" w:hAnsi="Times New Roman" w:cs="Times New Roman"/>
          <w:sz w:val="26"/>
          <w:szCs w:val="26"/>
          <w:lang w:eastAsia="ru-RU"/>
        </w:rPr>
        <w:footnoteReference w:id="2"/>
      </w:r>
      <w:r w:rsidRPr="00CE1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охраняемые результаты интеллектуальной деятельности и приравненные к ним средства индивидуализации (интеллектуальная собственность), принадлежащие на праве собственности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Обществу</w:t>
      </w:r>
      <w:r w:rsidR="008378F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5195D" w:rsidRPr="004A05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:rsidR="008378F3" w:rsidRPr="00272903" w:rsidRDefault="008378F3" w:rsidP="00881D84">
      <w:pPr>
        <w:pStyle w:val="a3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8F3">
        <w:rPr>
          <w:rFonts w:ascii="Times New Roman" w:eastAsia="Times New Roman" w:hAnsi="Times New Roman" w:cs="Times New Roman"/>
          <w:sz w:val="26"/>
          <w:szCs w:val="26"/>
          <w:lang w:eastAsia="ru-RU"/>
        </w:rPr>
        <w:t>Реестр активов – это перечень всех активов Общества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837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который формируется и ведется на постоянной основе </w:t>
      </w:r>
      <w:r w:rsidR="00B97A1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8378F3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тветственным подразделением Общества</w:t>
      </w:r>
      <w:r w:rsidR="005B5B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4E9B" w:rsidRPr="008378F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ф</w:t>
      </w:r>
      <w:r w:rsidR="000E4E9B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орме, приведенной в приложении 1 к Программе</w:t>
      </w:r>
      <w:r w:rsidRPr="008378F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62272" w:rsidRDefault="00762272" w:rsidP="00041528">
      <w:pPr>
        <w:pStyle w:val="a3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Профильные активы –</w:t>
      </w:r>
      <w:r w:rsidR="009D3055" w:rsidRPr="002729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активы, соответствующие критериям профильности актива, приведенным</w:t>
      </w:r>
      <w:r w:rsidRPr="007622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D80FD6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762272">
        <w:rPr>
          <w:rFonts w:ascii="Times New Roman" w:eastAsia="Times New Roman" w:hAnsi="Times New Roman" w:cs="Times New Roman"/>
          <w:sz w:val="26"/>
          <w:szCs w:val="26"/>
          <w:lang w:eastAsia="ru-RU"/>
        </w:rPr>
        <w:t>етодическ</w:t>
      </w:r>
      <w:r w:rsidR="009D3055">
        <w:rPr>
          <w:rFonts w:ascii="Times New Roman" w:eastAsia="Times New Roman" w:hAnsi="Times New Roman" w:cs="Times New Roman"/>
          <w:sz w:val="26"/>
          <w:szCs w:val="26"/>
          <w:lang w:eastAsia="ru-RU"/>
        </w:rPr>
        <w:t>их рекомендациях</w:t>
      </w:r>
      <w:r w:rsidR="000F5B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5B22" w:rsidRPr="000F5B2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выявлению и отчуждению непрофильных активов, утвержденных распоряжением Правительства Российской Федерации от 10.05.2017 № 894-р</w:t>
      </w:r>
      <w:r w:rsidR="009D305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368A6" w:rsidRPr="004F2D4A" w:rsidRDefault="0085783A" w:rsidP="00881D84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717"/>
        <w:jc w:val="both"/>
        <w:rPr>
          <w:lang w:eastAsia="ru-RU"/>
        </w:rPr>
      </w:pPr>
      <w:r w:rsidRPr="00EE4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Непрофильные активы </w:t>
      </w:r>
      <w:r w:rsidRPr="004F2D4A">
        <w:rPr>
          <w:lang w:eastAsia="ru-RU"/>
        </w:rPr>
        <w:sym w:font="Symbol" w:char="F02D"/>
      </w:r>
      <w:r w:rsidRPr="00EE4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активы, не соответствующие понятию «профильные активы»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803AB" w:rsidRPr="00272903" w:rsidRDefault="006C3B9D" w:rsidP="004369DC">
      <w:pPr>
        <w:pStyle w:val="a3"/>
        <w:numPr>
          <w:ilvl w:val="1"/>
          <w:numId w:val="1"/>
        </w:numPr>
        <w:tabs>
          <w:tab w:val="left" w:pos="993"/>
        </w:tabs>
        <w:spacing w:after="120" w:line="240" w:lineRule="auto"/>
        <w:ind w:left="0" w:firstLine="714"/>
        <w:contextualSpacing w:val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368A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Реестр непрофильных активов</w:t>
      </w:r>
      <w:r w:rsidR="008578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368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="0049710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всех непрофильных активов Общества</w:t>
      </w:r>
      <w:r w:rsidRPr="006368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E6F2D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6368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указанием способов</w:t>
      </w:r>
      <w:r w:rsidR="00011F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отчуждения</w:t>
      </w:r>
      <w:r w:rsidR="00011F3F" w:rsidRPr="006368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непрофильных</w:t>
      </w:r>
      <w:r w:rsidRPr="006368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активов и экономического обоснования отчуждения</w:t>
      </w:r>
      <w:r w:rsidR="00FB6A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368A6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(показатель по снижению затрат на содержание</w:t>
      </w:r>
      <w:r w:rsidR="00A92B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обслуживание </w:t>
      </w:r>
      <w:r w:rsidRPr="006368A6">
        <w:rPr>
          <w:rFonts w:ascii="Times New Roman" w:eastAsia="Times New Roman" w:hAnsi="Times New Roman" w:cs="Times New Roman"/>
          <w:sz w:val="26"/>
          <w:szCs w:val="26"/>
          <w:lang w:eastAsia="ru-RU"/>
        </w:rPr>
        <w:t>и упр</w:t>
      </w:r>
      <w:r w:rsidR="00D6220A">
        <w:rPr>
          <w:rFonts w:ascii="Times New Roman" w:eastAsia="Times New Roman" w:hAnsi="Times New Roman" w:cs="Times New Roman"/>
          <w:sz w:val="26"/>
          <w:szCs w:val="26"/>
          <w:lang w:eastAsia="ru-RU"/>
        </w:rPr>
        <w:t>авление непрофильными активами)</w:t>
      </w:r>
      <w:r w:rsidR="002D0B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11F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сохранения </w:t>
      </w:r>
      <w:r w:rsidR="00011F3F" w:rsidRPr="006368A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непрофильных активов</w:t>
      </w:r>
      <w:r w:rsidR="00D6220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D3055" w:rsidRPr="00272903" w:rsidRDefault="009D3055">
      <w:pPr>
        <w:pStyle w:val="a3"/>
        <w:numPr>
          <w:ilvl w:val="1"/>
          <w:numId w:val="1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29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 </w:t>
      </w:r>
      <w:r w:rsidR="00EE54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план </w:t>
      </w:r>
      <w:r w:rsidRPr="00272903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мероприятий по отчуждению непрофильных активов</w:t>
      </w:r>
      <w:r w:rsidR="00482A8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2729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 Общества, составляемый</w:t>
      </w:r>
      <w:r w:rsidR="00D27B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утверждаемый</w:t>
      </w:r>
      <w:r w:rsidRPr="002729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планируемый год, включающий в себя </w:t>
      </w:r>
      <w:r w:rsidR="00F03103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выдержку</w:t>
      </w:r>
      <w:r w:rsidR="00701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03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реестра </w:t>
      </w:r>
      <w:r w:rsidRPr="00272903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непрофильных активов</w:t>
      </w:r>
      <w:r w:rsidR="00AF43A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F43AC" w:rsidRPr="00AF4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F43A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непрофильных активов</w:t>
      </w:r>
      <w:r w:rsidRPr="002729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F0310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подлежащих</w:t>
      </w:r>
      <w:r w:rsidRPr="002729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отчуждению</w:t>
      </w:r>
      <w:r w:rsidR="00F03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планируемом году</w:t>
      </w:r>
      <w:r w:rsidRPr="002729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способы </w:t>
      </w:r>
      <w:r w:rsidR="007237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их отчуждения </w:t>
      </w:r>
      <w:r w:rsidRPr="00272903">
        <w:rPr>
          <w:rFonts w:ascii="Times New Roman" w:eastAsia="Times New Roman" w:hAnsi="Times New Roman" w:cs="Times New Roman"/>
          <w:sz w:val="26"/>
          <w:szCs w:val="26"/>
          <w:lang w:eastAsia="ru-RU"/>
        </w:rPr>
        <w:t>и мероприятия по их отчуждению с распределением по кварталам года</w:t>
      </w:r>
      <w:r w:rsidR="00F03103">
        <w:rPr>
          <w:rFonts w:ascii="Times New Roman" w:eastAsia="Times New Roman" w:hAnsi="Times New Roman" w:cs="Times New Roman"/>
          <w:sz w:val="26"/>
          <w:szCs w:val="26"/>
          <w:lang w:eastAsia="ru-RU"/>
        </w:rPr>
        <w:t>, с указанием общего бюджета затрат и прогнозируемой суммы дохода от отчуждения непрофильных активов</w:t>
      </w:r>
      <w:r w:rsidR="00E44699" w:rsidRPr="0027290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34D34" w:rsidRPr="00CD3579" w:rsidRDefault="00BB0275">
      <w:pPr>
        <w:pStyle w:val="a3"/>
        <w:numPr>
          <w:ilvl w:val="1"/>
          <w:numId w:val="1"/>
        </w:numPr>
        <w:tabs>
          <w:tab w:val="left" w:pos="426"/>
        </w:tabs>
        <w:spacing w:after="15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368A6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Ответственное подразделение</w:t>
      </w:r>
      <w:r w:rsidR="00BB0DD4" w:rsidRPr="006368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368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Pr="006368A6">
        <w:rPr>
          <w:rFonts w:ascii="Times New Roman" w:hAnsi="Times New Roman" w:cs="Times New Roman"/>
          <w:sz w:val="26"/>
          <w:szCs w:val="26"/>
        </w:rPr>
        <w:t xml:space="preserve">структурное подразделение Общества, ответственное </w:t>
      </w:r>
      <w:r w:rsidR="006855FA" w:rsidRPr="006368A6">
        <w:rPr>
          <w:rFonts w:ascii="Times New Roman" w:hAnsi="Times New Roman" w:cs="Times New Roman"/>
          <w:sz w:val="26"/>
          <w:szCs w:val="26"/>
        </w:rPr>
        <w:t xml:space="preserve">за </w:t>
      </w:r>
      <w:r w:rsidR="006855FA">
        <w:rPr>
          <w:rFonts w:ascii="Times New Roman" w:hAnsi="Times New Roman" w:cs="Times New Roman"/>
          <w:sz w:val="26"/>
          <w:szCs w:val="26"/>
        </w:rPr>
        <w:t>реализацию мероприятий по Программе</w:t>
      </w:r>
      <w:r w:rsidR="006855FA" w:rsidRPr="006368A6" w:rsidDel="006A7D23">
        <w:rPr>
          <w:rFonts w:ascii="Times New Roman" w:hAnsi="Times New Roman" w:cs="Times New Roman"/>
          <w:sz w:val="26"/>
          <w:szCs w:val="26"/>
        </w:rPr>
        <w:t xml:space="preserve"> </w:t>
      </w:r>
      <w:r w:rsidRPr="006368A6">
        <w:rPr>
          <w:rFonts w:ascii="Times New Roman" w:hAnsi="Times New Roman" w:cs="Times New Roman"/>
          <w:sz w:val="26"/>
          <w:szCs w:val="26"/>
        </w:rPr>
        <w:t>в соответствии с организационно-распорядительными документами</w:t>
      </w:r>
      <w:r w:rsidR="008D1341" w:rsidRPr="008D1341">
        <w:t xml:space="preserve"> </w:t>
      </w:r>
      <w:r w:rsidR="008D1341" w:rsidRPr="008D1341">
        <w:rPr>
          <w:rFonts w:ascii="Times New Roman" w:hAnsi="Times New Roman" w:cs="Times New Roman"/>
          <w:sz w:val="26"/>
          <w:szCs w:val="26"/>
        </w:rPr>
        <w:t>Общества</w:t>
      </w:r>
    </w:p>
    <w:p w:rsidR="006414CE" w:rsidRDefault="006414CE">
      <w:pPr>
        <w:pStyle w:val="a3"/>
        <w:numPr>
          <w:ilvl w:val="1"/>
          <w:numId w:val="1"/>
        </w:numPr>
        <w:tabs>
          <w:tab w:val="left" w:pos="1418"/>
        </w:tabs>
        <w:spacing w:after="15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Агент – юридическое лицо, оказывающее услуги по подготовке и проведению предпродажных мероприятий и продаже непрофильных активов Общества. </w:t>
      </w:r>
    </w:p>
    <w:p w:rsidR="00693B07" w:rsidRPr="00693B07" w:rsidRDefault="00693B07">
      <w:pPr>
        <w:pStyle w:val="a3"/>
        <w:numPr>
          <w:ilvl w:val="1"/>
          <w:numId w:val="1"/>
        </w:numPr>
        <w:tabs>
          <w:tab w:val="left" w:pos="426"/>
        </w:tabs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B0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Претендент – юридическое или физическое лицо, имеющее намерение приобрести непрофильные активы.</w:t>
      </w:r>
    </w:p>
    <w:p w:rsidR="00693B07" w:rsidRPr="00CD3579" w:rsidRDefault="0085783A">
      <w:pPr>
        <w:pStyle w:val="a3"/>
        <w:numPr>
          <w:ilvl w:val="1"/>
          <w:numId w:val="1"/>
        </w:numPr>
        <w:tabs>
          <w:tab w:val="left" w:pos="426"/>
        </w:tabs>
        <w:spacing w:after="15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Продавец – О</w:t>
      </w:r>
      <w:r w:rsidR="00693B07" w:rsidRPr="00693B07">
        <w:rPr>
          <w:rFonts w:ascii="Times New Roman" w:eastAsia="Times New Roman" w:hAnsi="Times New Roman" w:cs="Times New Roman"/>
          <w:sz w:val="26"/>
          <w:szCs w:val="26"/>
          <w:lang w:eastAsia="ru-RU"/>
        </w:rPr>
        <w:t>бщество, в собственности которого наход</w:t>
      </w:r>
      <w:r w:rsidR="00B8346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693B07" w:rsidRPr="00693B07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 непрофильны</w:t>
      </w:r>
      <w:r w:rsidR="00B83461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693B07" w:rsidRPr="00693B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актив, </w:t>
      </w:r>
      <w:r w:rsidR="00B8346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подлежащий</w:t>
      </w:r>
      <w:r w:rsidR="00693B07" w:rsidRPr="00693B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продаже.</w:t>
      </w:r>
    </w:p>
    <w:p w:rsidR="00BB0275" w:rsidRPr="004F2D4A" w:rsidRDefault="00BB0275" w:rsidP="00881D84">
      <w:pPr>
        <w:pStyle w:val="a3"/>
        <w:numPr>
          <w:ilvl w:val="0"/>
          <w:numId w:val="4"/>
        </w:numPr>
        <w:tabs>
          <w:tab w:val="left" w:pos="284"/>
          <w:tab w:val="left" w:pos="851"/>
        </w:tabs>
        <w:spacing w:before="240" w:after="150" w:line="240" w:lineRule="auto"/>
        <w:ind w:left="0" w:firstLine="0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6" w:name="_Toc82698201"/>
      <w:r w:rsidRPr="004F2D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ЦЕЛИ И ЗАДАЧИ </w:t>
      </w:r>
      <w:r w:rsidR="00DF4BF8" w:rsidRPr="004F2D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ПРОГРАММЫ</w:t>
      </w:r>
      <w:bookmarkEnd w:id="6"/>
    </w:p>
    <w:p w:rsidR="00E47556" w:rsidRDefault="00EF237B">
      <w:pPr>
        <w:pStyle w:val="a3"/>
        <w:numPr>
          <w:ilvl w:val="1"/>
          <w:numId w:val="39"/>
        </w:numPr>
        <w:tabs>
          <w:tab w:val="left" w:pos="1134"/>
          <w:tab w:val="left" w:pos="1418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874FA" w:rsidRPr="006368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Оптимизация </w:t>
      </w:r>
      <w:r w:rsidR="00E47556" w:rsidRPr="006368A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состава и структуры активов;</w:t>
      </w:r>
    </w:p>
    <w:p w:rsidR="001874FA" w:rsidRDefault="00EF237B">
      <w:pPr>
        <w:pStyle w:val="a3"/>
        <w:numPr>
          <w:ilvl w:val="1"/>
          <w:numId w:val="39"/>
        </w:numPr>
        <w:tabs>
          <w:tab w:val="left" w:pos="1134"/>
          <w:tab w:val="left" w:pos="1418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874FA" w:rsidRPr="006368A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Повышение эффективности использования активов;</w:t>
      </w:r>
    </w:p>
    <w:p w:rsidR="00697331" w:rsidRDefault="00EF237B">
      <w:pPr>
        <w:pStyle w:val="a3"/>
        <w:numPr>
          <w:ilvl w:val="1"/>
          <w:numId w:val="39"/>
        </w:numPr>
        <w:tabs>
          <w:tab w:val="left" w:pos="1134"/>
          <w:tab w:val="left" w:pos="1418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</w:t>
      </w:r>
      <w:r w:rsidR="001874FA" w:rsidRPr="006368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Снижение финансовых </w:t>
      </w:r>
      <w:r w:rsidR="00BB0275" w:rsidRPr="006368A6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затрат, связанных с содержанием</w:t>
      </w:r>
      <w:r w:rsidR="00A92B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обслуживанием </w:t>
      </w:r>
      <w:r w:rsidR="001874FA" w:rsidRPr="006368A6">
        <w:rPr>
          <w:rFonts w:ascii="Times New Roman" w:eastAsia="Times New Roman" w:hAnsi="Times New Roman" w:cs="Times New Roman"/>
          <w:sz w:val="26"/>
          <w:szCs w:val="26"/>
          <w:lang w:eastAsia="ru-RU"/>
        </w:rPr>
        <w:t>и управлением непрофильными активами;</w:t>
      </w:r>
    </w:p>
    <w:p w:rsidR="001874FA" w:rsidRDefault="00EF237B">
      <w:pPr>
        <w:pStyle w:val="a3"/>
        <w:numPr>
          <w:ilvl w:val="1"/>
          <w:numId w:val="39"/>
        </w:numPr>
        <w:tabs>
          <w:tab w:val="left" w:pos="1134"/>
          <w:tab w:val="left" w:pos="1418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874FA" w:rsidRPr="006368A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Привлечение дополнительных источников финансирования;</w:t>
      </w:r>
    </w:p>
    <w:p w:rsidR="001874FA" w:rsidRDefault="00EF237B">
      <w:pPr>
        <w:pStyle w:val="a3"/>
        <w:numPr>
          <w:ilvl w:val="1"/>
          <w:numId w:val="39"/>
        </w:numPr>
        <w:tabs>
          <w:tab w:val="left" w:pos="1134"/>
          <w:tab w:val="left" w:pos="1418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874FA" w:rsidRPr="006368A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Повышение конкуре</w:t>
      </w:r>
      <w:r w:rsidR="001368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нтоспособности и инвестиционной </w:t>
      </w:r>
      <w:r w:rsidR="001874FA" w:rsidRPr="006368A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привлекательности;</w:t>
      </w:r>
    </w:p>
    <w:p w:rsidR="00BB0275" w:rsidRDefault="00EF237B">
      <w:pPr>
        <w:pStyle w:val="a3"/>
        <w:numPr>
          <w:ilvl w:val="1"/>
          <w:numId w:val="39"/>
        </w:numPr>
        <w:tabs>
          <w:tab w:val="left" w:pos="1134"/>
          <w:tab w:val="left" w:pos="1418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874FA" w:rsidRPr="006368A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Повышение капитализации</w:t>
      </w:r>
      <w:r w:rsidR="00BB0275" w:rsidRPr="006368A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368A6" w:rsidRPr="006368A6" w:rsidRDefault="006368A6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0275" w:rsidRPr="004F2D4A" w:rsidRDefault="00BB0275" w:rsidP="00881D84">
      <w:pPr>
        <w:pStyle w:val="a3"/>
        <w:numPr>
          <w:ilvl w:val="0"/>
          <w:numId w:val="7"/>
        </w:numPr>
        <w:tabs>
          <w:tab w:val="left" w:pos="284"/>
          <w:tab w:val="left" w:pos="709"/>
        </w:tabs>
        <w:spacing w:before="240" w:after="15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7" w:name="_Toc82698202"/>
      <w:r w:rsidRPr="004F2D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ПРИНЦИПЫ</w:t>
      </w:r>
      <w:r w:rsidR="00CF33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ПРИ ОТЧУЖДЕНИИ</w:t>
      </w:r>
      <w:r w:rsidRPr="004F2D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МЕХАНИЗМ</w:t>
      </w:r>
      <w:r w:rsidR="006414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ВЫЯВЛЕНИЯ </w:t>
      </w:r>
      <w:r w:rsidR="007E45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НЕПРОФИЛЬНЫХ АКТИВОВ</w:t>
      </w:r>
      <w:r w:rsidRPr="004F2D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bookmarkEnd w:id="7"/>
    </w:p>
    <w:p w:rsidR="00BB0275" w:rsidRPr="004F2D4A" w:rsidRDefault="006368A6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68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0FD6">
        <w:rPr>
          <w:rFonts w:ascii="Times New Roman" w:eastAsia="Times New Roman" w:hAnsi="Times New Roman" w:cs="Times New Roman"/>
          <w:sz w:val="26"/>
          <w:szCs w:val="26"/>
          <w:lang w:eastAsia="ru-RU"/>
        </w:rPr>
        <w:t>Ключевыми</w:t>
      </w:r>
      <w:r w:rsidR="00D80FD6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B0275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принципами при </w:t>
      </w:r>
      <w:r w:rsidR="009B77CE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отчуждении непрофильных активов</w:t>
      </w:r>
      <w:r w:rsidR="00BB0275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являются:</w:t>
      </w:r>
    </w:p>
    <w:p w:rsidR="00BB0275" w:rsidRDefault="006368A6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68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4.1.1.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B6AA4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BB0275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ранспарентность</w:t>
      </w:r>
      <w:proofErr w:type="spellEnd"/>
      <w:r w:rsidR="00BB0275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B0275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2D"/>
      </w:r>
      <w:r w:rsidR="00BB0275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открытость и доступность информации о применяемых методах </w:t>
      </w:r>
      <w:r w:rsidR="002B7BE3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подходах </w:t>
      </w:r>
      <w:r w:rsidR="00BB0275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выявлению </w:t>
      </w:r>
      <w:r w:rsidR="00FB6AA4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FB6AA4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епрофильных </w:t>
      </w:r>
      <w:r w:rsidR="00FB6AA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B6AA4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ктивов </w:t>
      </w:r>
      <w:r w:rsidR="00BB0275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всей совокупности активов;</w:t>
      </w:r>
    </w:p>
    <w:p w:rsidR="001874FA" w:rsidRDefault="006368A6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68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4.1.2.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FB6AA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1874FA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истемность – регулярный анализ активов на предмет выявления их </w:t>
      </w:r>
      <w:proofErr w:type="spellStart"/>
      <w:r w:rsidR="001874FA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непрофильности</w:t>
      </w:r>
      <w:proofErr w:type="spellEnd"/>
      <w:r w:rsidR="001874FA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B0275" w:rsidRDefault="006368A6">
      <w:pPr>
        <w:spacing w:after="15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68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4.1.3. </w:t>
      </w:r>
      <w:r w:rsidR="00FB6AA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BB0275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розрачность </w:t>
      </w:r>
      <w:r w:rsidR="00BB0275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2D"/>
      </w:r>
      <w:r w:rsidR="00BB0275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B0275" w:rsidRPr="004F2D4A">
        <w:rPr>
          <w:rFonts w:ascii="Times New Roman" w:hAnsi="Times New Roman" w:cs="Times New Roman"/>
          <w:sz w:val="26"/>
          <w:szCs w:val="26"/>
        </w:rPr>
        <w:t xml:space="preserve">обеспечение открытых и публичных процедур </w:t>
      </w:r>
      <w:r w:rsidR="00FB6AA4" w:rsidRPr="004F2D4A">
        <w:rPr>
          <w:rFonts w:ascii="Times New Roman" w:hAnsi="Times New Roman" w:cs="Times New Roman"/>
          <w:sz w:val="26"/>
          <w:szCs w:val="26"/>
        </w:rPr>
        <w:t>п</w:t>
      </w:r>
      <w:r w:rsidR="00FB6AA4">
        <w:rPr>
          <w:rFonts w:ascii="Times New Roman" w:hAnsi="Times New Roman" w:cs="Times New Roman"/>
          <w:sz w:val="26"/>
          <w:szCs w:val="26"/>
        </w:rPr>
        <w:t>о</w:t>
      </w:r>
      <w:r w:rsidR="00FB6AA4" w:rsidRPr="004F2D4A">
        <w:rPr>
          <w:rFonts w:ascii="Times New Roman" w:hAnsi="Times New Roman" w:cs="Times New Roman"/>
          <w:sz w:val="26"/>
          <w:szCs w:val="26"/>
        </w:rPr>
        <w:t xml:space="preserve"> </w:t>
      </w:r>
      <w:r w:rsidR="00FB6AA4">
        <w:rPr>
          <w:rFonts w:ascii="Times New Roman" w:hAnsi="Times New Roman" w:cs="Times New Roman"/>
          <w:sz w:val="26"/>
          <w:szCs w:val="26"/>
        </w:rPr>
        <w:t>отчуждению</w:t>
      </w:r>
      <w:r w:rsidR="00FB6AA4" w:rsidRPr="004F2D4A">
        <w:rPr>
          <w:rFonts w:ascii="Times New Roman" w:hAnsi="Times New Roman" w:cs="Times New Roman"/>
          <w:sz w:val="26"/>
          <w:szCs w:val="26"/>
        </w:rPr>
        <w:t xml:space="preserve"> </w:t>
      </w:r>
      <w:r w:rsidR="001874FA" w:rsidRPr="004F2D4A">
        <w:rPr>
          <w:rFonts w:ascii="Times New Roman" w:hAnsi="Times New Roman" w:cs="Times New Roman"/>
          <w:sz w:val="26"/>
          <w:szCs w:val="26"/>
        </w:rPr>
        <w:t>непрофильных активов</w:t>
      </w:r>
      <w:r w:rsidR="00A1525A" w:rsidRPr="004F2D4A">
        <w:rPr>
          <w:rFonts w:ascii="Times New Roman" w:hAnsi="Times New Roman" w:cs="Times New Roman"/>
          <w:sz w:val="26"/>
          <w:szCs w:val="26"/>
        </w:rPr>
        <w:t xml:space="preserve">, в том числе использование доступных для потенциальных </w:t>
      </w:r>
      <w:r w:rsidR="00FB6AA4" w:rsidRPr="004F2D4A">
        <w:rPr>
          <w:rFonts w:ascii="Times New Roman" w:hAnsi="Times New Roman" w:cs="Times New Roman"/>
          <w:sz w:val="26"/>
          <w:szCs w:val="26"/>
        </w:rPr>
        <w:t>п</w:t>
      </w:r>
      <w:r w:rsidR="00FB6AA4">
        <w:rPr>
          <w:rFonts w:ascii="Times New Roman" w:hAnsi="Times New Roman" w:cs="Times New Roman"/>
          <w:sz w:val="26"/>
          <w:szCs w:val="26"/>
        </w:rPr>
        <w:t>риобретателей</w:t>
      </w:r>
      <w:r w:rsidR="00FB6AA4" w:rsidRPr="004F2D4A">
        <w:rPr>
          <w:rFonts w:ascii="Times New Roman" w:hAnsi="Times New Roman" w:cs="Times New Roman"/>
          <w:sz w:val="26"/>
          <w:szCs w:val="26"/>
        </w:rPr>
        <w:t xml:space="preserve"> </w:t>
      </w:r>
      <w:r w:rsidR="00A1525A" w:rsidRPr="004F2D4A">
        <w:rPr>
          <w:rFonts w:ascii="Times New Roman" w:hAnsi="Times New Roman" w:cs="Times New Roman"/>
          <w:sz w:val="26"/>
          <w:szCs w:val="26"/>
        </w:rPr>
        <w:t xml:space="preserve">способов раскрытия информации </w:t>
      </w:r>
      <w:r w:rsidR="00FB6AA4">
        <w:rPr>
          <w:rFonts w:ascii="Times New Roman" w:hAnsi="Times New Roman" w:cs="Times New Roman"/>
          <w:sz w:val="26"/>
          <w:szCs w:val="26"/>
        </w:rPr>
        <w:t>об отчуждении</w:t>
      </w:r>
      <w:r w:rsidR="00A1525A" w:rsidRPr="004F2D4A">
        <w:rPr>
          <w:rFonts w:ascii="Times New Roman" w:hAnsi="Times New Roman" w:cs="Times New Roman"/>
          <w:sz w:val="26"/>
          <w:szCs w:val="26"/>
        </w:rPr>
        <w:t xml:space="preserve"> непрофильных активов</w:t>
      </w:r>
      <w:r w:rsidR="00BB0275" w:rsidRPr="004F2D4A">
        <w:rPr>
          <w:rFonts w:ascii="Times New Roman" w:hAnsi="Times New Roman" w:cs="Times New Roman"/>
          <w:sz w:val="26"/>
          <w:szCs w:val="26"/>
        </w:rPr>
        <w:t>;</w:t>
      </w:r>
    </w:p>
    <w:p w:rsidR="00BB0275" w:rsidRDefault="006368A6">
      <w:pPr>
        <w:spacing w:after="15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68A6">
        <w:rPr>
          <w:rFonts w:ascii="Times New Roman" w:hAnsi="Times New Roman" w:cs="Times New Roman"/>
          <w:b/>
          <w:sz w:val="26"/>
          <w:szCs w:val="26"/>
        </w:rPr>
        <w:t xml:space="preserve">4.1.4. </w:t>
      </w:r>
      <w:r w:rsidR="00FB6AA4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="00BB0275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ффективность – </w:t>
      </w:r>
      <w:r w:rsidR="001874FA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экономически </w:t>
      </w:r>
      <w:r w:rsidR="00FB6AA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обоснованное</w:t>
      </w:r>
      <w:r w:rsidR="00FB6AA4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6AA4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отчуждение</w:t>
      </w:r>
      <w:r w:rsidR="00FB6AA4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874FA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непрофильного актива</w:t>
      </w:r>
      <w:r w:rsidR="00BB0275" w:rsidRPr="004F2D4A">
        <w:rPr>
          <w:rFonts w:ascii="Times New Roman" w:hAnsi="Times New Roman" w:cs="Times New Roman"/>
          <w:sz w:val="26"/>
          <w:szCs w:val="26"/>
        </w:rPr>
        <w:t>;</w:t>
      </w:r>
    </w:p>
    <w:p w:rsidR="00BB0275" w:rsidRDefault="006368A6">
      <w:pPr>
        <w:spacing w:after="15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68A6">
        <w:rPr>
          <w:rFonts w:ascii="Times New Roman" w:hAnsi="Times New Roman" w:cs="Times New Roman"/>
          <w:b/>
          <w:sz w:val="26"/>
          <w:szCs w:val="26"/>
        </w:rPr>
        <w:t xml:space="preserve">4.1.5. </w:t>
      </w:r>
      <w:r w:rsidR="00D27B73">
        <w:rPr>
          <w:rFonts w:ascii="Times New Roman" w:hAnsi="Times New Roman" w:cs="Times New Roman"/>
          <w:sz w:val="26"/>
          <w:szCs w:val="26"/>
        </w:rPr>
        <w:t>М</w:t>
      </w:r>
      <w:r w:rsidR="00BB0275" w:rsidRPr="004F2D4A">
        <w:rPr>
          <w:rFonts w:ascii="Times New Roman" w:hAnsi="Times New Roman" w:cs="Times New Roman"/>
          <w:sz w:val="26"/>
          <w:szCs w:val="26"/>
        </w:rPr>
        <w:t xml:space="preserve">аксимизация доходов – </w:t>
      </w:r>
      <w:r w:rsidR="00FB6AA4">
        <w:rPr>
          <w:rFonts w:ascii="Times New Roman" w:hAnsi="Times New Roman" w:cs="Times New Roman"/>
          <w:sz w:val="26"/>
          <w:szCs w:val="26"/>
        </w:rPr>
        <w:t>отчуждение</w:t>
      </w:r>
      <w:r w:rsidR="00FB6AA4" w:rsidRPr="004F2D4A">
        <w:rPr>
          <w:rFonts w:ascii="Times New Roman" w:hAnsi="Times New Roman" w:cs="Times New Roman"/>
          <w:sz w:val="26"/>
          <w:szCs w:val="26"/>
        </w:rPr>
        <w:t xml:space="preserve"> </w:t>
      </w:r>
      <w:r w:rsidR="001874FA" w:rsidRPr="004F2D4A">
        <w:rPr>
          <w:rFonts w:ascii="Times New Roman" w:hAnsi="Times New Roman" w:cs="Times New Roman"/>
          <w:sz w:val="26"/>
          <w:szCs w:val="26"/>
        </w:rPr>
        <w:t xml:space="preserve">непрофильных </w:t>
      </w:r>
      <w:r w:rsidR="00BB0275" w:rsidRPr="004F2D4A">
        <w:rPr>
          <w:rFonts w:ascii="Times New Roman" w:hAnsi="Times New Roman" w:cs="Times New Roman"/>
          <w:sz w:val="26"/>
          <w:szCs w:val="26"/>
        </w:rPr>
        <w:t xml:space="preserve">активов </w:t>
      </w:r>
      <w:r w:rsidR="003341DC" w:rsidRPr="004F2D4A">
        <w:rPr>
          <w:rFonts w:ascii="Times New Roman" w:hAnsi="Times New Roman" w:cs="Times New Roman"/>
          <w:sz w:val="26"/>
          <w:szCs w:val="26"/>
        </w:rPr>
        <w:t>на</w:t>
      </w:r>
      <w:r w:rsidR="00BB0275" w:rsidRPr="004F2D4A">
        <w:rPr>
          <w:rFonts w:ascii="Times New Roman" w:hAnsi="Times New Roman" w:cs="Times New Roman"/>
          <w:sz w:val="26"/>
          <w:szCs w:val="26"/>
        </w:rPr>
        <w:t xml:space="preserve"> возмездн</w:t>
      </w:r>
      <w:r w:rsidR="003341DC" w:rsidRPr="004F2D4A">
        <w:rPr>
          <w:rFonts w:ascii="Times New Roman" w:hAnsi="Times New Roman" w:cs="Times New Roman"/>
          <w:sz w:val="26"/>
          <w:szCs w:val="26"/>
        </w:rPr>
        <w:t>ой основе</w:t>
      </w:r>
      <w:r w:rsidR="00BB0275" w:rsidRPr="004F2D4A">
        <w:rPr>
          <w:rFonts w:ascii="Times New Roman" w:hAnsi="Times New Roman" w:cs="Times New Roman"/>
          <w:sz w:val="26"/>
          <w:szCs w:val="26"/>
        </w:rPr>
        <w:t>;</w:t>
      </w:r>
    </w:p>
    <w:p w:rsidR="006462C0" w:rsidRDefault="006368A6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68A6">
        <w:rPr>
          <w:rFonts w:ascii="Times New Roman" w:hAnsi="Times New Roman" w:cs="Times New Roman"/>
          <w:b/>
          <w:sz w:val="26"/>
          <w:szCs w:val="26"/>
        </w:rPr>
        <w:t xml:space="preserve">4.1.6. </w:t>
      </w:r>
      <w:r w:rsidR="00D27B73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3341DC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инимизация расходов – снижение затрат на содержание </w:t>
      </w:r>
      <w:r w:rsidR="00FB6AA4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 w:rsidR="00FB6AA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профильных</w:t>
      </w:r>
      <w:r w:rsidR="00FB6AA4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341DC" w:rsidRPr="003E6F2D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активов</w:t>
      </w:r>
      <w:r w:rsidR="005F61C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13C39" w:rsidRPr="003E6F2D" w:rsidRDefault="005F61C6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1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4.1.7.</w:t>
      </w:r>
      <w:r w:rsidRPr="005F6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7B73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5F6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ащита экономических интересов </w:t>
      </w:r>
      <w:r w:rsidR="00CF3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Общества </w:t>
      </w:r>
      <w:r w:rsidRPr="005F6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распоряжении активами - </w:t>
      </w:r>
      <w:r w:rsidR="00FB6AA4" w:rsidRPr="005F61C6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своевременн</w:t>
      </w:r>
      <w:r w:rsidR="00FB6AA4">
        <w:rPr>
          <w:rFonts w:ascii="Times New Roman" w:eastAsia="Times New Roman" w:hAnsi="Times New Roman" w:cs="Times New Roman"/>
          <w:sz w:val="26"/>
          <w:szCs w:val="26"/>
          <w:lang w:eastAsia="ru-RU"/>
        </w:rPr>
        <w:t>ое</w:t>
      </w:r>
      <w:r w:rsidR="00FB6AA4" w:rsidRPr="005F6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6AA4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отчуждение</w:t>
      </w:r>
      <w:r w:rsidR="00FB6AA4" w:rsidRPr="005F6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6A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непрофильных </w:t>
      </w:r>
      <w:r w:rsidRPr="005F6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активов, предотвращение потери стоимости </w:t>
      </w:r>
      <w:r w:rsidR="00CF3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непрофильных </w:t>
      </w:r>
      <w:r w:rsidRPr="005F6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активов, защита прав и интересов общества перед совладельцами </w:t>
      </w:r>
      <w:r w:rsidR="00CF33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непрофильных </w:t>
      </w:r>
      <w:r w:rsidRPr="005F61C6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активов и третьими лицами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35DFD" w:rsidRDefault="00D27B73" w:rsidP="00881D84">
      <w:pPr>
        <w:pStyle w:val="a3"/>
        <w:numPr>
          <w:ilvl w:val="1"/>
          <w:numId w:val="40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Определение профильности активов требуется при утверждении реестра непрофильных активов</w:t>
      </w:r>
      <w:r w:rsidR="002766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Общества</w:t>
      </w:r>
      <w:r w:rsidR="00435DFD"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77BBD" w:rsidRPr="00A77BBD" w:rsidRDefault="00A77BBD" w:rsidP="00881D84">
      <w:pPr>
        <w:pStyle w:val="a3"/>
        <w:numPr>
          <w:ilvl w:val="1"/>
          <w:numId w:val="40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7BBD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определения профильности актива проводится анализ по алгоритму</w:t>
      </w:r>
      <w:r w:rsidR="0027660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77B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приведенному в методических рекомендациях.</w:t>
      </w:r>
    </w:p>
    <w:p w:rsidR="00A77BBD" w:rsidRDefault="00A77BBD" w:rsidP="00881D84">
      <w:pPr>
        <w:pStyle w:val="a3"/>
        <w:numPr>
          <w:ilvl w:val="1"/>
          <w:numId w:val="40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7B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Анализ </w:t>
      </w:r>
      <w:r w:rsidR="002766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активов Общества </w:t>
      </w:r>
      <w:r w:rsidRPr="00A77B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проводит Ответственное подразделение </w:t>
      </w:r>
      <w:r w:rsidR="00B97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Общества </w:t>
      </w:r>
      <w:r w:rsidRPr="00A77BBD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участием иных структурных подразделений Общества (в случае такой необходимости)</w:t>
      </w:r>
      <w:r w:rsidR="00E840AA" w:rsidRPr="00E840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40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r w:rsidR="00E840AA" w:rsidRPr="0027660F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внутренними организационно-распорядительными документами</w:t>
      </w:r>
      <w:r w:rsidR="00E840A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05117" w:rsidRDefault="00BB0275" w:rsidP="004369DC">
      <w:pPr>
        <w:pStyle w:val="a3"/>
        <w:numPr>
          <w:ilvl w:val="1"/>
          <w:numId w:val="40"/>
        </w:numPr>
        <w:tabs>
          <w:tab w:val="left" w:pos="993"/>
        </w:tabs>
        <w:spacing w:after="15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237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Мероприятия по распоряжению </w:t>
      </w:r>
      <w:r w:rsidR="003341DC" w:rsidRPr="00EF23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непрофильными активами </w:t>
      </w:r>
      <w:r w:rsidRPr="00EF23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Общества проводятся в соответствии с настоящей </w:t>
      </w:r>
      <w:r w:rsidR="00D84DE5" w:rsidRPr="00EF237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Программой</w:t>
      </w:r>
      <w:r w:rsidRPr="00EF23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организационно-распорядительными документами Общества.</w:t>
      </w:r>
    </w:p>
    <w:p w:rsidR="00C05117" w:rsidRPr="00EF237B" w:rsidRDefault="00BB0275">
      <w:pPr>
        <w:pStyle w:val="a3"/>
        <w:numPr>
          <w:ilvl w:val="1"/>
          <w:numId w:val="40"/>
        </w:numPr>
        <w:tabs>
          <w:tab w:val="left" w:pos="993"/>
        </w:tabs>
        <w:spacing w:after="15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23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Мероприятия по продаже </w:t>
      </w:r>
      <w:r w:rsidR="003341DC" w:rsidRPr="00EF23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непрофильных активов </w:t>
      </w:r>
      <w:r w:rsidRPr="00EF23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Общества должны иметь конкурентный характер и содержать признаки состязательности. </w:t>
      </w:r>
    </w:p>
    <w:p w:rsidR="001F34DD" w:rsidRPr="00EF237B" w:rsidRDefault="001F34DD">
      <w:pPr>
        <w:pStyle w:val="a3"/>
        <w:numPr>
          <w:ilvl w:val="1"/>
          <w:numId w:val="40"/>
        </w:numPr>
        <w:tabs>
          <w:tab w:val="left" w:pos="993"/>
        </w:tabs>
        <w:spacing w:after="15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237B">
        <w:rPr>
          <w:rFonts w:ascii="Times New Roman" w:hAnsi="Times New Roman" w:cs="Times New Roman"/>
          <w:sz w:val="26"/>
          <w:szCs w:val="26"/>
          <w:lang w:eastAsia="ru-RU"/>
        </w:rPr>
        <w:t xml:space="preserve">Для </w:t>
      </w:r>
      <w:r w:rsidR="0086472A">
        <w:rPr>
          <w:rFonts w:ascii="Times New Roman" w:hAnsi="Times New Roman" w:cs="Times New Roman"/>
          <w:sz w:val="26"/>
          <w:szCs w:val="26"/>
          <w:lang w:eastAsia="ru-RU"/>
        </w:rPr>
        <w:t xml:space="preserve">поиска покупателей, </w:t>
      </w:r>
      <w:r w:rsidRPr="00EF237B">
        <w:rPr>
          <w:rFonts w:ascii="Times New Roman" w:hAnsi="Times New Roman" w:cs="Times New Roman"/>
          <w:sz w:val="26"/>
          <w:szCs w:val="26"/>
          <w:lang w:eastAsia="ru-RU"/>
        </w:rPr>
        <w:t>организации и проведения мероприятий по продаже непрофильных активов может привлекаться специализированная организация</w:t>
      </w:r>
      <w:r w:rsidR="0086472A">
        <w:rPr>
          <w:rFonts w:ascii="Times New Roman" w:hAnsi="Times New Roman" w:cs="Times New Roman"/>
          <w:sz w:val="26"/>
          <w:szCs w:val="26"/>
          <w:lang w:eastAsia="ru-RU"/>
        </w:rPr>
        <w:t xml:space="preserve"> – организатор торгов</w:t>
      </w:r>
      <w:r w:rsidRPr="00EF237B">
        <w:rPr>
          <w:rFonts w:ascii="Times New Roman" w:hAnsi="Times New Roman" w:cs="Times New Roman"/>
          <w:sz w:val="26"/>
          <w:szCs w:val="26"/>
          <w:lang w:eastAsia="ru-RU"/>
        </w:rPr>
        <w:t xml:space="preserve"> (</w:t>
      </w:r>
      <w:r w:rsidR="00D34891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="0086472A">
        <w:rPr>
          <w:rFonts w:ascii="Times New Roman" w:hAnsi="Times New Roman" w:cs="Times New Roman"/>
          <w:sz w:val="26"/>
          <w:szCs w:val="26"/>
          <w:lang w:eastAsia="ru-RU"/>
        </w:rPr>
        <w:t>гент</w:t>
      </w:r>
      <w:r w:rsidRPr="00EF237B">
        <w:rPr>
          <w:rFonts w:ascii="Times New Roman" w:hAnsi="Times New Roman" w:cs="Times New Roman"/>
          <w:sz w:val="26"/>
          <w:szCs w:val="26"/>
          <w:lang w:eastAsia="ru-RU"/>
        </w:rPr>
        <w:t>).</w:t>
      </w:r>
      <w:r w:rsidR="0086472A" w:rsidRPr="0086472A">
        <w:t xml:space="preserve"> </w:t>
      </w:r>
      <w:r w:rsidR="0086472A" w:rsidRPr="0086472A">
        <w:rPr>
          <w:rFonts w:ascii="Times New Roman" w:hAnsi="Times New Roman" w:cs="Times New Roman"/>
          <w:sz w:val="26"/>
          <w:szCs w:val="26"/>
          <w:lang w:eastAsia="ru-RU"/>
        </w:rPr>
        <w:t xml:space="preserve">Выбор </w:t>
      </w:r>
      <w:r w:rsidR="00FC79C8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="0086472A" w:rsidRPr="0086472A">
        <w:rPr>
          <w:rFonts w:ascii="Times New Roman" w:hAnsi="Times New Roman" w:cs="Times New Roman"/>
          <w:sz w:val="26"/>
          <w:szCs w:val="26"/>
          <w:lang w:eastAsia="ru-RU"/>
        </w:rPr>
        <w:t>гента осуществляется на конкурентной основе</w:t>
      </w:r>
      <w:r w:rsidR="00BA2D89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86472A" w:rsidRPr="0086472A">
        <w:rPr>
          <w:rFonts w:ascii="Times New Roman" w:hAnsi="Times New Roman" w:cs="Times New Roman"/>
          <w:sz w:val="26"/>
          <w:szCs w:val="26"/>
          <w:lang w:eastAsia="ru-RU"/>
        </w:rPr>
        <w:t xml:space="preserve"> в соответствии с действующими организационно-распорядительными документами Общества.</w:t>
      </w:r>
      <w:r w:rsidR="00A77BBD" w:rsidRPr="00A77BBD">
        <w:t xml:space="preserve"> </w:t>
      </w:r>
      <w:r w:rsidR="00A77BBD" w:rsidRPr="00A77BBD">
        <w:rPr>
          <w:rFonts w:ascii="Times New Roman" w:hAnsi="Times New Roman" w:cs="Times New Roman"/>
          <w:sz w:val="26"/>
          <w:szCs w:val="26"/>
          <w:lang w:eastAsia="ru-RU"/>
        </w:rPr>
        <w:t>Вознаграждение агента может оплачива</w:t>
      </w:r>
      <w:r w:rsidR="00A77BBD">
        <w:rPr>
          <w:rFonts w:ascii="Times New Roman" w:hAnsi="Times New Roman" w:cs="Times New Roman"/>
          <w:sz w:val="26"/>
          <w:szCs w:val="26"/>
          <w:lang w:eastAsia="ru-RU"/>
        </w:rPr>
        <w:t>ть</w:t>
      </w:r>
      <w:r w:rsidR="00A77BBD" w:rsidRPr="00A77BBD">
        <w:rPr>
          <w:rFonts w:ascii="Times New Roman" w:hAnsi="Times New Roman" w:cs="Times New Roman"/>
          <w:sz w:val="26"/>
          <w:szCs w:val="26"/>
          <w:lang w:eastAsia="ru-RU"/>
        </w:rPr>
        <w:t>ся как покупателем, так и продавцом непрофильного актива в соответствии с условиями договора между продавцом и агентом.</w:t>
      </w:r>
    </w:p>
    <w:p w:rsidR="00C05117" w:rsidRDefault="00BB0275">
      <w:pPr>
        <w:pStyle w:val="a3"/>
        <w:numPr>
          <w:ilvl w:val="1"/>
          <w:numId w:val="40"/>
        </w:numPr>
        <w:tabs>
          <w:tab w:val="left" w:pos="993"/>
        </w:tabs>
        <w:spacing w:after="15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23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Продажа </w:t>
      </w:r>
      <w:r w:rsidR="00670532" w:rsidRPr="00EF23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непрофильных активов </w:t>
      </w:r>
      <w:r w:rsidRPr="00EF237B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может проводиться с использованием электронных торговых площадок</w:t>
      </w:r>
      <w:r w:rsidR="00A77BBD">
        <w:t xml:space="preserve">, </w:t>
      </w:r>
      <w:r w:rsidR="00A77BBD" w:rsidRPr="00A77BBD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функционирующих в информационно-телекоммуникационной сети Интернет. Электронная торговая площадка должна обеспечивать круглосуточную, бесперебойную, непрерывную работу и экспонирование продажи непрофильного актива в течение 7 (семи) дней в неделю. Доступ к электронной торговой площадке должен быть открытым и без взимания платы.</w:t>
      </w:r>
    </w:p>
    <w:p w:rsidR="00A77BBD" w:rsidRPr="00A77BBD" w:rsidRDefault="00A77BBD">
      <w:pPr>
        <w:pStyle w:val="a3"/>
        <w:numPr>
          <w:ilvl w:val="1"/>
          <w:numId w:val="40"/>
        </w:numPr>
        <w:tabs>
          <w:tab w:val="left" w:pos="993"/>
        </w:tabs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7B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продажи непрофильных активов с использованием электронных торговых площадок определяется документами, регламентирующими деятельность таких торговых площадок.  </w:t>
      </w:r>
    </w:p>
    <w:p w:rsidR="00A77BBD" w:rsidRPr="00A77BBD" w:rsidRDefault="00A77BBD">
      <w:pPr>
        <w:pStyle w:val="a3"/>
        <w:numPr>
          <w:ilvl w:val="1"/>
          <w:numId w:val="40"/>
        </w:numPr>
        <w:tabs>
          <w:tab w:val="left" w:pos="993"/>
        </w:tabs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7BB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вопроса о продаже непрофильного актива с использованием электронной торговой площадки принимается продавцом самостоятельно, с учетом рекомендаций агента исходя из экономического анализа ситуации на рынке и особенностей соответствующего непрофильного актива, а именно:</w:t>
      </w:r>
    </w:p>
    <w:p w:rsidR="00A77BBD" w:rsidRPr="00A77BBD" w:rsidRDefault="00A77BBD">
      <w:pPr>
        <w:pStyle w:val="a3"/>
        <w:tabs>
          <w:tab w:val="left" w:pos="993"/>
        </w:tabs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7B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ликвидности непрофильного актива с учетом его назначения, местонахождения, технического состояния; </w:t>
      </w:r>
    </w:p>
    <w:p w:rsidR="00A77BBD" w:rsidRPr="00A77BBD" w:rsidRDefault="00A77BBD">
      <w:pPr>
        <w:pStyle w:val="a3"/>
        <w:tabs>
          <w:tab w:val="left" w:pos="993"/>
        </w:tabs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7B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результатов анализа спроса/предложения на подобные активы на местном (региональном) и федеральном уровнях; </w:t>
      </w:r>
    </w:p>
    <w:p w:rsidR="00A77BBD" w:rsidRDefault="00A77BBD">
      <w:pPr>
        <w:pStyle w:val="a3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7BBD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необходимости расширения круга поиска потенциальных покупателей.</w:t>
      </w:r>
    </w:p>
    <w:p w:rsidR="000F72BE" w:rsidRPr="00867DFA" w:rsidRDefault="00BB0275">
      <w:pPr>
        <w:pStyle w:val="a3"/>
        <w:numPr>
          <w:ilvl w:val="1"/>
          <w:numId w:val="40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237B">
        <w:rPr>
          <w:rFonts w:ascii="Times New Roman" w:hAnsi="Times New Roman" w:cs="Times New Roman"/>
          <w:sz w:val="26"/>
          <w:szCs w:val="26"/>
        </w:rPr>
        <w:t xml:space="preserve">Совершение сделок с </w:t>
      </w:r>
      <w:r w:rsidR="00670532" w:rsidRPr="00EF237B">
        <w:rPr>
          <w:rFonts w:ascii="Times New Roman" w:hAnsi="Times New Roman" w:cs="Times New Roman"/>
          <w:sz w:val="26"/>
          <w:szCs w:val="26"/>
        </w:rPr>
        <w:t>непрофильными активами</w:t>
      </w:r>
      <w:r w:rsidRPr="00EF237B">
        <w:rPr>
          <w:rFonts w:ascii="Times New Roman" w:hAnsi="Times New Roman" w:cs="Times New Roman"/>
          <w:sz w:val="26"/>
          <w:szCs w:val="26"/>
        </w:rPr>
        <w:t>, предполагающих получение балансового убытка для Общества, возможно с согласия Совета директоров Общества.</w:t>
      </w:r>
    </w:p>
    <w:p w:rsidR="00BB0275" w:rsidRPr="00867DFA" w:rsidRDefault="00D93AF0">
      <w:pPr>
        <w:tabs>
          <w:tab w:val="left" w:pos="426"/>
        </w:tabs>
        <w:spacing w:before="24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8" w:name="_Toc82698203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5. </w:t>
      </w:r>
      <w:r w:rsidR="00BB0275" w:rsidRPr="00867D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СПОСОБЫ РАСПОРЯЖЕНИЯ НЕПРОФИЛЬНЫМИ АКТИВАМИ</w:t>
      </w:r>
      <w:bookmarkEnd w:id="8"/>
      <w:r w:rsidR="007225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 w:rsidR="002657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6414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ПОРЯДОК ИХ </w:t>
      </w:r>
      <w:r w:rsidR="00F54A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ОЦЕНКИ И </w:t>
      </w:r>
      <w:r w:rsidR="006414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ОТЧУЖДЕНИЯ</w:t>
      </w:r>
    </w:p>
    <w:p w:rsidR="00867DFA" w:rsidRDefault="00D93AF0">
      <w:pPr>
        <w:tabs>
          <w:tab w:val="left" w:pos="851"/>
          <w:tab w:val="left" w:pos="1134"/>
        </w:tabs>
        <w:spacing w:after="15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7DFA">
        <w:rPr>
          <w:rFonts w:ascii="Times New Roman" w:hAnsi="Times New Roman" w:cs="Times New Roman"/>
          <w:b/>
          <w:sz w:val="26"/>
          <w:szCs w:val="26"/>
        </w:rPr>
        <w:t>5.1.</w:t>
      </w:r>
      <w:r w:rsidR="00EF237B">
        <w:rPr>
          <w:rFonts w:ascii="Times New Roman" w:hAnsi="Times New Roman" w:cs="Times New Roman"/>
          <w:sz w:val="26"/>
          <w:szCs w:val="26"/>
        </w:rPr>
        <w:t xml:space="preserve"> </w:t>
      </w:r>
      <w:r w:rsidR="00BB0275" w:rsidRPr="004F2D4A">
        <w:rPr>
          <w:rFonts w:ascii="Times New Roman" w:hAnsi="Times New Roman" w:cs="Times New Roman"/>
          <w:sz w:val="26"/>
          <w:szCs w:val="26"/>
        </w:rPr>
        <w:t xml:space="preserve">Принятие решений о </w:t>
      </w:r>
      <w:r w:rsidR="00BB0DD4" w:rsidRPr="004F2D4A">
        <w:rPr>
          <w:rFonts w:ascii="Times New Roman" w:hAnsi="Times New Roman" w:cs="Times New Roman"/>
          <w:sz w:val="26"/>
          <w:szCs w:val="26"/>
        </w:rPr>
        <w:t xml:space="preserve">способе и порядке </w:t>
      </w:r>
      <w:r w:rsidR="004A02BA" w:rsidRPr="004F2D4A">
        <w:rPr>
          <w:rFonts w:ascii="Times New Roman" w:hAnsi="Times New Roman" w:cs="Times New Roman"/>
          <w:sz w:val="26"/>
          <w:szCs w:val="26"/>
        </w:rPr>
        <w:t>распоряжени</w:t>
      </w:r>
      <w:r w:rsidR="00BB0DD4" w:rsidRPr="004F2D4A">
        <w:rPr>
          <w:rFonts w:ascii="Times New Roman" w:hAnsi="Times New Roman" w:cs="Times New Roman"/>
          <w:sz w:val="26"/>
          <w:szCs w:val="26"/>
        </w:rPr>
        <w:t>я</w:t>
      </w:r>
      <w:r w:rsidR="004A02BA" w:rsidRPr="004F2D4A">
        <w:rPr>
          <w:rFonts w:ascii="Times New Roman" w:hAnsi="Times New Roman" w:cs="Times New Roman"/>
          <w:sz w:val="26"/>
          <w:szCs w:val="26"/>
        </w:rPr>
        <w:t xml:space="preserve"> </w:t>
      </w:r>
      <w:r w:rsidR="00BB0DD4" w:rsidRPr="004F2D4A">
        <w:rPr>
          <w:rFonts w:ascii="Times New Roman" w:hAnsi="Times New Roman" w:cs="Times New Roman"/>
          <w:sz w:val="26"/>
          <w:szCs w:val="26"/>
        </w:rPr>
        <w:t xml:space="preserve">непрофильными активами </w:t>
      </w:r>
      <w:r w:rsidR="00BB0275" w:rsidRPr="004F2D4A">
        <w:rPr>
          <w:rFonts w:ascii="Times New Roman" w:hAnsi="Times New Roman" w:cs="Times New Roman"/>
          <w:sz w:val="26"/>
          <w:szCs w:val="26"/>
        </w:rPr>
        <w:t xml:space="preserve">относится к компетенции Совета директоров Общества </w:t>
      </w:r>
      <w:r w:rsidR="00CF2495" w:rsidRPr="004F2D4A">
        <w:rPr>
          <w:rFonts w:ascii="Times New Roman" w:hAnsi="Times New Roman" w:cs="Times New Roman"/>
          <w:sz w:val="26"/>
          <w:szCs w:val="26"/>
        </w:rPr>
        <w:t>по принадлежности актива</w:t>
      </w:r>
      <w:r w:rsidR="00BB0275" w:rsidRPr="004F2D4A">
        <w:rPr>
          <w:rFonts w:ascii="Times New Roman" w:hAnsi="Times New Roman" w:cs="Times New Roman"/>
          <w:sz w:val="26"/>
          <w:szCs w:val="26"/>
        </w:rPr>
        <w:t>.</w:t>
      </w:r>
    </w:p>
    <w:p w:rsidR="00BB0275" w:rsidRPr="004F2D4A" w:rsidRDefault="00D93AF0">
      <w:pPr>
        <w:tabs>
          <w:tab w:val="left" w:pos="851"/>
          <w:tab w:val="left" w:pos="1134"/>
        </w:tabs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DFA">
        <w:rPr>
          <w:rFonts w:ascii="Times New Roman" w:hAnsi="Times New Roman" w:cs="Times New Roman"/>
          <w:b/>
          <w:sz w:val="26"/>
          <w:szCs w:val="26"/>
        </w:rPr>
        <w:t>5.</w:t>
      </w:r>
      <w:r w:rsidRPr="00867D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B0275" w:rsidRPr="004F2D4A">
        <w:rPr>
          <w:rFonts w:ascii="Times New Roman" w:hAnsi="Times New Roman" w:cs="Times New Roman"/>
          <w:sz w:val="26"/>
          <w:szCs w:val="26"/>
        </w:rPr>
        <w:t xml:space="preserve">В целях принятия Советом директоров </w:t>
      </w:r>
      <w:r w:rsidR="002A2783" w:rsidRPr="004F2D4A">
        <w:rPr>
          <w:rFonts w:ascii="Times New Roman" w:hAnsi="Times New Roman" w:cs="Times New Roman"/>
          <w:sz w:val="26"/>
          <w:szCs w:val="26"/>
        </w:rPr>
        <w:t xml:space="preserve">Общества </w:t>
      </w:r>
      <w:r w:rsidR="00BB0275" w:rsidRPr="004F2D4A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BB0DD4" w:rsidRPr="004F2D4A">
        <w:rPr>
          <w:rFonts w:ascii="Times New Roman" w:hAnsi="Times New Roman" w:cs="Times New Roman"/>
          <w:sz w:val="26"/>
          <w:szCs w:val="26"/>
        </w:rPr>
        <w:t xml:space="preserve">о способе распоряжения </w:t>
      </w:r>
      <w:r w:rsidR="002A2783" w:rsidRPr="004F2D4A">
        <w:rPr>
          <w:rFonts w:ascii="Times New Roman" w:hAnsi="Times New Roman" w:cs="Times New Roman"/>
          <w:sz w:val="26"/>
          <w:szCs w:val="26"/>
        </w:rPr>
        <w:t xml:space="preserve">непрофильным активом </w:t>
      </w:r>
      <w:r w:rsidR="006D273D" w:rsidRPr="004F2D4A">
        <w:rPr>
          <w:rFonts w:ascii="Times New Roman" w:hAnsi="Times New Roman" w:cs="Times New Roman"/>
          <w:sz w:val="26"/>
          <w:szCs w:val="26"/>
        </w:rPr>
        <w:t xml:space="preserve">Общества </w:t>
      </w:r>
      <w:r w:rsidR="002A2783" w:rsidRPr="004F2D4A">
        <w:rPr>
          <w:rFonts w:ascii="Times New Roman" w:hAnsi="Times New Roman" w:cs="Times New Roman"/>
          <w:sz w:val="26"/>
          <w:szCs w:val="26"/>
        </w:rPr>
        <w:t>Ответственное подразделение</w:t>
      </w:r>
      <w:r w:rsidR="00B97A13">
        <w:rPr>
          <w:rFonts w:ascii="Times New Roman" w:hAnsi="Times New Roman" w:cs="Times New Roman"/>
          <w:sz w:val="26"/>
          <w:szCs w:val="26"/>
        </w:rPr>
        <w:t xml:space="preserve"> Общества</w:t>
      </w:r>
      <w:r w:rsidR="002A2783" w:rsidRPr="004F2D4A">
        <w:rPr>
          <w:rFonts w:ascii="Times New Roman" w:hAnsi="Times New Roman" w:cs="Times New Roman"/>
          <w:sz w:val="26"/>
          <w:szCs w:val="26"/>
        </w:rPr>
        <w:t xml:space="preserve"> </w:t>
      </w:r>
      <w:r w:rsidR="00BB0275" w:rsidRPr="004F2D4A">
        <w:rPr>
          <w:rFonts w:ascii="Times New Roman" w:hAnsi="Times New Roman" w:cs="Times New Roman"/>
          <w:sz w:val="26"/>
          <w:szCs w:val="26"/>
        </w:rPr>
        <w:t>представ</w:t>
      </w:r>
      <w:r w:rsidR="002A2783" w:rsidRPr="004F2D4A">
        <w:rPr>
          <w:rFonts w:ascii="Times New Roman" w:hAnsi="Times New Roman" w:cs="Times New Roman"/>
          <w:sz w:val="26"/>
          <w:szCs w:val="26"/>
        </w:rPr>
        <w:t>ляет</w:t>
      </w:r>
      <w:r w:rsidR="00BB0275" w:rsidRPr="004F2D4A">
        <w:rPr>
          <w:rFonts w:ascii="Times New Roman" w:hAnsi="Times New Roman" w:cs="Times New Roman"/>
          <w:sz w:val="26"/>
          <w:szCs w:val="26"/>
        </w:rPr>
        <w:t xml:space="preserve"> Совету директоров Общества </w:t>
      </w:r>
      <w:r w:rsidR="0086472A" w:rsidRPr="00476C38">
        <w:rPr>
          <w:rFonts w:ascii="Times New Roman" w:hAnsi="Times New Roman"/>
          <w:sz w:val="26"/>
        </w:rPr>
        <w:t>экономическое</w:t>
      </w:r>
      <w:r w:rsidR="0086472A">
        <w:rPr>
          <w:rFonts w:ascii="Times New Roman" w:hAnsi="Times New Roman" w:cs="Times New Roman"/>
          <w:sz w:val="26"/>
          <w:szCs w:val="26"/>
        </w:rPr>
        <w:t xml:space="preserve"> </w:t>
      </w:r>
      <w:r w:rsidR="00BB0275" w:rsidRPr="004F2D4A">
        <w:rPr>
          <w:rFonts w:ascii="Times New Roman" w:hAnsi="Times New Roman" w:cs="Times New Roman"/>
          <w:sz w:val="26"/>
          <w:szCs w:val="26"/>
        </w:rPr>
        <w:t xml:space="preserve">обоснование, </w:t>
      </w:r>
      <w:r w:rsidR="00BB0275" w:rsidRPr="004F2D4A">
        <w:rPr>
          <w:rFonts w:ascii="Times New Roman" w:hAnsi="Times New Roman" w:cs="Times New Roman"/>
          <w:sz w:val="26"/>
          <w:szCs w:val="26"/>
        </w:rPr>
        <w:lastRenderedPageBreak/>
        <w:t xml:space="preserve">подтверждающее целесообразность выбора того или иного способа распоряжения каждым </w:t>
      </w:r>
      <w:r w:rsidR="00BB0DD4" w:rsidRPr="004F2D4A">
        <w:rPr>
          <w:rFonts w:ascii="Times New Roman" w:hAnsi="Times New Roman" w:cs="Times New Roman"/>
          <w:sz w:val="26"/>
          <w:szCs w:val="26"/>
        </w:rPr>
        <w:t>непрофильным активом</w:t>
      </w:r>
      <w:r w:rsidR="006D273D" w:rsidRPr="004F2D4A">
        <w:rPr>
          <w:rFonts w:ascii="Times New Roman" w:hAnsi="Times New Roman" w:cs="Times New Roman"/>
          <w:sz w:val="26"/>
          <w:szCs w:val="26"/>
        </w:rPr>
        <w:t xml:space="preserve"> Общества</w:t>
      </w:r>
      <w:r w:rsidR="00BB0275" w:rsidRPr="004F2D4A">
        <w:rPr>
          <w:rFonts w:ascii="Times New Roman" w:hAnsi="Times New Roman" w:cs="Times New Roman"/>
          <w:sz w:val="26"/>
          <w:szCs w:val="26"/>
        </w:rPr>
        <w:t>.</w:t>
      </w:r>
    </w:p>
    <w:p w:rsidR="00BB0275" w:rsidRPr="004F2D4A" w:rsidRDefault="00D93AF0">
      <w:pPr>
        <w:tabs>
          <w:tab w:val="left" w:pos="851"/>
          <w:tab w:val="left" w:pos="1134"/>
        </w:tabs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D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5.3.</w:t>
      </w:r>
      <w:r w:rsidR="00EF23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B0275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реализации настоящей </w:t>
      </w:r>
      <w:r w:rsidR="00E421C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044203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рограммы </w:t>
      </w:r>
      <w:r w:rsidR="00BB0275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применяются следующие способы распоряжения </w:t>
      </w:r>
      <w:r w:rsidR="006D273D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непрофильными активами</w:t>
      </w:r>
      <w:r w:rsidR="00BB0275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B0275" w:rsidRPr="004F2D4A" w:rsidRDefault="00D93AF0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 xml:space="preserve">5.3.1. </w:t>
      </w:r>
      <w:r w:rsidR="003843BB" w:rsidRPr="004F2D4A">
        <w:rPr>
          <w:rFonts w:ascii="Times New Roman" w:hAnsi="Times New Roman" w:cs="Times New Roman"/>
          <w:b/>
          <w:iCs/>
          <w:sz w:val="26"/>
          <w:szCs w:val="26"/>
        </w:rPr>
        <w:t>П</w:t>
      </w:r>
      <w:r w:rsidR="00BB0275" w:rsidRPr="004F2D4A">
        <w:rPr>
          <w:rFonts w:ascii="Times New Roman" w:hAnsi="Times New Roman" w:cs="Times New Roman"/>
          <w:b/>
          <w:iCs/>
          <w:sz w:val="26"/>
          <w:szCs w:val="26"/>
        </w:rPr>
        <w:t>родажа</w:t>
      </w:r>
      <w:r w:rsidR="003843BB" w:rsidRPr="004F2D4A">
        <w:rPr>
          <w:rFonts w:ascii="Times New Roman" w:hAnsi="Times New Roman" w:cs="Times New Roman"/>
          <w:b/>
          <w:iCs/>
          <w:sz w:val="26"/>
          <w:szCs w:val="26"/>
        </w:rPr>
        <w:t xml:space="preserve"> - </w:t>
      </w:r>
      <w:r w:rsidR="003843BB" w:rsidRPr="004F2D4A">
        <w:rPr>
          <w:rFonts w:ascii="Times New Roman" w:hAnsi="Times New Roman" w:cs="Times New Roman"/>
          <w:sz w:val="26"/>
          <w:szCs w:val="26"/>
        </w:rPr>
        <w:t>возмездное отчуждение в собственность иного лица.</w:t>
      </w:r>
    </w:p>
    <w:p w:rsidR="00BB0275" w:rsidRPr="003E6F2D" w:rsidRDefault="00D93AF0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 xml:space="preserve">5.3.2. </w:t>
      </w:r>
      <w:r w:rsidR="003843BB" w:rsidRPr="004F2D4A">
        <w:rPr>
          <w:rFonts w:ascii="Times New Roman" w:hAnsi="Times New Roman" w:cs="Times New Roman"/>
          <w:b/>
          <w:iCs/>
          <w:sz w:val="26"/>
          <w:szCs w:val="26"/>
        </w:rPr>
        <w:t>Б</w:t>
      </w:r>
      <w:r w:rsidR="00BB0275" w:rsidRPr="004F2D4A">
        <w:rPr>
          <w:rFonts w:ascii="Times New Roman" w:hAnsi="Times New Roman" w:cs="Times New Roman"/>
          <w:b/>
          <w:iCs/>
          <w:sz w:val="26"/>
          <w:szCs w:val="26"/>
        </w:rPr>
        <w:t xml:space="preserve">езвозмездная передача </w:t>
      </w:r>
      <w:r w:rsidR="003843BB" w:rsidRPr="004F2D4A">
        <w:rPr>
          <w:rFonts w:ascii="Times New Roman" w:hAnsi="Times New Roman" w:cs="Times New Roman"/>
          <w:b/>
          <w:iCs/>
          <w:sz w:val="26"/>
          <w:szCs w:val="26"/>
        </w:rPr>
        <w:t>(</w:t>
      </w:r>
      <w:r w:rsidR="00BB0275" w:rsidRPr="004F2D4A">
        <w:rPr>
          <w:rFonts w:ascii="Times New Roman" w:hAnsi="Times New Roman" w:cs="Times New Roman"/>
          <w:b/>
          <w:iCs/>
          <w:sz w:val="26"/>
          <w:szCs w:val="26"/>
        </w:rPr>
        <w:t>дарение</w:t>
      </w:r>
      <w:r w:rsidR="003843BB" w:rsidRPr="004F2D4A">
        <w:rPr>
          <w:rFonts w:ascii="Times New Roman" w:hAnsi="Times New Roman" w:cs="Times New Roman"/>
          <w:b/>
          <w:iCs/>
          <w:sz w:val="26"/>
          <w:szCs w:val="26"/>
        </w:rPr>
        <w:t>)</w:t>
      </w:r>
      <w:r w:rsidR="00BB0275" w:rsidRPr="004F2D4A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BB0275" w:rsidRPr="004F2D4A">
        <w:rPr>
          <w:rFonts w:ascii="Times New Roman" w:hAnsi="Times New Roman" w:cs="Times New Roman"/>
          <w:iCs/>
          <w:sz w:val="26"/>
          <w:szCs w:val="26"/>
        </w:rPr>
        <w:sym w:font="Symbol" w:char="F02D"/>
      </w:r>
      <w:r w:rsidR="00BB0275" w:rsidRPr="004F2D4A">
        <w:rPr>
          <w:rFonts w:ascii="Times New Roman" w:hAnsi="Times New Roman" w:cs="Times New Roman"/>
          <w:sz w:val="26"/>
          <w:szCs w:val="26"/>
        </w:rPr>
        <w:t xml:space="preserve"> безвозмездное отчуждение в собственность Российской Федерации, субъектов Российской Федер</w:t>
      </w:r>
      <w:r w:rsidR="003843BB" w:rsidRPr="004F2D4A">
        <w:rPr>
          <w:rFonts w:ascii="Times New Roman" w:hAnsi="Times New Roman" w:cs="Times New Roman"/>
          <w:sz w:val="26"/>
          <w:szCs w:val="26"/>
        </w:rPr>
        <w:t>ации, муниципальных образований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3E6F2D">
        <w:rPr>
          <w:rFonts w:ascii="Times New Roman" w:hAnsi="Times New Roman" w:cs="Times New Roman"/>
          <w:sz w:val="26"/>
          <w:szCs w:val="26"/>
        </w:rPr>
        <w:t>осуществляемое по отдельному решению с</w:t>
      </w:r>
      <w:r w:rsidR="00EB2BF4">
        <w:rPr>
          <w:rFonts w:ascii="Times New Roman" w:hAnsi="Times New Roman" w:cs="Times New Roman"/>
          <w:sz w:val="26"/>
          <w:szCs w:val="26"/>
        </w:rPr>
        <w:t xml:space="preserve">овета директоров Общества </w:t>
      </w:r>
      <w:r w:rsidRPr="003E6F2D">
        <w:rPr>
          <w:rFonts w:ascii="Times New Roman" w:hAnsi="Times New Roman" w:cs="Times New Roman"/>
          <w:sz w:val="26"/>
          <w:szCs w:val="26"/>
        </w:rPr>
        <w:t>и с письменного согласия соответствующего</w:t>
      </w:r>
      <w:r w:rsidR="00472708" w:rsidRPr="003E6F2D">
        <w:rPr>
          <w:rFonts w:ascii="Times New Roman" w:hAnsi="Times New Roman" w:cs="Times New Roman"/>
          <w:sz w:val="26"/>
          <w:szCs w:val="26"/>
        </w:rPr>
        <w:t xml:space="preserve"> публично-правового образования</w:t>
      </w:r>
      <w:r w:rsidR="003843BB" w:rsidRPr="003E6F2D">
        <w:rPr>
          <w:rFonts w:ascii="Times New Roman" w:hAnsi="Times New Roman" w:cs="Times New Roman"/>
          <w:sz w:val="26"/>
          <w:szCs w:val="26"/>
        </w:rPr>
        <w:t>.</w:t>
      </w:r>
      <w:r w:rsidR="00BB0275" w:rsidRPr="003E6F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B0275" w:rsidRPr="004F2D4A" w:rsidRDefault="00D93AF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F2D">
        <w:rPr>
          <w:rFonts w:ascii="Times New Roman" w:hAnsi="Times New Roman" w:cs="Times New Roman"/>
          <w:b/>
          <w:iCs/>
          <w:sz w:val="26"/>
          <w:szCs w:val="26"/>
        </w:rPr>
        <w:t xml:space="preserve">5.3.3. </w:t>
      </w:r>
      <w:r w:rsidR="003843BB" w:rsidRPr="003E6F2D">
        <w:rPr>
          <w:rFonts w:ascii="Times New Roman" w:hAnsi="Times New Roman" w:cs="Times New Roman"/>
          <w:b/>
          <w:iCs/>
          <w:sz w:val="26"/>
          <w:szCs w:val="26"/>
        </w:rPr>
        <w:t>Л</w:t>
      </w:r>
      <w:r w:rsidR="00BB0275" w:rsidRPr="003E6F2D">
        <w:rPr>
          <w:rFonts w:ascii="Times New Roman" w:hAnsi="Times New Roman" w:cs="Times New Roman"/>
          <w:b/>
          <w:iCs/>
          <w:sz w:val="26"/>
          <w:szCs w:val="26"/>
        </w:rPr>
        <w:t>иквидация</w:t>
      </w:r>
      <w:r w:rsidR="00BB0275" w:rsidRPr="003E6F2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BB0275" w:rsidRPr="003E6F2D">
        <w:rPr>
          <w:rFonts w:ascii="Times New Roman" w:hAnsi="Times New Roman" w:cs="Times New Roman"/>
          <w:iCs/>
          <w:sz w:val="26"/>
          <w:szCs w:val="26"/>
        </w:rPr>
        <w:sym w:font="Symbol" w:char="F02D"/>
      </w:r>
      <w:r w:rsidR="00BB0275" w:rsidRPr="003E6F2D">
        <w:rPr>
          <w:rFonts w:ascii="Times New Roman" w:hAnsi="Times New Roman" w:cs="Times New Roman"/>
          <w:sz w:val="26"/>
          <w:szCs w:val="26"/>
        </w:rPr>
        <w:t xml:space="preserve"> разукомплектование</w:t>
      </w:r>
      <w:r w:rsidR="00BB0275" w:rsidRPr="004F2D4A">
        <w:rPr>
          <w:rFonts w:ascii="Times New Roman" w:hAnsi="Times New Roman" w:cs="Times New Roman"/>
          <w:sz w:val="26"/>
          <w:szCs w:val="26"/>
        </w:rPr>
        <w:t>, списание, демонтаж, физическое уничтожение, в т</w:t>
      </w:r>
      <w:r w:rsidR="003843BB" w:rsidRPr="004F2D4A">
        <w:rPr>
          <w:rFonts w:ascii="Times New Roman" w:hAnsi="Times New Roman" w:cs="Times New Roman"/>
          <w:sz w:val="26"/>
          <w:szCs w:val="26"/>
        </w:rPr>
        <w:t xml:space="preserve">ом </w:t>
      </w:r>
      <w:r w:rsidR="00BB0275" w:rsidRPr="004F2D4A">
        <w:rPr>
          <w:rFonts w:ascii="Times New Roman" w:hAnsi="Times New Roman" w:cs="Times New Roman"/>
          <w:sz w:val="26"/>
          <w:szCs w:val="26"/>
        </w:rPr>
        <w:t>ч</w:t>
      </w:r>
      <w:r w:rsidR="003843BB" w:rsidRPr="004F2D4A">
        <w:rPr>
          <w:rFonts w:ascii="Times New Roman" w:hAnsi="Times New Roman" w:cs="Times New Roman"/>
          <w:sz w:val="26"/>
          <w:szCs w:val="26"/>
        </w:rPr>
        <w:t>исле</w:t>
      </w:r>
      <w:r w:rsidR="00BB0275" w:rsidRPr="004F2D4A">
        <w:rPr>
          <w:rFonts w:ascii="Times New Roman" w:hAnsi="Times New Roman" w:cs="Times New Roman"/>
          <w:sz w:val="26"/>
          <w:szCs w:val="26"/>
        </w:rPr>
        <w:t xml:space="preserve"> с возможностью последующей продажи отдельных составляющих в случаях, если имущество</w:t>
      </w:r>
      <w:r w:rsidR="009730F6" w:rsidRPr="004F2D4A">
        <w:rPr>
          <w:rFonts w:ascii="Times New Roman" w:hAnsi="Times New Roman" w:cs="Times New Roman"/>
          <w:sz w:val="26"/>
          <w:szCs w:val="26"/>
        </w:rPr>
        <w:t xml:space="preserve"> (любое из нижеперечисленного)</w:t>
      </w:r>
      <w:r w:rsidR="00BB0275" w:rsidRPr="004F2D4A">
        <w:rPr>
          <w:rFonts w:ascii="Times New Roman" w:hAnsi="Times New Roman" w:cs="Times New Roman"/>
          <w:sz w:val="26"/>
          <w:szCs w:val="26"/>
        </w:rPr>
        <w:t>:</w:t>
      </w:r>
    </w:p>
    <w:p w:rsidR="00BB0275" w:rsidRPr="004F2D4A" w:rsidRDefault="00BB0275" w:rsidP="00881D84">
      <w:pPr>
        <w:numPr>
          <w:ilvl w:val="3"/>
          <w:numId w:val="16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2D4A">
        <w:rPr>
          <w:rFonts w:ascii="Times New Roman" w:hAnsi="Times New Roman" w:cs="Times New Roman"/>
          <w:sz w:val="26"/>
          <w:szCs w:val="26"/>
        </w:rPr>
        <w:t>непригодно для дальнейшего использования по целевому назначению вследствие полной или частичной утраты потребительских свойств, в том числе физического</w:t>
      </w:r>
      <w:r w:rsidR="00EF237B">
        <w:rPr>
          <w:rFonts w:ascii="Times New Roman" w:hAnsi="Times New Roman" w:cs="Times New Roman"/>
          <w:sz w:val="26"/>
          <w:szCs w:val="26"/>
        </w:rPr>
        <w:t xml:space="preserve"> или морального износа;</w:t>
      </w:r>
    </w:p>
    <w:p w:rsidR="003843BB" w:rsidRPr="004F2D4A" w:rsidRDefault="00BB0275" w:rsidP="00881D84">
      <w:pPr>
        <w:numPr>
          <w:ilvl w:val="3"/>
          <w:numId w:val="16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2D4A">
        <w:rPr>
          <w:rFonts w:ascii="Times New Roman" w:hAnsi="Times New Roman" w:cs="Times New Roman"/>
          <w:sz w:val="26"/>
          <w:szCs w:val="26"/>
        </w:rPr>
        <w:t>выбыло из владения, пользования и распоряжения вследствие гибели или уничтожения, в том числе помимо воли владельца, а также вследствие невозможности установления его местонахождения</w:t>
      </w:r>
      <w:r w:rsidR="00EF237B">
        <w:rPr>
          <w:rFonts w:ascii="Times New Roman" w:hAnsi="Times New Roman" w:cs="Times New Roman"/>
          <w:sz w:val="26"/>
          <w:szCs w:val="26"/>
        </w:rPr>
        <w:t>;</w:t>
      </w:r>
    </w:p>
    <w:p w:rsidR="007F4D38" w:rsidRPr="004F2D4A" w:rsidRDefault="003843BB" w:rsidP="00881D84">
      <w:pPr>
        <w:numPr>
          <w:ilvl w:val="3"/>
          <w:numId w:val="16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2D4A">
        <w:rPr>
          <w:rFonts w:ascii="Times New Roman" w:hAnsi="Times New Roman" w:cs="Times New Roman"/>
          <w:sz w:val="26"/>
          <w:szCs w:val="26"/>
        </w:rPr>
        <w:t>не реализовано всеми иными, предус</w:t>
      </w:r>
      <w:r w:rsidR="00B732DE" w:rsidRPr="004F2D4A">
        <w:rPr>
          <w:rFonts w:ascii="Times New Roman" w:hAnsi="Times New Roman" w:cs="Times New Roman"/>
          <w:sz w:val="26"/>
          <w:szCs w:val="26"/>
        </w:rPr>
        <w:t xml:space="preserve">мотренными настоящей </w:t>
      </w:r>
      <w:r w:rsidR="00DB4FDE">
        <w:rPr>
          <w:rFonts w:ascii="Times New Roman" w:hAnsi="Times New Roman" w:cs="Times New Roman"/>
          <w:sz w:val="26"/>
          <w:szCs w:val="26"/>
        </w:rPr>
        <w:t>П</w:t>
      </w:r>
      <w:r w:rsidR="00B732DE" w:rsidRPr="004F2D4A">
        <w:rPr>
          <w:rFonts w:ascii="Times New Roman" w:hAnsi="Times New Roman" w:cs="Times New Roman"/>
          <w:sz w:val="26"/>
          <w:szCs w:val="26"/>
        </w:rPr>
        <w:t>рограммой</w:t>
      </w:r>
      <w:r w:rsidRPr="004F2D4A">
        <w:rPr>
          <w:rFonts w:ascii="Times New Roman" w:hAnsi="Times New Roman" w:cs="Times New Roman"/>
          <w:sz w:val="26"/>
          <w:szCs w:val="26"/>
        </w:rPr>
        <w:t xml:space="preserve"> способами</w:t>
      </w:r>
      <w:r w:rsidR="00EF237B">
        <w:rPr>
          <w:rFonts w:ascii="Times New Roman" w:hAnsi="Times New Roman" w:cs="Times New Roman"/>
          <w:sz w:val="26"/>
          <w:szCs w:val="26"/>
        </w:rPr>
        <w:t>;</w:t>
      </w:r>
    </w:p>
    <w:p w:rsidR="00BB0275" w:rsidRPr="004F2D4A" w:rsidRDefault="007F4D38" w:rsidP="00881D84">
      <w:pPr>
        <w:numPr>
          <w:ilvl w:val="3"/>
          <w:numId w:val="16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2D4A">
        <w:rPr>
          <w:rFonts w:ascii="Times New Roman" w:eastAsia="Calibri" w:hAnsi="Times New Roman" w:cs="Times New Roman"/>
          <w:sz w:val="26"/>
          <w:szCs w:val="26"/>
        </w:rPr>
        <w:t>в иных случаях, установленных законодательством Российской Федерации</w:t>
      </w:r>
      <w:r w:rsidR="00BB0275" w:rsidRPr="004F2D4A">
        <w:rPr>
          <w:rFonts w:ascii="Times New Roman" w:hAnsi="Times New Roman" w:cs="Times New Roman"/>
          <w:sz w:val="26"/>
          <w:szCs w:val="26"/>
        </w:rPr>
        <w:t>.</w:t>
      </w:r>
    </w:p>
    <w:p w:rsidR="007C52C7" w:rsidRDefault="00472708">
      <w:pPr>
        <w:tabs>
          <w:tab w:val="left" w:pos="1418"/>
        </w:tabs>
        <w:spacing w:after="12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 xml:space="preserve">5.3.4. </w:t>
      </w:r>
      <w:r w:rsidR="00770ED5" w:rsidRPr="004F2D4A">
        <w:rPr>
          <w:rFonts w:ascii="Times New Roman" w:hAnsi="Times New Roman" w:cs="Times New Roman"/>
          <w:b/>
          <w:iCs/>
          <w:sz w:val="26"/>
          <w:szCs w:val="26"/>
        </w:rPr>
        <w:t xml:space="preserve">Сохранение </w:t>
      </w:r>
      <w:r w:rsidR="00770ED5" w:rsidRPr="004F2D4A">
        <w:rPr>
          <w:rFonts w:ascii="Times New Roman" w:hAnsi="Times New Roman" w:cs="Times New Roman"/>
          <w:iCs/>
          <w:sz w:val="26"/>
          <w:szCs w:val="26"/>
        </w:rPr>
        <w:t>- в случае если актив используется для получения качественных внутригрупповых услуг или для обслуживания персонала, либо реализация непрофильного актива в рассматриваемый момент времени экономически неэффективна / невозможна ввиду отсутствия покупателей, либо в силу иных обоснованных обстоятельств Совет директоров может принять решение о применении в отношении такого непрофильного актива стратегии «сохранение». В таком случае действия с непрофильным активом не совершаются.</w:t>
      </w:r>
    </w:p>
    <w:p w:rsidR="0044529E" w:rsidRDefault="0044529E">
      <w:pPr>
        <w:tabs>
          <w:tab w:val="left" w:pos="1418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579">
        <w:rPr>
          <w:rFonts w:ascii="Times New Roman" w:hAnsi="Times New Roman" w:cs="Times New Roman"/>
          <w:b/>
          <w:iCs/>
          <w:sz w:val="26"/>
          <w:szCs w:val="26"/>
        </w:rPr>
        <w:t>5.4.</w:t>
      </w:r>
      <w:r w:rsidRPr="0044529E">
        <w:rPr>
          <w:rFonts w:ascii="Times New Roman" w:hAnsi="Times New Roman" w:cs="Times New Roman"/>
          <w:iCs/>
          <w:sz w:val="26"/>
          <w:szCs w:val="26"/>
        </w:rPr>
        <w:tab/>
        <w:t xml:space="preserve">В целях организации продажи непрофильного актива, для определения начальной цены продажи проводится оценка рыночной стоимости </w:t>
      </w:r>
      <w:r w:rsidR="00A77BBD">
        <w:rPr>
          <w:rFonts w:ascii="Times New Roman" w:hAnsi="Times New Roman" w:cs="Times New Roman"/>
          <w:iCs/>
          <w:sz w:val="26"/>
          <w:szCs w:val="26"/>
        </w:rPr>
        <w:t xml:space="preserve">непрофильного </w:t>
      </w:r>
      <w:r w:rsidRPr="0044529E">
        <w:rPr>
          <w:rFonts w:ascii="Times New Roman" w:hAnsi="Times New Roman" w:cs="Times New Roman"/>
          <w:iCs/>
          <w:sz w:val="26"/>
          <w:szCs w:val="26"/>
        </w:rPr>
        <w:t>актива с при</w:t>
      </w:r>
      <w:r>
        <w:rPr>
          <w:rFonts w:ascii="Times New Roman" w:hAnsi="Times New Roman" w:cs="Times New Roman"/>
          <w:iCs/>
          <w:sz w:val="26"/>
          <w:szCs w:val="26"/>
        </w:rPr>
        <w:t>влечением независимого оценщика</w:t>
      </w:r>
      <w:r w:rsidR="0072258E">
        <w:rPr>
          <w:rStyle w:val="a6"/>
          <w:rFonts w:ascii="Times New Roman" w:hAnsi="Times New Roman" w:cs="Times New Roman"/>
          <w:iCs/>
          <w:sz w:val="26"/>
          <w:szCs w:val="26"/>
        </w:rPr>
        <w:footnoteReference w:id="3"/>
      </w:r>
      <w:r w:rsidR="00A77BBD" w:rsidRPr="00A77B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77BBD" w:rsidRPr="00C956A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требованиями законодательства Российской Федерации, организационно-распорядительными документами Общества</w:t>
      </w:r>
      <w:r w:rsidR="00A77B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4529E" w:rsidRDefault="00D46DCC">
      <w:pPr>
        <w:tabs>
          <w:tab w:val="left" w:pos="1418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5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5.5. </w:t>
      </w:r>
      <w:r w:rsidR="0044529E"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обеспечения принципов открытости (</w:t>
      </w:r>
      <w:proofErr w:type="spellStart"/>
      <w:r w:rsidR="0044529E"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транспарентности</w:t>
      </w:r>
      <w:proofErr w:type="spellEnd"/>
      <w:r w:rsidR="0044529E"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публичности (прозрачности), конкуренции и </w:t>
      </w:r>
      <w:proofErr w:type="spellStart"/>
      <w:r w:rsidR="0044529E"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возмездности</w:t>
      </w:r>
      <w:proofErr w:type="spellEnd"/>
      <w:r w:rsidR="0044529E"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продажа непрофильных </w:t>
      </w:r>
      <w:r w:rsidR="0044529E"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активов осуществляется с обязательной публикацией извещения о продаже на официальных сайтах </w:t>
      </w:r>
      <w:r w:rsidR="00A9476B">
        <w:rPr>
          <w:rFonts w:ascii="Times New Roman" w:eastAsia="Times New Roman" w:hAnsi="Times New Roman" w:cs="Times New Roman"/>
          <w:sz w:val="26"/>
          <w:szCs w:val="26"/>
          <w:lang w:eastAsia="ru-RU"/>
        </w:rPr>
        <w:t>ПАО «</w:t>
      </w:r>
      <w:proofErr w:type="spellStart"/>
      <w:r w:rsidR="00A9476B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Россети</w:t>
      </w:r>
      <w:proofErr w:type="spellEnd"/>
      <w:r w:rsidR="00A94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и </w:t>
      </w:r>
      <w:r w:rsidR="0044529E"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Общества, </w:t>
      </w:r>
      <w:r w:rsidR="005E7D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также </w:t>
      </w:r>
      <w:r w:rsidR="0044529E"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официальном сайте агента не позднее, чем за 30 (тридцать) рабочих дней до проведения продажи.  Информаци</w:t>
      </w:r>
      <w:r w:rsidR="005E7DA2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44529E"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продаже </w:t>
      </w:r>
      <w:r w:rsidR="005E7D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непрофильных активов Общества </w:t>
      </w:r>
      <w:r w:rsidR="005B160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подлежит публикации</w:t>
      </w:r>
      <w:r w:rsidR="0044529E"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специализированном сайте, предназначенном для размещения информации о проведении торгов</w:t>
      </w:r>
      <w:r w:rsidR="00955AC1">
        <w:rPr>
          <w:rStyle w:val="a6"/>
          <w:rFonts w:ascii="Times New Roman" w:eastAsia="Times New Roman" w:hAnsi="Times New Roman" w:cs="Times New Roman"/>
          <w:sz w:val="26"/>
          <w:szCs w:val="26"/>
          <w:lang w:eastAsia="ru-RU"/>
        </w:rPr>
        <w:footnoteReference w:id="4"/>
      </w:r>
      <w:r w:rsidR="005B160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4529E"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</w:t>
      </w:r>
      <w:r w:rsidR="003B5422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лучаях,</w:t>
      </w:r>
      <w:r w:rsidR="0044529E"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B542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предусмотренных</w:t>
      </w:r>
      <w:r w:rsidR="003B5422"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C6FE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законодательством</w:t>
      </w:r>
      <w:r w:rsidR="0044529E"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Федерации, </w:t>
      </w:r>
      <w:r w:rsidR="005B16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также может </w:t>
      </w:r>
      <w:r w:rsidR="00670E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быть </w:t>
      </w:r>
      <w:r w:rsidR="005B160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</w:t>
      </w:r>
      <w:r w:rsidR="00670E5E">
        <w:rPr>
          <w:rFonts w:ascii="Times New Roman" w:eastAsia="Times New Roman" w:hAnsi="Times New Roman" w:cs="Times New Roman"/>
          <w:sz w:val="26"/>
          <w:szCs w:val="26"/>
          <w:lang w:eastAsia="ru-RU"/>
        </w:rPr>
        <w:t>ена</w:t>
      </w:r>
      <w:r w:rsidR="005B16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4529E"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>в федеральных и/или местных средствах массовой информации.</w:t>
      </w:r>
    </w:p>
    <w:p w:rsidR="0044529E" w:rsidRDefault="00C82C50">
      <w:pPr>
        <w:tabs>
          <w:tab w:val="left" w:pos="1418"/>
        </w:tabs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D35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5.6.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4529E"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Полномочия по п</w:t>
      </w:r>
      <w:r w:rsidR="0044529E" w:rsidRPr="00CD35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ринятию решений о продаже непрофильных активов регламентируются Уставом, решениями Совета директоров или иными нормативными документами </w:t>
      </w:r>
      <w:r w:rsidR="007F703D">
        <w:rPr>
          <w:rFonts w:ascii="Times New Roman" w:eastAsia="Calibri" w:hAnsi="Times New Roman" w:cs="Times New Roman"/>
          <w:sz w:val="26"/>
          <w:szCs w:val="26"/>
          <w:lang w:eastAsia="ru-RU"/>
        </w:rPr>
        <w:t>Общества</w:t>
      </w:r>
      <w:r w:rsidR="0044529E" w:rsidRPr="00CD3579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44529E" w:rsidRPr="00CD3579" w:rsidRDefault="00C82C50">
      <w:pPr>
        <w:tabs>
          <w:tab w:val="left" w:pos="1418"/>
        </w:tabs>
        <w:spacing w:after="120" w:line="240" w:lineRule="auto"/>
        <w:ind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CD357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5.7. </w:t>
      </w:r>
      <w:r w:rsidR="0044529E"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Продажа непрофильных активов осуществляется следующими способами</w:t>
      </w:r>
      <w:r w:rsidR="00437C2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4529E" w:rsidRPr="00CD3579" w:rsidRDefault="00C82C50">
      <w:pPr>
        <w:tabs>
          <w:tab w:val="left" w:pos="709"/>
          <w:tab w:val="num" w:pos="19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5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44529E" w:rsidRPr="00CD35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CD35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="0044529E" w:rsidRPr="00CD35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.1.</w:t>
      </w:r>
      <w:r w:rsidR="0044529E"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Первая продажа </w:t>
      </w:r>
      <w:r w:rsidR="00437C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осуществляется </w:t>
      </w:r>
      <w:r w:rsidR="0044529E"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аукционе с начальной ценой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продажи</w:t>
      </w:r>
      <w:r w:rsidR="0044529E"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наибольшей из балансовой (остаточной) или рыночной стоимости непрофильного актива.</w:t>
      </w:r>
    </w:p>
    <w:p w:rsidR="0044529E" w:rsidRPr="00CD3579" w:rsidRDefault="00C82C50">
      <w:pPr>
        <w:tabs>
          <w:tab w:val="left" w:pos="709"/>
          <w:tab w:val="num" w:pos="19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5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44529E" w:rsidRPr="00CD35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CD35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="0044529E" w:rsidRPr="00CD35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.2.</w:t>
      </w:r>
      <w:r w:rsidR="0044529E"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случае несостоявшейся продажи на аукционе с начальной ценой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продажи</w:t>
      </w:r>
      <w:r w:rsidR="0044529E"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равной балансовой (остаточной) стоимости непрофильного актива, </w:t>
      </w:r>
      <w:r w:rsidR="00437C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осуществляется </w:t>
      </w:r>
      <w:r w:rsidR="0044529E"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продажа на аукционе с начальной ценой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продажи</w:t>
      </w:r>
      <w:r w:rsidR="0044529E"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равной рыночной стоимости непрофильного актива.</w:t>
      </w:r>
    </w:p>
    <w:p w:rsidR="0044529E" w:rsidRPr="00CD3579" w:rsidRDefault="0044529E">
      <w:pPr>
        <w:tabs>
          <w:tab w:val="left" w:pos="709"/>
          <w:tab w:val="num" w:pos="19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если продажа непрофильных активов на аукционе не состоялась из-за нарушения агентом требований законодательства и настояще</w:t>
      </w:r>
      <w:r w:rsidR="008904C7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90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</w:t>
      </w:r>
      <w:r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проводиться повторный аукцион с возможностью привлечения другого агента.</w:t>
      </w:r>
    </w:p>
    <w:p w:rsidR="0044529E" w:rsidRPr="00CD3579" w:rsidRDefault="008904C7">
      <w:pPr>
        <w:tabs>
          <w:tab w:val="left" w:pos="709"/>
          <w:tab w:val="num" w:pos="19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5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44529E" w:rsidRPr="00CD35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CD35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="0044529E" w:rsidRPr="00CD35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.3.</w:t>
      </w:r>
      <w:r w:rsidR="0044529E"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случае несостоявшейся продажи на аукционе с начальной ценой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продажи</w:t>
      </w:r>
      <w:r w:rsidR="0044529E"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равной рыночной стоимости непрофильного актива, осуществляется продажа посредством публичного предложения с ценой первоначального предложения, равной начальной цене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продажи</w:t>
      </w:r>
      <w:r w:rsidR="0044529E"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последнего несостоявшегося аукциона, и минимальной ценой не ниже 50 (пятидесяти) процентов цены первоначального предложения, без принятия отдельного решения Совета директоров </w:t>
      </w:r>
      <w:r w:rsidR="000A2162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44529E"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родавца, за исключением случаев, предусмотренных положениями Устава </w:t>
      </w:r>
      <w:r w:rsidR="000A2162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44529E"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родавца, предусматривающими необходимость одобрения (предварительного одобрения) сделки Советом директоров </w:t>
      </w:r>
      <w:r w:rsidR="000A2162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44529E"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родавца, а также случаев, установленных решениями Совета директоров </w:t>
      </w:r>
      <w:r w:rsidR="000A2162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44529E"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родавца.</w:t>
      </w:r>
    </w:p>
    <w:p w:rsidR="0044529E" w:rsidRPr="00CD3579" w:rsidRDefault="004452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этом, в случае если кто-либо из участников продажи подтверждает цену первоначального предложения или цену, сложившуюся на одном из шагов понижения цены, продажа осуществляется на аукционе с начальной ценой</w:t>
      </w:r>
      <w:r w:rsidR="00890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продажи</w:t>
      </w:r>
      <w:r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равной цене предложения, сложившейся на данном шаге.</w:t>
      </w:r>
      <w:r w:rsidRPr="00CD35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44529E" w:rsidRPr="00CD3579" w:rsidRDefault="004452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если продажа непрофильных активов посредством публичного предложения не состоялась из-за нарушения агентом требований законодательства и настояще</w:t>
      </w:r>
      <w:r w:rsidR="00890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Программы </w:t>
      </w:r>
      <w:r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должна проводиться повторная продажа посредством публичного предложения с возможностью привлечения другого агента.</w:t>
      </w:r>
    </w:p>
    <w:p w:rsidR="0044529E" w:rsidRPr="00CD3579" w:rsidRDefault="008904C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5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5</w:t>
      </w:r>
      <w:r w:rsidR="0044529E" w:rsidRPr="00CD35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CD35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="0044529E" w:rsidRPr="00CD35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.4.</w:t>
      </w:r>
      <w:r w:rsidR="0044529E"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Продажа на конкурсе, при которой главным критерием в состязании между участниками является предложение с лучшими условиями для продавца (конкурс).</w:t>
      </w:r>
    </w:p>
    <w:p w:rsidR="0044529E" w:rsidRPr="00CD3579" w:rsidRDefault="008904C7">
      <w:pPr>
        <w:shd w:val="clear" w:color="auto" w:fill="FFFFFF" w:themeFill="background1"/>
        <w:tabs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5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5.8.</w:t>
      </w:r>
      <w:r w:rsidR="0044529E"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наличии ограничений, установленных законодательством Российской Федерации, или в случае принятия Советом директоров продавца соответствующего решения продажа непрофильных активов может осуществляться с участием ограниченного круга претендентов.</w:t>
      </w:r>
    </w:p>
    <w:p w:rsidR="0044529E" w:rsidRPr="00CD3579" w:rsidRDefault="0044529E">
      <w:pPr>
        <w:pStyle w:val="a3"/>
        <w:numPr>
          <w:ilvl w:val="1"/>
          <w:numId w:val="4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случаях, предусмотренных положениями Устава </w:t>
      </w:r>
      <w:r w:rsidR="00CC7EB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</w:t>
      </w:r>
      <w:r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предусматривающими необходимость одобрения (предварительного одобрения) сделки Советом директоров </w:t>
      </w:r>
      <w:r w:rsidR="00CC7EB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</w:t>
      </w:r>
      <w:r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</w:t>
      </w:r>
      <w:r w:rsidR="00890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случаях, установленных решениями Совета директоров </w:t>
      </w:r>
      <w:r w:rsidR="00CC7EB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</w:t>
      </w:r>
      <w:r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принятие решения о повторной продаже либо изменении способа продажи непрофильных активов </w:t>
      </w:r>
      <w:r w:rsidR="00CC7EB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</w:t>
      </w:r>
      <w:r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находится в компетенции Совета директоров </w:t>
      </w:r>
      <w:r w:rsidR="00CC7EB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</w:t>
      </w:r>
      <w:r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4529E" w:rsidRPr="00CD3579" w:rsidRDefault="008A247C">
      <w:pPr>
        <w:pStyle w:val="a3"/>
        <w:numPr>
          <w:ilvl w:val="1"/>
          <w:numId w:val="45"/>
        </w:numPr>
        <w:tabs>
          <w:tab w:val="center" w:pos="709"/>
          <w:tab w:val="center" w:pos="993"/>
          <w:tab w:val="center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44529E"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Принятие решения о повторной продаже либо изменении способа продажи непрофильных активов </w:t>
      </w:r>
      <w:r w:rsidR="00CE523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</w:t>
      </w:r>
      <w:r w:rsidR="00CE5234"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4529E"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находится в компетенции уполномоченного органа </w:t>
      </w:r>
      <w:r w:rsidR="00CE523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</w:t>
      </w:r>
      <w:r w:rsidR="0044529E"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4529E" w:rsidRPr="00CD3579" w:rsidRDefault="0044529E">
      <w:pPr>
        <w:pStyle w:val="a3"/>
        <w:numPr>
          <w:ilvl w:val="1"/>
          <w:numId w:val="45"/>
        </w:numPr>
        <w:tabs>
          <w:tab w:val="center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Принятие решения о повторной продаже либо применении иных способов продажи непрофильных активов, предусмотренных настоящ</w:t>
      </w:r>
      <w:r w:rsidR="008904C7">
        <w:rPr>
          <w:rFonts w:ascii="Times New Roman" w:eastAsia="Times New Roman" w:hAnsi="Times New Roman" w:cs="Times New Roman"/>
          <w:sz w:val="26"/>
          <w:szCs w:val="26"/>
          <w:lang w:eastAsia="ru-RU"/>
        </w:rPr>
        <w:t>ей Программой</w:t>
      </w:r>
      <w:r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>, осуществляется на основании отчета агента</w:t>
      </w:r>
      <w:r w:rsidRPr="00CD3579">
        <w:rPr>
          <w:vertAlign w:val="superscript"/>
          <w:lang w:eastAsia="ru-RU"/>
        </w:rPr>
        <w:footnoteReference w:id="5"/>
      </w:r>
      <w:r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итогах продажи.</w:t>
      </w:r>
    </w:p>
    <w:p w:rsidR="0044529E" w:rsidRPr="005F644B" w:rsidRDefault="0044529E" w:rsidP="00881D84">
      <w:pPr>
        <w:numPr>
          <w:ilvl w:val="1"/>
          <w:numId w:val="4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r w:rsidRPr="005F644B">
        <w:rPr>
          <w:rFonts w:ascii="Times New Roman" w:eastAsia="Calibri" w:hAnsi="Times New Roman" w:cs="Times New Roman"/>
          <w:sz w:val="26"/>
          <w:szCs w:val="26"/>
          <w:highlight w:val="yellow"/>
          <w:lang w:eastAsia="ru-RU"/>
        </w:rPr>
        <w:t xml:space="preserve">В случае если </w:t>
      </w:r>
      <w:r w:rsidR="00CC7EB5" w:rsidRPr="005F644B">
        <w:rPr>
          <w:rFonts w:ascii="Times New Roman" w:eastAsia="Calibri" w:hAnsi="Times New Roman" w:cs="Times New Roman"/>
          <w:sz w:val="26"/>
          <w:szCs w:val="26"/>
          <w:highlight w:val="yellow"/>
          <w:lang w:eastAsia="ru-RU"/>
        </w:rPr>
        <w:t>торги</w:t>
      </w:r>
      <w:r w:rsidRPr="005F644B">
        <w:rPr>
          <w:rFonts w:ascii="Times New Roman" w:eastAsia="Calibri" w:hAnsi="Times New Roman" w:cs="Times New Roman"/>
          <w:sz w:val="26"/>
          <w:szCs w:val="26"/>
          <w:highlight w:val="yellow"/>
          <w:lang w:eastAsia="ru-RU"/>
        </w:rPr>
        <w:t xml:space="preserve"> признаются несостоявшимися по причине наличия только одного участника, договор купли-продажи непрофильного актива по результатам переговоров заключается продавцом с этим участником по начальной цене несостоявшихся торгов.</w:t>
      </w:r>
    </w:p>
    <w:p w:rsidR="0044529E" w:rsidRPr="00CD3579" w:rsidRDefault="0044529E" w:rsidP="00881D84">
      <w:pPr>
        <w:numPr>
          <w:ilvl w:val="1"/>
          <w:numId w:val="4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решении о продаже может быть предусмотрено последовательное применение способов продажи, предусмотренных настоящ</w:t>
      </w:r>
      <w:r w:rsidR="00103E06">
        <w:rPr>
          <w:rFonts w:ascii="Times New Roman" w:eastAsia="Times New Roman" w:hAnsi="Times New Roman" w:cs="Times New Roman"/>
          <w:sz w:val="26"/>
          <w:szCs w:val="26"/>
          <w:lang w:eastAsia="ru-RU"/>
        </w:rPr>
        <w:t>ей Программой</w:t>
      </w:r>
      <w:r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>, с указанием условий продажи.</w:t>
      </w:r>
    </w:p>
    <w:p w:rsidR="0044529E" w:rsidRPr="00CD3579" w:rsidRDefault="0044529E" w:rsidP="00881D84">
      <w:pPr>
        <w:numPr>
          <w:ilvl w:val="1"/>
          <w:numId w:val="4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случаях, связанных с изменением ситуации на рынке, должно быть принято решение о:</w:t>
      </w:r>
    </w:p>
    <w:p w:rsidR="0044529E" w:rsidRPr="00CD3579" w:rsidRDefault="0044529E" w:rsidP="00881D84">
      <w:pPr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5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продлении публикации извещения о продаже </w:t>
      </w:r>
      <w:r w:rsidR="000441C4">
        <w:rPr>
          <w:rFonts w:ascii="Times New Roman" w:eastAsia="Calibri" w:hAnsi="Times New Roman" w:cs="Times New Roman"/>
          <w:sz w:val="26"/>
          <w:szCs w:val="26"/>
          <w:lang w:eastAsia="ru-RU"/>
        </w:rPr>
        <w:t>непрофильных активов</w:t>
      </w:r>
      <w:r w:rsidR="000441C4" w:rsidRPr="00CD35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CD3579">
        <w:rPr>
          <w:rFonts w:ascii="Times New Roman" w:eastAsia="Calibri" w:hAnsi="Times New Roman" w:cs="Times New Roman"/>
          <w:sz w:val="26"/>
          <w:szCs w:val="26"/>
          <w:lang w:eastAsia="ru-RU"/>
        </w:rPr>
        <w:t>на разумный срок, в случае отсутствия претендентов на участие в продаже к концу срока публикации извещения;</w:t>
      </w:r>
    </w:p>
    <w:p w:rsidR="0044529E" w:rsidRPr="00CD3579" w:rsidRDefault="0044529E" w:rsidP="00881D84">
      <w:pPr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проведении повторного аукциона на любой стадии продажи.</w:t>
      </w:r>
    </w:p>
    <w:p w:rsidR="0044529E" w:rsidRPr="00CD3579" w:rsidRDefault="0044529E">
      <w:pPr>
        <w:pStyle w:val="a3"/>
        <w:numPr>
          <w:ilvl w:val="1"/>
          <w:numId w:val="4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Продажа непрофильных активов в порядке и способами, не предусмотренными п. </w:t>
      </w:r>
      <w:r w:rsidR="00103E06" w:rsidRPr="00CD35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5.7</w:t>
      </w:r>
      <w:r w:rsidRPr="00CD35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</w:t>
      </w:r>
      <w:r w:rsidR="00103E06"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>й Программы</w:t>
      </w:r>
      <w:r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>, может проводиться по отдельным решениям Совета директоров продавца.</w:t>
      </w:r>
    </w:p>
    <w:p w:rsidR="00551B7D" w:rsidRPr="00551B7D" w:rsidRDefault="00551B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1B7D" w:rsidRPr="00CD3579" w:rsidRDefault="00551B7D">
      <w:pPr>
        <w:pStyle w:val="a3"/>
        <w:numPr>
          <w:ilvl w:val="0"/>
          <w:numId w:val="45"/>
        </w:num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kern w:val="36"/>
          <w:sz w:val="26"/>
          <w:szCs w:val="26"/>
          <w:lang w:eastAsia="ru-RU"/>
        </w:rPr>
      </w:pPr>
      <w:bookmarkStart w:id="9" w:name="_Toc462307612"/>
      <w:bookmarkStart w:id="10" w:name="_Toc44433017"/>
      <w:r w:rsidRPr="00CD3579">
        <w:rPr>
          <w:rFonts w:ascii="Times New Roman" w:eastAsia="Arial Unicode MS" w:hAnsi="Times New Roman" w:cs="Times New Roman"/>
          <w:b/>
          <w:bCs/>
          <w:kern w:val="36"/>
          <w:sz w:val="26"/>
          <w:szCs w:val="26"/>
          <w:lang w:eastAsia="ru-RU"/>
        </w:rPr>
        <w:t>П</w:t>
      </w:r>
      <w:r>
        <w:rPr>
          <w:rFonts w:ascii="Times New Roman" w:eastAsia="Arial Unicode MS" w:hAnsi="Times New Roman" w:cs="Times New Roman"/>
          <w:b/>
          <w:bCs/>
          <w:kern w:val="36"/>
          <w:sz w:val="26"/>
          <w:szCs w:val="26"/>
          <w:lang w:eastAsia="ru-RU"/>
        </w:rPr>
        <w:t>ОРЯДОК ПРИНЯТИЯ РЕШЕНИЯ</w:t>
      </w:r>
      <w:r w:rsidRPr="00CD3579">
        <w:rPr>
          <w:rFonts w:ascii="Times New Roman" w:eastAsia="Arial Unicode MS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b/>
          <w:bCs/>
          <w:kern w:val="36"/>
          <w:sz w:val="26"/>
          <w:szCs w:val="26"/>
          <w:lang w:eastAsia="ru-RU"/>
        </w:rPr>
        <w:t>ОБ ОПРЕДЕЛЕНИИ СПОСОБОВ</w:t>
      </w:r>
      <w:r w:rsidRPr="00CD3579">
        <w:rPr>
          <w:rFonts w:ascii="Times New Roman" w:eastAsia="Arial Unicode MS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bookmarkEnd w:id="9"/>
      <w:bookmarkEnd w:id="10"/>
      <w:r>
        <w:rPr>
          <w:rFonts w:ascii="Times New Roman" w:eastAsia="Arial Unicode MS" w:hAnsi="Times New Roman" w:cs="Times New Roman"/>
          <w:b/>
          <w:bCs/>
          <w:kern w:val="36"/>
          <w:sz w:val="26"/>
          <w:szCs w:val="26"/>
          <w:lang w:eastAsia="ru-RU"/>
        </w:rPr>
        <w:t>ПРОДАЖИ НЕПРОФИЛЬНЫХ АКТИВОВ</w:t>
      </w:r>
    </w:p>
    <w:p w:rsidR="00551B7D" w:rsidRPr="00551B7D" w:rsidRDefault="00551B7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11" w:name="_Toc98575495"/>
    </w:p>
    <w:p w:rsidR="00551B7D" w:rsidRPr="00CD3579" w:rsidRDefault="00425F2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bookmarkStart w:id="12" w:name="OLE_LINK8"/>
      <w:r w:rsidRPr="00425F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1B7D"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 исполнение решения </w:t>
      </w:r>
      <w:r w:rsidR="0023279E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органа</w:t>
      </w:r>
      <w:r w:rsidR="00551B7D"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1A8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B8346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родавца</w:t>
      </w:r>
      <w:r w:rsidR="00B83461"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1B7D"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Ответственное подразделение </w:t>
      </w:r>
      <w:r w:rsidR="00D11A8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B83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родавца </w:t>
      </w:r>
      <w:r w:rsidR="00551B7D"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организует продажу непрофильных активов в соответствии с разделом 5 настоящей Программы, в </w:t>
      </w:r>
      <w:proofErr w:type="spellStart"/>
      <w:r w:rsidR="00551B7D"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>т.ч</w:t>
      </w:r>
      <w:proofErr w:type="spellEnd"/>
      <w:r w:rsidR="00551B7D"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>. с возможностью привлечения агента.</w:t>
      </w:r>
    </w:p>
    <w:bookmarkEnd w:id="12"/>
    <w:p w:rsidR="00551B7D" w:rsidRPr="00425F27" w:rsidRDefault="00425F2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425F27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lastRenderedPageBreak/>
        <w:t>6.2.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="00551B7D" w:rsidRPr="00CD357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 случае если для осуществления продажи необходимо принятие отдельного решения уполномоченного органа </w:t>
      </w:r>
      <w:r w:rsidR="000C11C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</w:t>
      </w:r>
      <w:r w:rsidR="00B8346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родавца</w:t>
      </w:r>
      <w:r w:rsidR="00551B7D" w:rsidRPr="00CD3579">
        <w:rPr>
          <w:vertAlign w:val="superscript"/>
          <w:lang w:eastAsia="ru-RU"/>
        </w:rPr>
        <w:footnoteReference w:id="6"/>
      </w:r>
      <w:r w:rsidR="00551B7D" w:rsidRPr="00CD357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, Ответственное подразделение </w:t>
      </w:r>
      <w:r w:rsidR="000C11C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</w:t>
      </w:r>
      <w:r w:rsidR="00E169E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родавца </w:t>
      </w:r>
      <w:r w:rsidR="00551B7D" w:rsidRPr="00CD357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готовит в установленном организационно-распорядительными документами </w:t>
      </w:r>
      <w:r w:rsidR="000C11C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</w:t>
      </w:r>
      <w:r w:rsidR="00E169E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родавца</w:t>
      </w:r>
      <w:r w:rsidR="00E169E4" w:rsidRPr="00CD357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="00551B7D" w:rsidRPr="00CD357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порядке соответствующий проект решения.</w:t>
      </w:r>
    </w:p>
    <w:p w:rsidR="00551B7D" w:rsidRPr="00CD3579" w:rsidRDefault="00425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4BE5">
        <w:rPr>
          <w:rFonts w:ascii="Times New Roman" w:eastAsia="Times New Roman" w:hAnsi="Times New Roman" w:cs="Times New Roman"/>
          <w:b/>
          <w:sz w:val="26"/>
          <w:szCs w:val="26"/>
          <w:highlight w:val="red"/>
          <w:lang w:eastAsia="ru-RU"/>
        </w:rPr>
        <w:t>6.3.</w:t>
      </w:r>
      <w:r w:rsidRPr="007E4BE5">
        <w:rPr>
          <w:rFonts w:ascii="Times New Roman" w:eastAsia="Times New Roman" w:hAnsi="Times New Roman" w:cs="Times New Roman"/>
          <w:sz w:val="26"/>
          <w:szCs w:val="26"/>
          <w:highlight w:val="red"/>
          <w:lang w:eastAsia="ru-RU"/>
        </w:rPr>
        <w:t xml:space="preserve"> </w:t>
      </w:r>
      <w:r w:rsidR="00551B7D" w:rsidRPr="007E4BE5">
        <w:rPr>
          <w:rFonts w:ascii="Times New Roman" w:eastAsia="Times New Roman" w:hAnsi="Times New Roman" w:cs="Times New Roman"/>
          <w:sz w:val="26"/>
          <w:szCs w:val="26"/>
          <w:highlight w:val="red"/>
          <w:lang w:eastAsia="ru-RU"/>
        </w:rPr>
        <w:t xml:space="preserve">В случае если продажа не состоялась и для осуществления продажи необходимо принятие отдельного решения уполномоченного органа </w:t>
      </w:r>
      <w:r w:rsidR="000C11C2" w:rsidRPr="007E4BE5">
        <w:rPr>
          <w:rFonts w:ascii="Times New Roman" w:eastAsia="Times New Roman" w:hAnsi="Times New Roman" w:cs="Times New Roman"/>
          <w:sz w:val="26"/>
          <w:szCs w:val="26"/>
          <w:highlight w:val="red"/>
          <w:lang w:eastAsia="ru-RU"/>
        </w:rPr>
        <w:t>п</w:t>
      </w:r>
      <w:r w:rsidR="00364929" w:rsidRPr="007E4BE5">
        <w:rPr>
          <w:rFonts w:ascii="Times New Roman" w:eastAsia="Times New Roman" w:hAnsi="Times New Roman" w:cs="Times New Roman"/>
          <w:sz w:val="26"/>
          <w:szCs w:val="26"/>
          <w:highlight w:val="red"/>
          <w:lang w:eastAsia="ru-RU"/>
        </w:rPr>
        <w:t>родавца</w:t>
      </w:r>
      <w:r w:rsidR="00551B7D" w:rsidRPr="007E4BE5">
        <w:rPr>
          <w:rFonts w:ascii="Times New Roman" w:eastAsia="Times New Roman" w:hAnsi="Times New Roman" w:cs="Times New Roman"/>
          <w:sz w:val="26"/>
          <w:szCs w:val="26"/>
          <w:highlight w:val="red"/>
          <w:lang w:eastAsia="ru-RU"/>
        </w:rPr>
        <w:t xml:space="preserve">, Ответственное подразделение </w:t>
      </w:r>
      <w:r w:rsidR="000C11C2" w:rsidRPr="007E4BE5">
        <w:rPr>
          <w:rFonts w:ascii="Times New Roman" w:eastAsia="Times New Roman" w:hAnsi="Times New Roman" w:cs="Times New Roman"/>
          <w:sz w:val="26"/>
          <w:szCs w:val="26"/>
          <w:highlight w:val="red"/>
          <w:lang w:eastAsia="ru-RU"/>
        </w:rPr>
        <w:t xml:space="preserve">продавца </w:t>
      </w:r>
      <w:r w:rsidR="00551B7D" w:rsidRPr="007E4BE5">
        <w:rPr>
          <w:rFonts w:ascii="Times New Roman" w:eastAsia="Times New Roman" w:hAnsi="Times New Roman" w:cs="Times New Roman"/>
          <w:sz w:val="26"/>
          <w:szCs w:val="26"/>
          <w:highlight w:val="red"/>
          <w:lang w:eastAsia="ru-RU"/>
        </w:rPr>
        <w:t>на основании отчета агента</w:t>
      </w:r>
      <w:r w:rsidR="00551B7D" w:rsidRPr="007E4BE5">
        <w:rPr>
          <w:rFonts w:ascii="Times New Roman" w:eastAsia="Times New Roman" w:hAnsi="Times New Roman" w:cs="Times New Roman"/>
          <w:sz w:val="26"/>
          <w:szCs w:val="26"/>
          <w:highlight w:val="red"/>
          <w:vertAlign w:val="superscript"/>
          <w:lang w:eastAsia="ru-RU"/>
        </w:rPr>
        <w:footnoteReference w:id="7"/>
      </w:r>
      <w:r w:rsidR="00551B7D" w:rsidRPr="007E4BE5">
        <w:rPr>
          <w:rFonts w:ascii="Times New Roman" w:eastAsia="Times New Roman" w:hAnsi="Times New Roman" w:cs="Times New Roman"/>
          <w:sz w:val="26"/>
          <w:szCs w:val="26"/>
          <w:highlight w:val="red"/>
          <w:lang w:eastAsia="ru-RU"/>
        </w:rPr>
        <w:t xml:space="preserve"> об итогах продажи в течение 10 рабочих дней с даты несостоявшейся продажи готовит в установленном организационно-распорядительными документами </w:t>
      </w:r>
      <w:r w:rsidR="00D11A81" w:rsidRPr="007E4BE5">
        <w:rPr>
          <w:rFonts w:ascii="Times New Roman" w:eastAsia="Times New Roman" w:hAnsi="Times New Roman" w:cs="Times New Roman"/>
          <w:sz w:val="26"/>
          <w:szCs w:val="26"/>
          <w:highlight w:val="red"/>
          <w:lang w:eastAsia="ru-RU"/>
        </w:rPr>
        <w:t xml:space="preserve">продавца </w:t>
      </w:r>
      <w:r w:rsidR="00551B7D" w:rsidRPr="007E4BE5">
        <w:rPr>
          <w:rFonts w:ascii="Times New Roman" w:eastAsia="Times New Roman" w:hAnsi="Times New Roman" w:cs="Times New Roman"/>
          <w:sz w:val="26"/>
          <w:szCs w:val="26"/>
          <w:highlight w:val="red"/>
          <w:lang w:eastAsia="ru-RU"/>
        </w:rPr>
        <w:t>порядке соответствующий проект решения.</w:t>
      </w:r>
      <w:bookmarkStart w:id="13" w:name="_GoBack"/>
      <w:bookmarkEnd w:id="13"/>
    </w:p>
    <w:bookmarkEnd w:id="11"/>
    <w:p w:rsidR="00551B7D" w:rsidRPr="00CD3579" w:rsidRDefault="00425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425F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6.4.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1B7D"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Ответственное подразделение </w:t>
      </w:r>
      <w:r w:rsidR="00D11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продавца </w:t>
      </w:r>
      <w:r w:rsidR="00551B7D"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организует продажу или повторную продажу непрофильных активов в соответствии с принятым отдельным решением уполномоченного органа </w:t>
      </w:r>
      <w:r w:rsidR="00D11A8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продавца</w:t>
      </w:r>
      <w:r w:rsidR="00551B7D" w:rsidRPr="00CD35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51B7D" w:rsidRPr="00934BB0" w:rsidRDefault="00551B7D">
      <w:pPr>
        <w:spacing w:after="0" w:line="240" w:lineRule="auto"/>
        <w:jc w:val="both"/>
        <w:rPr>
          <w:rFonts w:ascii="Times New Roman" w:hAnsi="Times New Roman"/>
          <w:sz w:val="16"/>
        </w:rPr>
      </w:pPr>
    </w:p>
    <w:p w:rsidR="00BB0275" w:rsidRPr="00867DFA" w:rsidRDefault="00181F75">
      <w:pPr>
        <w:tabs>
          <w:tab w:val="left" w:pos="567"/>
        </w:tabs>
        <w:spacing w:before="240" w:after="150" w:line="240" w:lineRule="auto"/>
        <w:ind w:left="717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4" w:name="_Toc82698204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="004727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="00313EB0" w:rsidRPr="00867D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РЕЕСТР НЕПРОФИЛЬНЫХ АКТИВОВ</w:t>
      </w:r>
      <w:r w:rsidR="002657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ПЛАН</w:t>
      </w:r>
      <w:r w:rsidR="00313EB0" w:rsidRPr="00867D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BB0275" w:rsidRPr="00867D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ОТЧЕТНОСТЬ</w:t>
      </w:r>
      <w:bookmarkEnd w:id="14"/>
      <w:r w:rsidR="00BB0275" w:rsidRPr="00867D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BB0275" w:rsidRPr="003E6F2D" w:rsidRDefault="00181F75">
      <w:pPr>
        <w:tabs>
          <w:tab w:val="left" w:pos="993"/>
          <w:tab w:val="left" w:pos="1276"/>
        </w:tabs>
        <w:spacing w:after="12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472708" w:rsidRPr="00867DFA">
        <w:rPr>
          <w:rFonts w:ascii="Times New Roman" w:hAnsi="Times New Roman" w:cs="Times New Roman"/>
          <w:b/>
          <w:sz w:val="26"/>
          <w:szCs w:val="26"/>
        </w:rPr>
        <w:t>.1.</w:t>
      </w:r>
      <w:r w:rsidR="00472708">
        <w:rPr>
          <w:rFonts w:ascii="Times New Roman" w:hAnsi="Times New Roman" w:cs="Times New Roman"/>
          <w:sz w:val="26"/>
          <w:szCs w:val="26"/>
        </w:rPr>
        <w:t xml:space="preserve"> </w:t>
      </w:r>
      <w:r w:rsidR="00BB0275" w:rsidRPr="003E6F2D">
        <w:rPr>
          <w:rFonts w:ascii="Times New Roman" w:hAnsi="Times New Roman" w:cs="Times New Roman"/>
          <w:sz w:val="26"/>
          <w:szCs w:val="26"/>
        </w:rPr>
        <w:t xml:space="preserve">Для целей исполнения настоящей </w:t>
      </w:r>
      <w:r w:rsidR="00DF4BF8" w:rsidRPr="003E6F2D">
        <w:rPr>
          <w:rFonts w:ascii="Times New Roman" w:hAnsi="Times New Roman" w:cs="Times New Roman"/>
          <w:sz w:val="26"/>
          <w:szCs w:val="26"/>
        </w:rPr>
        <w:t>Программы</w:t>
      </w:r>
      <w:r w:rsidR="00BB0275" w:rsidRPr="003E6F2D">
        <w:rPr>
          <w:rFonts w:ascii="Times New Roman" w:hAnsi="Times New Roman" w:cs="Times New Roman"/>
          <w:sz w:val="26"/>
          <w:szCs w:val="26"/>
        </w:rPr>
        <w:t xml:space="preserve"> Общество </w:t>
      </w:r>
      <w:r w:rsidR="006D2091" w:rsidRPr="003E6F2D">
        <w:rPr>
          <w:rFonts w:ascii="Times New Roman" w:hAnsi="Times New Roman" w:cs="Times New Roman"/>
          <w:sz w:val="26"/>
          <w:szCs w:val="26"/>
        </w:rPr>
        <w:t>осуществля</w:t>
      </w:r>
      <w:r w:rsidR="006D2091">
        <w:rPr>
          <w:rFonts w:ascii="Times New Roman" w:hAnsi="Times New Roman" w:cs="Times New Roman"/>
          <w:sz w:val="26"/>
          <w:szCs w:val="26"/>
        </w:rPr>
        <w:t>е</w:t>
      </w:r>
      <w:r w:rsidR="006D2091" w:rsidRPr="003E6F2D">
        <w:rPr>
          <w:rFonts w:ascii="Times New Roman" w:hAnsi="Times New Roman" w:cs="Times New Roman"/>
          <w:sz w:val="26"/>
          <w:szCs w:val="26"/>
        </w:rPr>
        <w:t xml:space="preserve">т </w:t>
      </w:r>
      <w:r w:rsidR="00BB0275" w:rsidRPr="003E6F2D">
        <w:rPr>
          <w:rFonts w:ascii="Times New Roman" w:hAnsi="Times New Roman" w:cs="Times New Roman"/>
          <w:sz w:val="26"/>
          <w:szCs w:val="26"/>
        </w:rPr>
        <w:t xml:space="preserve">формирование и ведение </w:t>
      </w:r>
      <w:r w:rsidR="00CE5234">
        <w:rPr>
          <w:rFonts w:ascii="Times New Roman" w:hAnsi="Times New Roman" w:cs="Times New Roman"/>
          <w:sz w:val="26"/>
          <w:szCs w:val="26"/>
        </w:rPr>
        <w:t>р</w:t>
      </w:r>
      <w:r w:rsidR="00CE5234" w:rsidRPr="003E6F2D">
        <w:rPr>
          <w:rFonts w:ascii="Times New Roman" w:hAnsi="Times New Roman" w:cs="Times New Roman"/>
          <w:sz w:val="26"/>
          <w:szCs w:val="26"/>
        </w:rPr>
        <w:t>еестр</w:t>
      </w:r>
      <w:r w:rsidR="00CE5234">
        <w:rPr>
          <w:rFonts w:ascii="Times New Roman" w:hAnsi="Times New Roman" w:cs="Times New Roman"/>
          <w:sz w:val="26"/>
          <w:szCs w:val="26"/>
        </w:rPr>
        <w:t>а</w:t>
      </w:r>
      <w:r w:rsidR="00CE5234" w:rsidRPr="003E6F2D">
        <w:rPr>
          <w:rFonts w:ascii="Times New Roman" w:hAnsi="Times New Roman" w:cs="Times New Roman"/>
          <w:sz w:val="26"/>
          <w:szCs w:val="26"/>
        </w:rPr>
        <w:t xml:space="preserve"> </w:t>
      </w:r>
      <w:r w:rsidR="00BB0275" w:rsidRPr="003E6F2D">
        <w:rPr>
          <w:rFonts w:ascii="Times New Roman" w:hAnsi="Times New Roman" w:cs="Times New Roman"/>
          <w:sz w:val="26"/>
          <w:szCs w:val="26"/>
        </w:rPr>
        <w:t>непрофильных активов</w:t>
      </w:r>
      <w:r w:rsidR="00472708" w:rsidRPr="003E6F2D">
        <w:rPr>
          <w:rFonts w:ascii="Times New Roman" w:hAnsi="Times New Roman" w:cs="Times New Roman"/>
          <w:sz w:val="26"/>
          <w:szCs w:val="26"/>
        </w:rPr>
        <w:t xml:space="preserve"> и </w:t>
      </w:r>
      <w:r w:rsidR="00CE5234" w:rsidRPr="003E6F2D">
        <w:rPr>
          <w:rFonts w:ascii="Times New Roman" w:hAnsi="Times New Roman" w:cs="Times New Roman"/>
          <w:sz w:val="26"/>
          <w:szCs w:val="26"/>
        </w:rPr>
        <w:t>план</w:t>
      </w:r>
      <w:r w:rsidR="00CE5234">
        <w:rPr>
          <w:rFonts w:ascii="Times New Roman" w:hAnsi="Times New Roman" w:cs="Times New Roman"/>
          <w:sz w:val="26"/>
          <w:szCs w:val="26"/>
        </w:rPr>
        <w:t xml:space="preserve">а </w:t>
      </w:r>
      <w:r w:rsidR="00760E92">
        <w:rPr>
          <w:rFonts w:ascii="Times New Roman" w:hAnsi="Times New Roman" w:cs="Times New Roman"/>
          <w:sz w:val="26"/>
          <w:szCs w:val="26"/>
        </w:rPr>
        <w:t xml:space="preserve">по форме, </w:t>
      </w:r>
      <w:r w:rsidR="000D3FCA" w:rsidRPr="000D3FCA">
        <w:rPr>
          <w:rFonts w:ascii="Times New Roman" w:hAnsi="Times New Roman" w:cs="Times New Roman"/>
          <w:sz w:val="26"/>
          <w:szCs w:val="26"/>
        </w:rPr>
        <w:t>приведенной</w:t>
      </w:r>
      <w:r w:rsidR="00760E92">
        <w:rPr>
          <w:rFonts w:ascii="Times New Roman" w:hAnsi="Times New Roman" w:cs="Times New Roman"/>
          <w:sz w:val="26"/>
          <w:szCs w:val="26"/>
        </w:rPr>
        <w:t xml:space="preserve"> в </w:t>
      </w:r>
      <w:r w:rsidR="00760E92" w:rsidRPr="0013681E">
        <w:rPr>
          <w:rFonts w:ascii="Times New Roman" w:hAnsi="Times New Roman" w:cs="Times New Roman"/>
          <w:sz w:val="26"/>
          <w:szCs w:val="26"/>
        </w:rPr>
        <w:t>приложении 2</w:t>
      </w:r>
      <w:r w:rsidR="00247841" w:rsidRPr="0013681E">
        <w:rPr>
          <w:rFonts w:ascii="Times New Roman" w:hAnsi="Times New Roman" w:cs="Times New Roman"/>
          <w:sz w:val="26"/>
          <w:szCs w:val="26"/>
        </w:rPr>
        <w:t>, 2.1</w:t>
      </w:r>
      <w:r w:rsidR="00275490" w:rsidRPr="0013681E">
        <w:rPr>
          <w:rFonts w:ascii="Times New Roman" w:hAnsi="Times New Roman" w:cs="Times New Roman"/>
          <w:sz w:val="26"/>
          <w:szCs w:val="26"/>
        </w:rPr>
        <w:t xml:space="preserve"> </w:t>
      </w:r>
      <w:r w:rsidR="00760E92" w:rsidRPr="0013681E">
        <w:rPr>
          <w:rFonts w:ascii="Times New Roman" w:hAnsi="Times New Roman" w:cs="Times New Roman"/>
          <w:sz w:val="26"/>
          <w:szCs w:val="26"/>
        </w:rPr>
        <w:t>к Программе</w:t>
      </w:r>
      <w:r w:rsidR="00BB0275" w:rsidRPr="0013681E">
        <w:rPr>
          <w:rFonts w:ascii="Times New Roman" w:hAnsi="Times New Roman" w:cs="Times New Roman"/>
          <w:sz w:val="26"/>
          <w:szCs w:val="26"/>
        </w:rPr>
        <w:t>.</w:t>
      </w:r>
    </w:p>
    <w:p w:rsidR="00BB0275" w:rsidRPr="003E6F2D" w:rsidRDefault="00181F75">
      <w:pPr>
        <w:tabs>
          <w:tab w:val="left" w:pos="993"/>
          <w:tab w:val="left" w:pos="1276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472708" w:rsidRPr="003E6F2D">
        <w:rPr>
          <w:rFonts w:ascii="Times New Roman" w:hAnsi="Times New Roman" w:cs="Times New Roman"/>
          <w:b/>
          <w:sz w:val="26"/>
          <w:szCs w:val="26"/>
        </w:rPr>
        <w:t>.2.</w:t>
      </w:r>
      <w:r w:rsidR="00472708" w:rsidRPr="003E6F2D">
        <w:rPr>
          <w:rFonts w:ascii="Times New Roman" w:hAnsi="Times New Roman" w:cs="Times New Roman"/>
          <w:sz w:val="26"/>
          <w:szCs w:val="26"/>
        </w:rPr>
        <w:t xml:space="preserve"> </w:t>
      </w:r>
      <w:r w:rsidR="00BB0275" w:rsidRPr="003E6F2D">
        <w:rPr>
          <w:rFonts w:ascii="Times New Roman" w:hAnsi="Times New Roman" w:cs="Times New Roman"/>
          <w:sz w:val="26"/>
          <w:szCs w:val="26"/>
        </w:rPr>
        <w:t>Реестр непрофильных активов</w:t>
      </w:r>
      <w:r w:rsidR="009730F6" w:rsidRPr="003E6F2D">
        <w:rPr>
          <w:rFonts w:ascii="Times New Roman" w:hAnsi="Times New Roman" w:cs="Times New Roman"/>
          <w:sz w:val="26"/>
          <w:szCs w:val="26"/>
        </w:rPr>
        <w:t xml:space="preserve"> </w:t>
      </w:r>
      <w:r w:rsidR="00CE5234">
        <w:rPr>
          <w:rFonts w:ascii="Times New Roman" w:hAnsi="Times New Roman" w:cs="Times New Roman"/>
          <w:sz w:val="26"/>
          <w:szCs w:val="26"/>
        </w:rPr>
        <w:t>Общества</w:t>
      </w:r>
      <w:r w:rsidR="00CE5234" w:rsidRPr="003E6F2D">
        <w:rPr>
          <w:rFonts w:ascii="Times New Roman" w:hAnsi="Times New Roman" w:cs="Times New Roman"/>
          <w:sz w:val="26"/>
          <w:szCs w:val="26"/>
        </w:rPr>
        <w:t xml:space="preserve"> </w:t>
      </w:r>
      <w:r w:rsidR="00472708" w:rsidRPr="003E6F2D">
        <w:rPr>
          <w:rFonts w:ascii="Times New Roman" w:hAnsi="Times New Roman" w:cs="Times New Roman"/>
          <w:sz w:val="26"/>
          <w:szCs w:val="26"/>
        </w:rPr>
        <w:t>и план</w:t>
      </w:r>
      <w:r w:rsidR="00BB0275" w:rsidRPr="003E6F2D">
        <w:rPr>
          <w:rFonts w:ascii="Times New Roman" w:hAnsi="Times New Roman" w:cs="Times New Roman"/>
          <w:sz w:val="26"/>
          <w:szCs w:val="26"/>
        </w:rPr>
        <w:t xml:space="preserve">, в случае наличия </w:t>
      </w:r>
      <w:r w:rsidR="009730F6" w:rsidRPr="003E6F2D">
        <w:rPr>
          <w:rFonts w:ascii="Times New Roman" w:hAnsi="Times New Roman" w:cs="Times New Roman"/>
          <w:sz w:val="26"/>
          <w:szCs w:val="26"/>
        </w:rPr>
        <w:t>непрофильных активов</w:t>
      </w:r>
      <w:r w:rsidR="00BB0275" w:rsidRPr="003E6F2D">
        <w:rPr>
          <w:rFonts w:ascii="Times New Roman" w:hAnsi="Times New Roman" w:cs="Times New Roman"/>
          <w:sz w:val="26"/>
          <w:szCs w:val="26"/>
        </w:rPr>
        <w:t xml:space="preserve">, формируется по результатам анализа активов, </w:t>
      </w:r>
      <w:r w:rsidR="00915959">
        <w:rPr>
          <w:rFonts w:ascii="Times New Roman" w:hAnsi="Times New Roman" w:cs="Times New Roman"/>
          <w:sz w:val="26"/>
          <w:szCs w:val="26"/>
        </w:rPr>
        <w:t xml:space="preserve">проведенного </w:t>
      </w:r>
      <w:r w:rsidR="00BB0275" w:rsidRPr="003E6F2D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472708" w:rsidRPr="003E6F2D">
        <w:rPr>
          <w:rFonts w:ascii="Times New Roman" w:hAnsi="Times New Roman" w:cs="Times New Roman"/>
          <w:sz w:val="26"/>
          <w:szCs w:val="26"/>
        </w:rPr>
        <w:t>пунктом 4.</w:t>
      </w:r>
      <w:r w:rsidR="00A77BBD">
        <w:rPr>
          <w:rFonts w:ascii="Times New Roman" w:hAnsi="Times New Roman" w:cs="Times New Roman"/>
          <w:sz w:val="26"/>
          <w:szCs w:val="26"/>
        </w:rPr>
        <w:t>3.</w:t>
      </w:r>
      <w:r w:rsidR="00A77BBD" w:rsidRPr="003E6F2D">
        <w:rPr>
          <w:rFonts w:ascii="Times New Roman" w:hAnsi="Times New Roman" w:cs="Times New Roman"/>
          <w:sz w:val="26"/>
          <w:szCs w:val="26"/>
        </w:rPr>
        <w:t xml:space="preserve"> </w:t>
      </w:r>
      <w:r w:rsidR="00BB0275" w:rsidRPr="003E6F2D">
        <w:rPr>
          <w:rFonts w:ascii="Times New Roman" w:hAnsi="Times New Roman" w:cs="Times New Roman"/>
          <w:sz w:val="26"/>
          <w:szCs w:val="26"/>
        </w:rPr>
        <w:t xml:space="preserve">настоящей </w:t>
      </w:r>
      <w:r w:rsidR="00DF4BF8" w:rsidRPr="003E6F2D">
        <w:rPr>
          <w:rFonts w:ascii="Times New Roman" w:hAnsi="Times New Roman" w:cs="Times New Roman"/>
          <w:sz w:val="26"/>
          <w:szCs w:val="26"/>
        </w:rPr>
        <w:t>Программы</w:t>
      </w:r>
      <w:r w:rsidR="00915959">
        <w:rPr>
          <w:rFonts w:ascii="Times New Roman" w:hAnsi="Times New Roman" w:cs="Times New Roman"/>
          <w:sz w:val="26"/>
          <w:szCs w:val="26"/>
        </w:rPr>
        <w:t>,</w:t>
      </w:r>
      <w:r w:rsidR="00BB0275" w:rsidRPr="003E6F2D">
        <w:rPr>
          <w:rFonts w:ascii="Times New Roman" w:hAnsi="Times New Roman" w:cs="Times New Roman"/>
          <w:sz w:val="26"/>
          <w:szCs w:val="26"/>
        </w:rPr>
        <w:t xml:space="preserve"> и ведется </w:t>
      </w:r>
      <w:r w:rsidR="00CB61A5" w:rsidRPr="003E6F2D">
        <w:rPr>
          <w:rFonts w:ascii="Times New Roman" w:hAnsi="Times New Roman" w:cs="Times New Roman"/>
          <w:sz w:val="26"/>
          <w:szCs w:val="26"/>
        </w:rPr>
        <w:t>Ответственным подразделением</w:t>
      </w:r>
      <w:r w:rsidR="00CE5234">
        <w:rPr>
          <w:rFonts w:ascii="Times New Roman" w:hAnsi="Times New Roman" w:cs="Times New Roman"/>
          <w:sz w:val="26"/>
          <w:szCs w:val="26"/>
        </w:rPr>
        <w:t xml:space="preserve"> Общества</w:t>
      </w:r>
      <w:r w:rsidR="00BB0275" w:rsidRPr="003E6F2D">
        <w:rPr>
          <w:rFonts w:ascii="Times New Roman" w:hAnsi="Times New Roman" w:cs="Times New Roman"/>
          <w:sz w:val="26"/>
          <w:szCs w:val="26"/>
        </w:rPr>
        <w:t>.</w:t>
      </w:r>
    </w:p>
    <w:p w:rsidR="00DB0CD5" w:rsidRPr="003E6F2D" w:rsidRDefault="00181F75">
      <w:pPr>
        <w:pStyle w:val="a3"/>
        <w:tabs>
          <w:tab w:val="left" w:pos="993"/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472708" w:rsidRPr="003E6F2D">
        <w:rPr>
          <w:rFonts w:ascii="Times New Roman" w:hAnsi="Times New Roman" w:cs="Times New Roman"/>
          <w:b/>
          <w:sz w:val="26"/>
          <w:szCs w:val="26"/>
        </w:rPr>
        <w:t>.</w:t>
      </w:r>
      <w:r w:rsidR="006D2091">
        <w:rPr>
          <w:rFonts w:ascii="Times New Roman" w:hAnsi="Times New Roman" w:cs="Times New Roman"/>
          <w:b/>
          <w:sz w:val="26"/>
          <w:szCs w:val="26"/>
        </w:rPr>
        <w:t>3</w:t>
      </w:r>
      <w:r w:rsidR="00472708" w:rsidRPr="003E6F2D">
        <w:rPr>
          <w:rFonts w:ascii="Times New Roman" w:hAnsi="Times New Roman" w:cs="Times New Roman"/>
          <w:b/>
          <w:sz w:val="26"/>
          <w:szCs w:val="26"/>
        </w:rPr>
        <w:t>.</w:t>
      </w:r>
      <w:r w:rsidR="00472708" w:rsidRPr="003E6F2D">
        <w:rPr>
          <w:rFonts w:ascii="Times New Roman" w:hAnsi="Times New Roman" w:cs="Times New Roman"/>
          <w:sz w:val="26"/>
          <w:szCs w:val="26"/>
        </w:rPr>
        <w:t xml:space="preserve"> </w:t>
      </w:r>
      <w:r w:rsidR="00BB0275" w:rsidRPr="003E6F2D">
        <w:rPr>
          <w:rFonts w:ascii="Times New Roman" w:hAnsi="Times New Roman" w:cs="Times New Roman"/>
          <w:sz w:val="26"/>
          <w:szCs w:val="26"/>
        </w:rPr>
        <w:t xml:space="preserve">Действия, направленные на распоряжение </w:t>
      </w:r>
      <w:r w:rsidR="00153588" w:rsidRPr="003E6F2D">
        <w:rPr>
          <w:rFonts w:ascii="Times New Roman" w:hAnsi="Times New Roman" w:cs="Times New Roman"/>
          <w:sz w:val="26"/>
          <w:szCs w:val="26"/>
        </w:rPr>
        <w:t xml:space="preserve">непрофильным активом </w:t>
      </w:r>
      <w:r w:rsidR="00BB0275" w:rsidRPr="003E6F2D">
        <w:rPr>
          <w:rFonts w:ascii="Times New Roman" w:hAnsi="Times New Roman" w:cs="Times New Roman"/>
          <w:sz w:val="26"/>
          <w:szCs w:val="26"/>
        </w:rPr>
        <w:t xml:space="preserve">в соответствии с настоящей </w:t>
      </w:r>
      <w:r w:rsidR="00E421CC">
        <w:rPr>
          <w:rFonts w:ascii="Times New Roman" w:hAnsi="Times New Roman" w:cs="Times New Roman"/>
          <w:sz w:val="26"/>
          <w:szCs w:val="26"/>
        </w:rPr>
        <w:t>П</w:t>
      </w:r>
      <w:r w:rsidR="00153588" w:rsidRPr="003E6F2D">
        <w:rPr>
          <w:rFonts w:ascii="Times New Roman" w:hAnsi="Times New Roman" w:cs="Times New Roman"/>
          <w:sz w:val="26"/>
          <w:szCs w:val="26"/>
        </w:rPr>
        <w:t>рограммой</w:t>
      </w:r>
      <w:r w:rsidR="00BB0275" w:rsidRPr="003E6F2D">
        <w:rPr>
          <w:rFonts w:ascii="Times New Roman" w:hAnsi="Times New Roman" w:cs="Times New Roman"/>
          <w:sz w:val="26"/>
          <w:szCs w:val="26"/>
        </w:rPr>
        <w:t xml:space="preserve">, осуществляются с даты внесения </w:t>
      </w:r>
      <w:r w:rsidR="00153588" w:rsidRPr="003E6F2D">
        <w:rPr>
          <w:rFonts w:ascii="Times New Roman" w:hAnsi="Times New Roman" w:cs="Times New Roman"/>
          <w:sz w:val="26"/>
          <w:szCs w:val="26"/>
        </w:rPr>
        <w:t xml:space="preserve">актива </w:t>
      </w:r>
      <w:r w:rsidR="00BB0275" w:rsidRPr="003E6F2D">
        <w:rPr>
          <w:rFonts w:ascii="Times New Roman" w:hAnsi="Times New Roman" w:cs="Times New Roman"/>
          <w:sz w:val="26"/>
          <w:szCs w:val="26"/>
        </w:rPr>
        <w:t xml:space="preserve">в </w:t>
      </w:r>
      <w:r w:rsidR="00DB4FDE">
        <w:rPr>
          <w:rFonts w:ascii="Times New Roman" w:hAnsi="Times New Roman" w:cs="Times New Roman"/>
          <w:sz w:val="26"/>
          <w:szCs w:val="26"/>
        </w:rPr>
        <w:t>р</w:t>
      </w:r>
      <w:r w:rsidR="00DB4FDE" w:rsidRPr="003E6F2D">
        <w:rPr>
          <w:rFonts w:ascii="Times New Roman" w:hAnsi="Times New Roman" w:cs="Times New Roman"/>
          <w:sz w:val="26"/>
          <w:szCs w:val="26"/>
        </w:rPr>
        <w:t xml:space="preserve">еестр </w:t>
      </w:r>
      <w:r w:rsidR="00153588" w:rsidRPr="003E6F2D">
        <w:rPr>
          <w:rFonts w:ascii="Times New Roman" w:hAnsi="Times New Roman" w:cs="Times New Roman"/>
          <w:sz w:val="26"/>
          <w:szCs w:val="26"/>
        </w:rPr>
        <w:t>непрофильных активов</w:t>
      </w:r>
      <w:r w:rsidR="00BB0275" w:rsidRPr="003E6F2D">
        <w:rPr>
          <w:rFonts w:ascii="Times New Roman" w:hAnsi="Times New Roman" w:cs="Times New Roman"/>
          <w:sz w:val="26"/>
          <w:szCs w:val="26"/>
        </w:rPr>
        <w:t>.</w:t>
      </w:r>
      <w:r w:rsidR="00CE5234">
        <w:rPr>
          <w:rFonts w:ascii="Times New Roman" w:hAnsi="Times New Roman" w:cs="Times New Roman"/>
          <w:sz w:val="26"/>
          <w:szCs w:val="26"/>
        </w:rPr>
        <w:t xml:space="preserve"> В случае планирования сделок по отчуждению </w:t>
      </w:r>
      <w:r w:rsidR="00F902FC">
        <w:rPr>
          <w:rFonts w:ascii="Times New Roman" w:hAnsi="Times New Roman" w:cs="Times New Roman"/>
          <w:sz w:val="26"/>
          <w:szCs w:val="26"/>
        </w:rPr>
        <w:t>активов</w:t>
      </w:r>
      <w:r w:rsidR="00CE5234">
        <w:rPr>
          <w:rFonts w:ascii="Times New Roman" w:hAnsi="Times New Roman" w:cs="Times New Roman"/>
          <w:sz w:val="26"/>
          <w:szCs w:val="26"/>
        </w:rPr>
        <w:t>, принадлежащ</w:t>
      </w:r>
      <w:r w:rsidR="00F902FC">
        <w:rPr>
          <w:rFonts w:ascii="Times New Roman" w:hAnsi="Times New Roman" w:cs="Times New Roman"/>
          <w:sz w:val="26"/>
          <w:szCs w:val="26"/>
        </w:rPr>
        <w:t xml:space="preserve">их </w:t>
      </w:r>
      <w:r w:rsidR="00CE5234">
        <w:rPr>
          <w:rFonts w:ascii="Times New Roman" w:hAnsi="Times New Roman" w:cs="Times New Roman"/>
          <w:sz w:val="26"/>
          <w:szCs w:val="26"/>
        </w:rPr>
        <w:t>дочерним и зависимым обществам, указанн</w:t>
      </w:r>
      <w:r w:rsidR="00F902FC">
        <w:rPr>
          <w:rFonts w:ascii="Times New Roman" w:hAnsi="Times New Roman" w:cs="Times New Roman"/>
          <w:sz w:val="26"/>
          <w:szCs w:val="26"/>
        </w:rPr>
        <w:t xml:space="preserve">ые активы </w:t>
      </w:r>
      <w:r w:rsidR="00CE5234">
        <w:rPr>
          <w:rFonts w:ascii="Times New Roman" w:hAnsi="Times New Roman" w:cs="Times New Roman"/>
          <w:sz w:val="26"/>
          <w:szCs w:val="26"/>
        </w:rPr>
        <w:t>также подлеж</w:t>
      </w:r>
      <w:r w:rsidR="00F902FC">
        <w:rPr>
          <w:rFonts w:ascii="Times New Roman" w:hAnsi="Times New Roman" w:cs="Times New Roman"/>
          <w:sz w:val="26"/>
          <w:szCs w:val="26"/>
        </w:rPr>
        <w:t>а</w:t>
      </w:r>
      <w:r w:rsidR="00CE5234">
        <w:rPr>
          <w:rFonts w:ascii="Times New Roman" w:hAnsi="Times New Roman" w:cs="Times New Roman"/>
          <w:sz w:val="26"/>
          <w:szCs w:val="26"/>
        </w:rPr>
        <w:t>т включению в реестр непрофильных активов Общества.</w:t>
      </w:r>
    </w:p>
    <w:p w:rsidR="00BB0275" w:rsidRPr="003E6F2D" w:rsidRDefault="00181F75">
      <w:pPr>
        <w:tabs>
          <w:tab w:val="left" w:pos="993"/>
          <w:tab w:val="left" w:pos="1276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472708" w:rsidRPr="003E6F2D">
        <w:rPr>
          <w:rFonts w:ascii="Times New Roman" w:hAnsi="Times New Roman" w:cs="Times New Roman"/>
          <w:b/>
          <w:sz w:val="26"/>
          <w:szCs w:val="26"/>
        </w:rPr>
        <w:t>.</w:t>
      </w:r>
      <w:r w:rsidR="006D2091">
        <w:rPr>
          <w:rFonts w:ascii="Times New Roman" w:hAnsi="Times New Roman" w:cs="Times New Roman"/>
          <w:b/>
          <w:sz w:val="26"/>
          <w:szCs w:val="26"/>
        </w:rPr>
        <w:t>4</w:t>
      </w:r>
      <w:r w:rsidR="00472708" w:rsidRPr="003E6F2D">
        <w:rPr>
          <w:rFonts w:ascii="Times New Roman" w:hAnsi="Times New Roman" w:cs="Times New Roman"/>
          <w:b/>
          <w:sz w:val="26"/>
          <w:szCs w:val="26"/>
        </w:rPr>
        <w:t>.</w:t>
      </w:r>
      <w:r w:rsidR="00472708" w:rsidRPr="003E6F2D">
        <w:rPr>
          <w:rFonts w:ascii="Times New Roman" w:hAnsi="Times New Roman" w:cs="Times New Roman"/>
          <w:sz w:val="26"/>
          <w:szCs w:val="26"/>
        </w:rPr>
        <w:t xml:space="preserve"> </w:t>
      </w:r>
      <w:r w:rsidR="007067F7" w:rsidRPr="003E6F2D">
        <w:rPr>
          <w:rFonts w:ascii="Times New Roman" w:hAnsi="Times New Roman" w:cs="Times New Roman"/>
          <w:sz w:val="26"/>
          <w:szCs w:val="26"/>
        </w:rPr>
        <w:t xml:space="preserve">В </w:t>
      </w:r>
      <w:r w:rsidR="00A7700B" w:rsidRPr="003E6F2D">
        <w:rPr>
          <w:rFonts w:ascii="Times New Roman" w:hAnsi="Times New Roman" w:cs="Times New Roman"/>
          <w:sz w:val="26"/>
          <w:szCs w:val="26"/>
        </w:rPr>
        <w:t xml:space="preserve">Реестр непрофильных активов </w:t>
      </w:r>
      <w:r w:rsidR="00472708" w:rsidRPr="003E6F2D">
        <w:rPr>
          <w:rFonts w:ascii="Times New Roman" w:hAnsi="Times New Roman" w:cs="Times New Roman"/>
          <w:sz w:val="26"/>
          <w:szCs w:val="26"/>
        </w:rPr>
        <w:t xml:space="preserve">и план </w:t>
      </w:r>
      <w:r w:rsidR="007067F7" w:rsidRPr="003E6F2D">
        <w:rPr>
          <w:rFonts w:ascii="Times New Roman" w:hAnsi="Times New Roman" w:cs="Times New Roman"/>
          <w:sz w:val="26"/>
          <w:szCs w:val="26"/>
        </w:rPr>
        <w:t>внос</w:t>
      </w:r>
      <w:r w:rsidR="001A0969" w:rsidRPr="003E6F2D">
        <w:rPr>
          <w:rFonts w:ascii="Times New Roman" w:hAnsi="Times New Roman" w:cs="Times New Roman"/>
          <w:sz w:val="26"/>
          <w:szCs w:val="26"/>
        </w:rPr>
        <w:t>я</w:t>
      </w:r>
      <w:r w:rsidR="007067F7" w:rsidRPr="003E6F2D">
        <w:rPr>
          <w:rFonts w:ascii="Times New Roman" w:hAnsi="Times New Roman" w:cs="Times New Roman"/>
          <w:sz w:val="26"/>
          <w:szCs w:val="26"/>
        </w:rPr>
        <w:t>тся</w:t>
      </w:r>
      <w:r w:rsidR="00BB0275" w:rsidRPr="003E6F2D">
        <w:rPr>
          <w:rFonts w:ascii="Times New Roman" w:hAnsi="Times New Roman" w:cs="Times New Roman"/>
          <w:sz w:val="26"/>
          <w:szCs w:val="26"/>
        </w:rPr>
        <w:t xml:space="preserve"> </w:t>
      </w:r>
      <w:r w:rsidR="001A0969" w:rsidRPr="003E6F2D">
        <w:rPr>
          <w:rFonts w:ascii="Times New Roman" w:hAnsi="Times New Roman" w:cs="Times New Roman"/>
          <w:sz w:val="26"/>
          <w:szCs w:val="26"/>
        </w:rPr>
        <w:t xml:space="preserve">изменения </w:t>
      </w:r>
      <w:r w:rsidR="00BB0275" w:rsidRPr="003E6F2D">
        <w:rPr>
          <w:rFonts w:ascii="Times New Roman" w:hAnsi="Times New Roman" w:cs="Times New Roman"/>
          <w:sz w:val="26"/>
          <w:szCs w:val="26"/>
        </w:rPr>
        <w:t>в следующих случаях:</w:t>
      </w:r>
    </w:p>
    <w:p w:rsidR="00BB0275" w:rsidRPr="003E6F2D" w:rsidRDefault="00181F75">
      <w:pPr>
        <w:tabs>
          <w:tab w:val="left" w:pos="993"/>
          <w:tab w:val="left" w:pos="1276"/>
        </w:tabs>
        <w:spacing w:after="12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>7</w:t>
      </w:r>
      <w:r w:rsidR="006462C0" w:rsidRPr="003E6F2D">
        <w:rPr>
          <w:rFonts w:ascii="Times New Roman" w:hAnsi="Times New Roman" w:cs="Times New Roman"/>
          <w:b/>
          <w:iCs/>
          <w:sz w:val="26"/>
          <w:szCs w:val="26"/>
        </w:rPr>
        <w:t>.</w:t>
      </w:r>
      <w:r w:rsidR="006D2091">
        <w:rPr>
          <w:rFonts w:ascii="Times New Roman" w:hAnsi="Times New Roman" w:cs="Times New Roman"/>
          <w:b/>
          <w:iCs/>
          <w:sz w:val="26"/>
          <w:szCs w:val="26"/>
        </w:rPr>
        <w:t>4</w:t>
      </w:r>
      <w:r w:rsidR="006462C0" w:rsidRPr="003E6F2D">
        <w:rPr>
          <w:rFonts w:ascii="Times New Roman" w:hAnsi="Times New Roman" w:cs="Times New Roman"/>
          <w:b/>
          <w:iCs/>
          <w:sz w:val="26"/>
          <w:szCs w:val="26"/>
        </w:rPr>
        <w:t>.1.</w:t>
      </w:r>
      <w:r w:rsidR="006462C0" w:rsidRPr="003E6F2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BB0275" w:rsidRPr="003E6F2D">
        <w:rPr>
          <w:rFonts w:ascii="Times New Roman" w:hAnsi="Times New Roman" w:cs="Times New Roman"/>
          <w:iCs/>
          <w:sz w:val="26"/>
          <w:szCs w:val="26"/>
        </w:rPr>
        <w:t xml:space="preserve">по результатам анализа активов выявлены новые </w:t>
      </w:r>
      <w:r w:rsidR="00153588" w:rsidRPr="003E6F2D">
        <w:rPr>
          <w:rFonts w:ascii="Times New Roman" w:hAnsi="Times New Roman" w:cs="Times New Roman"/>
          <w:iCs/>
          <w:sz w:val="26"/>
          <w:szCs w:val="26"/>
        </w:rPr>
        <w:t>непрофильные активы</w:t>
      </w:r>
      <w:r w:rsidR="00BB0275" w:rsidRPr="003E6F2D">
        <w:rPr>
          <w:rFonts w:ascii="Times New Roman" w:hAnsi="Times New Roman" w:cs="Times New Roman"/>
          <w:iCs/>
          <w:sz w:val="26"/>
          <w:szCs w:val="26"/>
        </w:rPr>
        <w:t>;</w:t>
      </w:r>
    </w:p>
    <w:p w:rsidR="00BB0275" w:rsidRDefault="00181F75">
      <w:pPr>
        <w:tabs>
          <w:tab w:val="left" w:pos="993"/>
          <w:tab w:val="left" w:pos="1276"/>
        </w:tabs>
        <w:spacing w:after="12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>7</w:t>
      </w:r>
      <w:r w:rsidR="006462C0" w:rsidRPr="003E6F2D">
        <w:rPr>
          <w:rFonts w:ascii="Times New Roman" w:hAnsi="Times New Roman" w:cs="Times New Roman"/>
          <w:b/>
          <w:iCs/>
          <w:sz w:val="26"/>
          <w:szCs w:val="26"/>
        </w:rPr>
        <w:t>.</w:t>
      </w:r>
      <w:r w:rsidR="006D2091">
        <w:rPr>
          <w:rFonts w:ascii="Times New Roman" w:hAnsi="Times New Roman" w:cs="Times New Roman"/>
          <w:b/>
          <w:iCs/>
          <w:sz w:val="26"/>
          <w:szCs w:val="26"/>
        </w:rPr>
        <w:t>4</w:t>
      </w:r>
      <w:r w:rsidR="006462C0" w:rsidRPr="003E6F2D">
        <w:rPr>
          <w:rFonts w:ascii="Times New Roman" w:hAnsi="Times New Roman" w:cs="Times New Roman"/>
          <w:b/>
          <w:iCs/>
          <w:sz w:val="26"/>
          <w:szCs w:val="26"/>
        </w:rPr>
        <w:t>.2.</w:t>
      </w:r>
      <w:r w:rsidR="006462C0" w:rsidRPr="003E6F2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BB0275" w:rsidRPr="003E6F2D">
        <w:rPr>
          <w:rFonts w:ascii="Times New Roman" w:hAnsi="Times New Roman" w:cs="Times New Roman"/>
          <w:iCs/>
          <w:sz w:val="26"/>
          <w:szCs w:val="26"/>
        </w:rPr>
        <w:t xml:space="preserve">в отношении </w:t>
      </w:r>
      <w:r w:rsidR="00153588" w:rsidRPr="003E6F2D">
        <w:rPr>
          <w:rFonts w:ascii="Times New Roman" w:hAnsi="Times New Roman" w:cs="Times New Roman"/>
          <w:iCs/>
          <w:sz w:val="26"/>
          <w:szCs w:val="26"/>
        </w:rPr>
        <w:t xml:space="preserve">непрофильного актива </w:t>
      </w:r>
      <w:r w:rsidR="00BB0275" w:rsidRPr="003E6F2D">
        <w:rPr>
          <w:rFonts w:ascii="Times New Roman" w:hAnsi="Times New Roman" w:cs="Times New Roman"/>
          <w:iCs/>
          <w:sz w:val="26"/>
          <w:szCs w:val="26"/>
        </w:rPr>
        <w:t xml:space="preserve">необходимо применить </w:t>
      </w:r>
      <w:r w:rsidRPr="003E6F2D">
        <w:rPr>
          <w:rFonts w:ascii="Times New Roman" w:hAnsi="Times New Roman" w:cs="Times New Roman"/>
          <w:iCs/>
          <w:sz w:val="26"/>
          <w:szCs w:val="26"/>
        </w:rPr>
        <w:t>ин</w:t>
      </w:r>
      <w:r>
        <w:rPr>
          <w:rFonts w:ascii="Times New Roman" w:hAnsi="Times New Roman" w:cs="Times New Roman"/>
          <w:iCs/>
          <w:sz w:val="26"/>
          <w:szCs w:val="26"/>
        </w:rPr>
        <w:t>ой</w:t>
      </w:r>
      <w:r w:rsidRPr="003E6F2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BB0275" w:rsidRPr="003E6F2D">
        <w:rPr>
          <w:rFonts w:ascii="Times New Roman" w:hAnsi="Times New Roman" w:cs="Times New Roman"/>
          <w:iCs/>
          <w:sz w:val="26"/>
          <w:szCs w:val="26"/>
        </w:rPr>
        <w:t xml:space="preserve">способ распоряжения, </w:t>
      </w:r>
      <w:r w:rsidRPr="003E6F2D">
        <w:rPr>
          <w:rFonts w:ascii="Times New Roman" w:hAnsi="Times New Roman" w:cs="Times New Roman"/>
          <w:iCs/>
          <w:sz w:val="26"/>
          <w:szCs w:val="26"/>
        </w:rPr>
        <w:t>отличны</w:t>
      </w:r>
      <w:r>
        <w:rPr>
          <w:rFonts w:ascii="Times New Roman" w:hAnsi="Times New Roman" w:cs="Times New Roman"/>
          <w:iCs/>
          <w:sz w:val="26"/>
          <w:szCs w:val="26"/>
        </w:rPr>
        <w:t>й</w:t>
      </w:r>
      <w:r w:rsidRPr="003E6F2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BB0275" w:rsidRPr="003E6F2D">
        <w:rPr>
          <w:rFonts w:ascii="Times New Roman" w:hAnsi="Times New Roman" w:cs="Times New Roman"/>
          <w:iCs/>
          <w:sz w:val="26"/>
          <w:szCs w:val="26"/>
        </w:rPr>
        <w:t xml:space="preserve">от </w:t>
      </w:r>
      <w:r w:rsidRPr="003E6F2D">
        <w:rPr>
          <w:rFonts w:ascii="Times New Roman" w:hAnsi="Times New Roman" w:cs="Times New Roman"/>
          <w:iCs/>
          <w:sz w:val="26"/>
          <w:szCs w:val="26"/>
        </w:rPr>
        <w:t>указанн</w:t>
      </w:r>
      <w:r>
        <w:rPr>
          <w:rFonts w:ascii="Times New Roman" w:hAnsi="Times New Roman" w:cs="Times New Roman"/>
          <w:iCs/>
          <w:sz w:val="26"/>
          <w:szCs w:val="26"/>
        </w:rPr>
        <w:t>ого</w:t>
      </w:r>
      <w:r w:rsidRPr="003E6F2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BB0275" w:rsidRPr="003E6F2D">
        <w:rPr>
          <w:rFonts w:ascii="Times New Roman" w:hAnsi="Times New Roman" w:cs="Times New Roman"/>
          <w:iCs/>
          <w:sz w:val="26"/>
          <w:szCs w:val="26"/>
        </w:rPr>
        <w:t xml:space="preserve">в </w:t>
      </w:r>
      <w:r>
        <w:rPr>
          <w:rFonts w:ascii="Times New Roman" w:hAnsi="Times New Roman" w:cs="Times New Roman"/>
          <w:iCs/>
          <w:sz w:val="26"/>
          <w:szCs w:val="26"/>
        </w:rPr>
        <w:t>р</w:t>
      </w:r>
      <w:r w:rsidRPr="003E6F2D">
        <w:rPr>
          <w:rFonts w:ascii="Times New Roman" w:hAnsi="Times New Roman" w:cs="Times New Roman"/>
          <w:iCs/>
          <w:sz w:val="26"/>
          <w:szCs w:val="26"/>
        </w:rPr>
        <w:t>еестре</w:t>
      </w: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E421CC">
        <w:rPr>
          <w:rFonts w:ascii="Times New Roman" w:hAnsi="Times New Roman" w:cs="Times New Roman"/>
          <w:iCs/>
          <w:sz w:val="26"/>
          <w:szCs w:val="26"/>
        </w:rPr>
        <w:t>непрофильных активов</w:t>
      </w:r>
      <w:r w:rsidR="00BB0275" w:rsidRPr="003E6F2D">
        <w:rPr>
          <w:rFonts w:ascii="Times New Roman" w:hAnsi="Times New Roman" w:cs="Times New Roman"/>
          <w:iCs/>
          <w:sz w:val="26"/>
          <w:szCs w:val="26"/>
        </w:rPr>
        <w:t>;</w:t>
      </w:r>
    </w:p>
    <w:p w:rsidR="00181F75" w:rsidRPr="003E6F2D" w:rsidRDefault="00181F75">
      <w:pPr>
        <w:tabs>
          <w:tab w:val="left" w:pos="993"/>
          <w:tab w:val="left" w:pos="1276"/>
        </w:tabs>
        <w:spacing w:after="12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D3579">
        <w:rPr>
          <w:rFonts w:ascii="Times New Roman" w:hAnsi="Times New Roman" w:cs="Times New Roman"/>
          <w:b/>
          <w:iCs/>
          <w:sz w:val="26"/>
          <w:szCs w:val="26"/>
        </w:rPr>
        <w:t>7.</w:t>
      </w:r>
      <w:r w:rsidR="006D2091">
        <w:rPr>
          <w:rFonts w:ascii="Times New Roman" w:hAnsi="Times New Roman" w:cs="Times New Roman"/>
          <w:b/>
          <w:iCs/>
          <w:sz w:val="26"/>
          <w:szCs w:val="26"/>
        </w:rPr>
        <w:t>4</w:t>
      </w:r>
      <w:r w:rsidRPr="00CD3579">
        <w:rPr>
          <w:rFonts w:ascii="Times New Roman" w:hAnsi="Times New Roman" w:cs="Times New Roman"/>
          <w:b/>
          <w:iCs/>
          <w:sz w:val="26"/>
          <w:szCs w:val="26"/>
        </w:rPr>
        <w:t>.3.</w:t>
      </w: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181F75">
        <w:rPr>
          <w:rFonts w:ascii="Times New Roman" w:hAnsi="Times New Roman" w:cs="Times New Roman"/>
          <w:iCs/>
          <w:sz w:val="26"/>
          <w:szCs w:val="26"/>
        </w:rPr>
        <w:t>в отношении непрофильного актива необходимо применить иной срок распоряжения, отличны</w:t>
      </w:r>
      <w:r>
        <w:rPr>
          <w:rFonts w:ascii="Times New Roman" w:hAnsi="Times New Roman" w:cs="Times New Roman"/>
          <w:iCs/>
          <w:sz w:val="26"/>
          <w:szCs w:val="26"/>
        </w:rPr>
        <w:t xml:space="preserve">й </w:t>
      </w:r>
      <w:r w:rsidRPr="00181F75">
        <w:rPr>
          <w:rFonts w:ascii="Times New Roman" w:hAnsi="Times New Roman" w:cs="Times New Roman"/>
          <w:iCs/>
          <w:sz w:val="26"/>
          <w:szCs w:val="26"/>
        </w:rPr>
        <w:t xml:space="preserve">от указанного в </w:t>
      </w:r>
      <w:r>
        <w:rPr>
          <w:rFonts w:ascii="Times New Roman" w:hAnsi="Times New Roman" w:cs="Times New Roman"/>
          <w:iCs/>
          <w:sz w:val="26"/>
          <w:szCs w:val="26"/>
        </w:rPr>
        <w:t>плане;</w:t>
      </w:r>
      <w:r w:rsidRPr="00181F75">
        <w:rPr>
          <w:rFonts w:ascii="Times New Roman" w:hAnsi="Times New Roman" w:cs="Times New Roman"/>
          <w:iCs/>
          <w:sz w:val="26"/>
          <w:szCs w:val="26"/>
        </w:rPr>
        <w:t xml:space="preserve"> </w:t>
      </w:r>
    </w:p>
    <w:p w:rsidR="00BB0275" w:rsidRPr="004F2D4A" w:rsidRDefault="00181F75">
      <w:pPr>
        <w:tabs>
          <w:tab w:val="left" w:pos="993"/>
          <w:tab w:val="left" w:pos="1276"/>
        </w:tabs>
        <w:spacing w:after="12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>7</w:t>
      </w:r>
      <w:r w:rsidR="006462C0" w:rsidRPr="003E6F2D">
        <w:rPr>
          <w:rFonts w:ascii="Times New Roman" w:hAnsi="Times New Roman" w:cs="Times New Roman"/>
          <w:b/>
          <w:iCs/>
          <w:sz w:val="26"/>
          <w:szCs w:val="26"/>
        </w:rPr>
        <w:t>.</w:t>
      </w:r>
      <w:r w:rsidR="006D2091">
        <w:rPr>
          <w:rFonts w:ascii="Times New Roman" w:hAnsi="Times New Roman" w:cs="Times New Roman"/>
          <w:b/>
          <w:iCs/>
          <w:sz w:val="26"/>
          <w:szCs w:val="26"/>
        </w:rPr>
        <w:t>4</w:t>
      </w:r>
      <w:r w:rsidR="006462C0" w:rsidRPr="003E6F2D">
        <w:rPr>
          <w:rFonts w:ascii="Times New Roman" w:hAnsi="Times New Roman" w:cs="Times New Roman"/>
          <w:b/>
          <w:iCs/>
          <w:sz w:val="26"/>
          <w:szCs w:val="26"/>
        </w:rPr>
        <w:t>.</w:t>
      </w:r>
      <w:r>
        <w:rPr>
          <w:rFonts w:ascii="Times New Roman" w:hAnsi="Times New Roman" w:cs="Times New Roman"/>
          <w:b/>
          <w:iCs/>
          <w:sz w:val="26"/>
          <w:szCs w:val="26"/>
        </w:rPr>
        <w:t>4</w:t>
      </w:r>
      <w:r w:rsidR="006462C0" w:rsidRPr="003E6F2D">
        <w:rPr>
          <w:rFonts w:ascii="Times New Roman" w:hAnsi="Times New Roman" w:cs="Times New Roman"/>
          <w:b/>
          <w:iCs/>
          <w:sz w:val="26"/>
          <w:szCs w:val="26"/>
        </w:rPr>
        <w:t>.</w:t>
      </w:r>
      <w:r w:rsidR="006462C0" w:rsidRPr="003E6F2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153588" w:rsidRPr="003E6F2D">
        <w:rPr>
          <w:rFonts w:ascii="Times New Roman" w:hAnsi="Times New Roman" w:cs="Times New Roman"/>
          <w:iCs/>
          <w:sz w:val="26"/>
          <w:szCs w:val="26"/>
        </w:rPr>
        <w:t>непрофильный актив реализован</w:t>
      </w:r>
      <w:r w:rsidR="006754B8">
        <w:rPr>
          <w:rFonts w:ascii="Times New Roman" w:hAnsi="Times New Roman" w:cs="Times New Roman"/>
          <w:iCs/>
          <w:sz w:val="26"/>
          <w:szCs w:val="26"/>
        </w:rPr>
        <w:t xml:space="preserve"> (при необходимости)</w:t>
      </w:r>
      <w:r w:rsidR="00153588" w:rsidRPr="003E6F2D">
        <w:rPr>
          <w:rFonts w:ascii="Times New Roman" w:hAnsi="Times New Roman" w:cs="Times New Roman"/>
          <w:iCs/>
          <w:sz w:val="26"/>
          <w:szCs w:val="26"/>
        </w:rPr>
        <w:t>;</w:t>
      </w:r>
    </w:p>
    <w:p w:rsidR="00BB0275" w:rsidRPr="004F2D4A" w:rsidRDefault="00181F75">
      <w:pPr>
        <w:tabs>
          <w:tab w:val="left" w:pos="993"/>
          <w:tab w:val="left" w:pos="1276"/>
        </w:tabs>
        <w:spacing w:after="12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>7</w:t>
      </w:r>
      <w:r w:rsidR="006462C0" w:rsidRPr="00E0685D">
        <w:rPr>
          <w:rFonts w:ascii="Times New Roman" w:hAnsi="Times New Roman" w:cs="Times New Roman"/>
          <w:b/>
          <w:iCs/>
          <w:sz w:val="26"/>
          <w:szCs w:val="26"/>
        </w:rPr>
        <w:t>.</w:t>
      </w:r>
      <w:r w:rsidR="006D2091">
        <w:rPr>
          <w:rFonts w:ascii="Times New Roman" w:hAnsi="Times New Roman" w:cs="Times New Roman"/>
          <w:b/>
          <w:iCs/>
          <w:sz w:val="26"/>
          <w:szCs w:val="26"/>
        </w:rPr>
        <w:t>4</w:t>
      </w:r>
      <w:r w:rsidR="006462C0" w:rsidRPr="00E0685D">
        <w:rPr>
          <w:rFonts w:ascii="Times New Roman" w:hAnsi="Times New Roman" w:cs="Times New Roman"/>
          <w:b/>
          <w:iCs/>
          <w:sz w:val="26"/>
          <w:szCs w:val="26"/>
        </w:rPr>
        <w:t>.</w:t>
      </w:r>
      <w:r>
        <w:rPr>
          <w:rFonts w:ascii="Times New Roman" w:hAnsi="Times New Roman" w:cs="Times New Roman"/>
          <w:b/>
          <w:iCs/>
          <w:sz w:val="26"/>
          <w:szCs w:val="26"/>
        </w:rPr>
        <w:t>5</w:t>
      </w:r>
      <w:r w:rsidR="006462C0" w:rsidRPr="00E0685D">
        <w:rPr>
          <w:rFonts w:ascii="Times New Roman" w:hAnsi="Times New Roman" w:cs="Times New Roman"/>
          <w:b/>
          <w:iCs/>
          <w:sz w:val="26"/>
          <w:szCs w:val="26"/>
        </w:rPr>
        <w:t>.</w:t>
      </w:r>
      <w:r w:rsidR="006462C0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BB0275" w:rsidRPr="004F2D4A">
        <w:rPr>
          <w:rFonts w:ascii="Times New Roman" w:hAnsi="Times New Roman" w:cs="Times New Roman"/>
          <w:iCs/>
          <w:sz w:val="26"/>
          <w:szCs w:val="26"/>
        </w:rPr>
        <w:t xml:space="preserve">по результатам анализа </w:t>
      </w:r>
      <w:r w:rsidR="00153588" w:rsidRPr="004F2D4A">
        <w:rPr>
          <w:rFonts w:ascii="Times New Roman" w:hAnsi="Times New Roman" w:cs="Times New Roman"/>
          <w:iCs/>
          <w:sz w:val="26"/>
          <w:szCs w:val="26"/>
        </w:rPr>
        <w:t xml:space="preserve">актив признан профильным и подлежит исключению из </w:t>
      </w:r>
      <w:r>
        <w:rPr>
          <w:rFonts w:ascii="Times New Roman" w:hAnsi="Times New Roman" w:cs="Times New Roman"/>
          <w:iCs/>
          <w:sz w:val="26"/>
          <w:szCs w:val="26"/>
        </w:rPr>
        <w:t>р</w:t>
      </w:r>
      <w:r w:rsidRPr="004F2D4A">
        <w:rPr>
          <w:rFonts w:ascii="Times New Roman" w:hAnsi="Times New Roman" w:cs="Times New Roman"/>
          <w:iCs/>
          <w:sz w:val="26"/>
          <w:szCs w:val="26"/>
        </w:rPr>
        <w:t xml:space="preserve">еестра </w:t>
      </w:r>
      <w:r w:rsidR="00153588" w:rsidRPr="004F2D4A">
        <w:rPr>
          <w:rFonts w:ascii="Times New Roman" w:hAnsi="Times New Roman" w:cs="Times New Roman"/>
          <w:iCs/>
          <w:sz w:val="26"/>
          <w:szCs w:val="26"/>
        </w:rPr>
        <w:t>непрофильных активов.</w:t>
      </w:r>
    </w:p>
    <w:p w:rsidR="007D399D" w:rsidRPr="004F2D4A" w:rsidRDefault="00181F75">
      <w:pPr>
        <w:tabs>
          <w:tab w:val="left" w:pos="993"/>
          <w:tab w:val="left" w:pos="1276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7</w:t>
      </w:r>
      <w:r w:rsidR="00472708" w:rsidRPr="00867DFA">
        <w:rPr>
          <w:rFonts w:ascii="Times New Roman" w:hAnsi="Times New Roman" w:cs="Times New Roman"/>
          <w:b/>
          <w:sz w:val="26"/>
          <w:szCs w:val="26"/>
        </w:rPr>
        <w:t>.</w:t>
      </w:r>
      <w:r w:rsidR="006D2091">
        <w:rPr>
          <w:rFonts w:ascii="Times New Roman" w:hAnsi="Times New Roman" w:cs="Times New Roman"/>
          <w:b/>
          <w:sz w:val="26"/>
          <w:szCs w:val="26"/>
        </w:rPr>
        <w:t>5</w:t>
      </w:r>
      <w:r w:rsidR="00472708" w:rsidRPr="00867DFA">
        <w:rPr>
          <w:rFonts w:ascii="Times New Roman" w:hAnsi="Times New Roman" w:cs="Times New Roman"/>
          <w:b/>
          <w:sz w:val="26"/>
          <w:szCs w:val="26"/>
        </w:rPr>
        <w:t>.</w:t>
      </w:r>
      <w:r w:rsidR="00472708">
        <w:rPr>
          <w:rFonts w:ascii="Times New Roman" w:hAnsi="Times New Roman" w:cs="Times New Roman"/>
          <w:sz w:val="26"/>
          <w:szCs w:val="26"/>
        </w:rPr>
        <w:t xml:space="preserve"> </w:t>
      </w:r>
      <w:r w:rsidR="008F3D01" w:rsidRPr="004F2D4A">
        <w:rPr>
          <w:rFonts w:ascii="Times New Roman" w:hAnsi="Times New Roman" w:cs="Times New Roman"/>
          <w:sz w:val="26"/>
          <w:szCs w:val="26"/>
        </w:rPr>
        <w:t>В целях реализации настоящей Программы Совет директоров</w:t>
      </w:r>
      <w:r w:rsidR="004752EC" w:rsidRPr="004F2D4A">
        <w:rPr>
          <w:rFonts w:ascii="Times New Roman" w:hAnsi="Times New Roman" w:cs="Times New Roman"/>
          <w:sz w:val="26"/>
          <w:szCs w:val="26"/>
        </w:rPr>
        <w:t xml:space="preserve"> </w:t>
      </w:r>
      <w:r w:rsidR="005E7C82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Общества</w:t>
      </w:r>
      <w:r w:rsidR="007D399D" w:rsidRPr="00DF0354">
        <w:rPr>
          <w:rFonts w:ascii="Times New Roman" w:hAnsi="Times New Roman"/>
          <w:sz w:val="26"/>
          <w:szCs w:val="26"/>
        </w:rPr>
        <w:t>:</w:t>
      </w:r>
    </w:p>
    <w:p w:rsidR="00AD1A6B" w:rsidRPr="003E6F2D" w:rsidRDefault="00181F75">
      <w:pPr>
        <w:tabs>
          <w:tab w:val="left" w:pos="993"/>
          <w:tab w:val="left" w:pos="1276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472708" w:rsidRPr="00867DFA">
        <w:rPr>
          <w:rFonts w:ascii="Times New Roman" w:hAnsi="Times New Roman" w:cs="Times New Roman"/>
          <w:b/>
          <w:sz w:val="26"/>
          <w:szCs w:val="26"/>
        </w:rPr>
        <w:t>.</w:t>
      </w:r>
      <w:r w:rsidR="006D2091">
        <w:rPr>
          <w:rFonts w:ascii="Times New Roman" w:hAnsi="Times New Roman" w:cs="Times New Roman"/>
          <w:b/>
          <w:sz w:val="26"/>
          <w:szCs w:val="26"/>
        </w:rPr>
        <w:t>5</w:t>
      </w:r>
      <w:r w:rsidR="00472708" w:rsidRPr="00867DFA">
        <w:rPr>
          <w:rFonts w:ascii="Times New Roman" w:hAnsi="Times New Roman" w:cs="Times New Roman"/>
          <w:b/>
          <w:sz w:val="26"/>
          <w:szCs w:val="26"/>
        </w:rPr>
        <w:t>.1.</w:t>
      </w:r>
      <w:r w:rsidR="00472708">
        <w:rPr>
          <w:rFonts w:ascii="Times New Roman" w:hAnsi="Times New Roman" w:cs="Times New Roman"/>
          <w:sz w:val="26"/>
          <w:szCs w:val="26"/>
        </w:rPr>
        <w:t xml:space="preserve"> </w:t>
      </w:r>
      <w:r w:rsidR="00F714C9">
        <w:rPr>
          <w:rFonts w:ascii="Times New Roman" w:hAnsi="Times New Roman" w:cs="Times New Roman"/>
          <w:sz w:val="26"/>
          <w:szCs w:val="26"/>
        </w:rPr>
        <w:t>У</w:t>
      </w:r>
      <w:r w:rsidR="00F714C9" w:rsidRPr="004F2D4A">
        <w:rPr>
          <w:rFonts w:ascii="Times New Roman" w:hAnsi="Times New Roman" w:cs="Times New Roman"/>
          <w:sz w:val="26"/>
          <w:szCs w:val="26"/>
        </w:rPr>
        <w:t xml:space="preserve">тверждает </w:t>
      </w:r>
      <w:r w:rsidR="00DB4FDE">
        <w:rPr>
          <w:rFonts w:ascii="Times New Roman" w:hAnsi="Times New Roman" w:cs="Times New Roman"/>
          <w:sz w:val="26"/>
          <w:szCs w:val="26"/>
        </w:rPr>
        <w:t>р</w:t>
      </w:r>
      <w:r w:rsidR="00DB4FDE" w:rsidRPr="004F2D4A">
        <w:rPr>
          <w:rFonts w:ascii="Times New Roman" w:hAnsi="Times New Roman" w:cs="Times New Roman"/>
          <w:sz w:val="26"/>
          <w:szCs w:val="26"/>
        </w:rPr>
        <w:t xml:space="preserve">еестр </w:t>
      </w:r>
      <w:r w:rsidR="00AD1A6B" w:rsidRPr="004F2D4A">
        <w:rPr>
          <w:rFonts w:ascii="Times New Roman" w:hAnsi="Times New Roman" w:cs="Times New Roman"/>
          <w:sz w:val="26"/>
          <w:szCs w:val="26"/>
        </w:rPr>
        <w:t xml:space="preserve">непрофильных активов </w:t>
      </w:r>
      <w:r w:rsidR="00D528FF" w:rsidRPr="003E6F2D">
        <w:rPr>
          <w:rFonts w:ascii="Times New Roman" w:hAnsi="Times New Roman" w:cs="Times New Roman"/>
          <w:sz w:val="26"/>
          <w:szCs w:val="26"/>
        </w:rPr>
        <w:t>Общества</w:t>
      </w:r>
      <w:r w:rsidR="00472708" w:rsidRPr="003E6F2D">
        <w:rPr>
          <w:rFonts w:ascii="Times New Roman" w:hAnsi="Times New Roman" w:cs="Times New Roman"/>
          <w:sz w:val="26"/>
          <w:szCs w:val="26"/>
        </w:rPr>
        <w:t xml:space="preserve"> и план</w:t>
      </w:r>
      <w:r w:rsidR="00D528FF" w:rsidRPr="003E6F2D">
        <w:rPr>
          <w:rFonts w:ascii="Times New Roman" w:hAnsi="Times New Roman" w:cs="Times New Roman"/>
          <w:sz w:val="26"/>
          <w:szCs w:val="26"/>
        </w:rPr>
        <w:t xml:space="preserve"> </w:t>
      </w:r>
      <w:r w:rsidR="00AD1A6B" w:rsidRPr="003E6F2D">
        <w:rPr>
          <w:rFonts w:ascii="Times New Roman" w:hAnsi="Times New Roman" w:cs="Times New Roman"/>
          <w:sz w:val="26"/>
          <w:szCs w:val="26"/>
        </w:rPr>
        <w:t xml:space="preserve">либо вносит изменения в утвержденный </w:t>
      </w:r>
      <w:r w:rsidR="00DB4FDE">
        <w:rPr>
          <w:rFonts w:ascii="Times New Roman" w:hAnsi="Times New Roman" w:cs="Times New Roman"/>
          <w:sz w:val="26"/>
          <w:szCs w:val="26"/>
        </w:rPr>
        <w:t>р</w:t>
      </w:r>
      <w:r w:rsidR="00DB4FDE" w:rsidRPr="003E6F2D">
        <w:rPr>
          <w:rFonts w:ascii="Times New Roman" w:hAnsi="Times New Roman" w:cs="Times New Roman"/>
          <w:sz w:val="26"/>
          <w:szCs w:val="26"/>
        </w:rPr>
        <w:t xml:space="preserve">еестр </w:t>
      </w:r>
      <w:r w:rsidR="001C1A31" w:rsidRPr="003E6F2D">
        <w:rPr>
          <w:rFonts w:ascii="Times New Roman" w:hAnsi="Times New Roman" w:cs="Times New Roman"/>
          <w:sz w:val="26"/>
          <w:szCs w:val="26"/>
        </w:rPr>
        <w:t xml:space="preserve">непрофильных активов Общества </w:t>
      </w:r>
      <w:r w:rsidR="00472708" w:rsidRPr="003E6F2D">
        <w:rPr>
          <w:rFonts w:ascii="Times New Roman" w:hAnsi="Times New Roman" w:cs="Times New Roman"/>
          <w:sz w:val="26"/>
          <w:szCs w:val="26"/>
        </w:rPr>
        <w:t xml:space="preserve">и план </w:t>
      </w:r>
      <w:r w:rsidR="00AD1A6B" w:rsidRPr="003E6F2D">
        <w:rPr>
          <w:rFonts w:ascii="Times New Roman" w:hAnsi="Times New Roman" w:cs="Times New Roman"/>
          <w:sz w:val="26"/>
          <w:szCs w:val="26"/>
        </w:rPr>
        <w:t>не реже одного раза в год</w:t>
      </w:r>
      <w:r w:rsidR="00EF237B" w:rsidRPr="003E6F2D">
        <w:rPr>
          <w:rFonts w:ascii="Times New Roman" w:hAnsi="Times New Roman" w:cs="Times New Roman"/>
          <w:sz w:val="26"/>
          <w:szCs w:val="26"/>
        </w:rPr>
        <w:t>;</w:t>
      </w:r>
    </w:p>
    <w:p w:rsidR="008039C4" w:rsidRDefault="00181F75" w:rsidP="008039C4">
      <w:pPr>
        <w:tabs>
          <w:tab w:val="left" w:pos="993"/>
          <w:tab w:val="left" w:pos="1276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7</w:t>
      </w:r>
      <w:r w:rsidR="00472708" w:rsidRPr="003E6F2D">
        <w:rPr>
          <w:rFonts w:ascii="Times New Roman" w:hAnsi="Times New Roman"/>
          <w:b/>
          <w:sz w:val="26"/>
          <w:szCs w:val="26"/>
        </w:rPr>
        <w:t>.</w:t>
      </w:r>
      <w:r w:rsidR="006D2091">
        <w:rPr>
          <w:rFonts w:ascii="Times New Roman" w:hAnsi="Times New Roman"/>
          <w:b/>
          <w:sz w:val="26"/>
          <w:szCs w:val="26"/>
        </w:rPr>
        <w:t>5</w:t>
      </w:r>
      <w:r w:rsidR="00472708" w:rsidRPr="003E6F2D">
        <w:rPr>
          <w:rFonts w:ascii="Times New Roman" w:hAnsi="Times New Roman"/>
          <w:b/>
          <w:sz w:val="26"/>
          <w:szCs w:val="26"/>
        </w:rPr>
        <w:t>.2.</w:t>
      </w:r>
      <w:r w:rsidR="00650F7F" w:rsidRPr="003E6F2D">
        <w:rPr>
          <w:rFonts w:ascii="Times New Roman" w:hAnsi="Times New Roman"/>
          <w:sz w:val="26"/>
          <w:szCs w:val="26"/>
        </w:rPr>
        <w:t xml:space="preserve"> </w:t>
      </w:r>
      <w:r w:rsidR="008039C4">
        <w:rPr>
          <w:rFonts w:ascii="Times New Roman" w:hAnsi="Times New Roman"/>
          <w:sz w:val="26"/>
          <w:szCs w:val="26"/>
        </w:rPr>
        <w:t>Р</w:t>
      </w:r>
      <w:r w:rsidR="008039C4" w:rsidRPr="003E6F2D">
        <w:rPr>
          <w:rFonts w:ascii="Times New Roman" w:hAnsi="Times New Roman"/>
          <w:sz w:val="26"/>
          <w:szCs w:val="26"/>
        </w:rPr>
        <w:t>ассматривает еже</w:t>
      </w:r>
      <w:r w:rsidR="008039C4">
        <w:rPr>
          <w:rFonts w:ascii="Times New Roman" w:hAnsi="Times New Roman"/>
          <w:sz w:val="26"/>
          <w:szCs w:val="26"/>
        </w:rPr>
        <w:t>квартальные/ежегодные</w:t>
      </w:r>
      <w:r w:rsidR="008039C4" w:rsidRPr="003E6F2D">
        <w:rPr>
          <w:rFonts w:ascii="Times New Roman" w:hAnsi="Times New Roman"/>
          <w:sz w:val="26"/>
          <w:szCs w:val="26"/>
        </w:rPr>
        <w:t xml:space="preserve"> отчет</w:t>
      </w:r>
      <w:r w:rsidR="008039C4">
        <w:rPr>
          <w:rFonts w:ascii="Times New Roman" w:hAnsi="Times New Roman"/>
          <w:sz w:val="26"/>
          <w:szCs w:val="26"/>
        </w:rPr>
        <w:t>ы</w:t>
      </w:r>
      <w:r w:rsidR="008039C4" w:rsidRPr="003E6F2D">
        <w:rPr>
          <w:rFonts w:ascii="Times New Roman" w:hAnsi="Times New Roman" w:cs="Times New Roman"/>
          <w:sz w:val="26"/>
          <w:szCs w:val="26"/>
        </w:rPr>
        <w:t xml:space="preserve"> о ходе исполнения </w:t>
      </w:r>
      <w:r w:rsidR="008039C4">
        <w:rPr>
          <w:rFonts w:ascii="Times New Roman" w:hAnsi="Times New Roman" w:cs="Times New Roman"/>
          <w:sz w:val="26"/>
          <w:szCs w:val="26"/>
        </w:rPr>
        <w:t xml:space="preserve">реестра </w:t>
      </w:r>
      <w:r w:rsidR="008039C4" w:rsidRPr="003E6F2D">
        <w:rPr>
          <w:rFonts w:ascii="Times New Roman" w:hAnsi="Times New Roman" w:cs="Times New Roman"/>
          <w:sz w:val="26"/>
          <w:szCs w:val="26"/>
        </w:rPr>
        <w:t>непрофильных активов Общества в соответствии с настоящей Программой</w:t>
      </w:r>
      <w:r w:rsidR="008039C4" w:rsidRPr="003E6F2D">
        <w:rPr>
          <w:rFonts w:ascii="Times New Roman" w:hAnsi="Times New Roman"/>
          <w:sz w:val="26"/>
          <w:szCs w:val="26"/>
        </w:rPr>
        <w:t>.</w:t>
      </w:r>
      <w:r w:rsidR="008039C4" w:rsidRPr="003E6F2D">
        <w:t xml:space="preserve"> </w:t>
      </w:r>
      <w:r w:rsidR="008039C4" w:rsidRPr="003E6F2D">
        <w:rPr>
          <w:rFonts w:ascii="Times New Roman" w:hAnsi="Times New Roman" w:cs="Times New Roman"/>
          <w:sz w:val="26"/>
          <w:szCs w:val="26"/>
        </w:rPr>
        <w:t xml:space="preserve">Отчетность о ходе исполнения </w:t>
      </w:r>
      <w:r w:rsidR="008039C4">
        <w:rPr>
          <w:rFonts w:ascii="Times New Roman" w:hAnsi="Times New Roman" w:cs="Times New Roman"/>
          <w:sz w:val="26"/>
          <w:szCs w:val="26"/>
        </w:rPr>
        <w:t>р</w:t>
      </w:r>
      <w:r w:rsidR="008039C4" w:rsidRPr="003E6F2D">
        <w:rPr>
          <w:rFonts w:ascii="Times New Roman" w:hAnsi="Times New Roman" w:cs="Times New Roman"/>
          <w:sz w:val="26"/>
          <w:szCs w:val="26"/>
        </w:rPr>
        <w:t xml:space="preserve">еестра непрофильных активов </w:t>
      </w:r>
      <w:r w:rsidR="008039C4">
        <w:rPr>
          <w:rFonts w:ascii="Times New Roman" w:hAnsi="Times New Roman" w:cs="Times New Roman"/>
          <w:sz w:val="26"/>
          <w:szCs w:val="26"/>
        </w:rPr>
        <w:t xml:space="preserve">Общества </w:t>
      </w:r>
      <w:r w:rsidR="008039C4" w:rsidRPr="003E6F2D">
        <w:rPr>
          <w:rFonts w:ascii="Times New Roman" w:hAnsi="Times New Roman" w:cs="Times New Roman"/>
          <w:sz w:val="26"/>
          <w:szCs w:val="26"/>
        </w:rPr>
        <w:t>представляется по</w:t>
      </w:r>
      <w:r w:rsidR="008039C4" w:rsidRPr="00E0685D">
        <w:rPr>
          <w:rFonts w:ascii="Times New Roman" w:hAnsi="Times New Roman" w:cs="Times New Roman"/>
          <w:sz w:val="26"/>
          <w:szCs w:val="26"/>
        </w:rPr>
        <w:t xml:space="preserve"> форме</w:t>
      </w:r>
      <w:r w:rsidR="008039C4">
        <w:rPr>
          <w:rFonts w:ascii="Times New Roman" w:hAnsi="Times New Roman" w:cs="Times New Roman"/>
          <w:sz w:val="26"/>
          <w:szCs w:val="26"/>
        </w:rPr>
        <w:t>,</w:t>
      </w:r>
      <w:r w:rsidR="008039C4" w:rsidRPr="00E0685D">
        <w:rPr>
          <w:rFonts w:ascii="Times New Roman" w:hAnsi="Times New Roman" w:cs="Times New Roman"/>
          <w:sz w:val="26"/>
          <w:szCs w:val="26"/>
        </w:rPr>
        <w:t xml:space="preserve"> </w:t>
      </w:r>
      <w:r w:rsidR="008039C4">
        <w:rPr>
          <w:rFonts w:ascii="Times New Roman" w:hAnsi="Times New Roman" w:cs="Times New Roman"/>
          <w:sz w:val="26"/>
          <w:szCs w:val="26"/>
        </w:rPr>
        <w:t>приведенной в</w:t>
      </w:r>
      <w:r w:rsidR="008039C4" w:rsidRPr="00EB2BF4">
        <w:rPr>
          <w:rFonts w:ascii="Times New Roman" w:hAnsi="Times New Roman" w:cs="Times New Roman"/>
          <w:sz w:val="26"/>
          <w:szCs w:val="26"/>
        </w:rPr>
        <w:t xml:space="preserve"> Приложени</w:t>
      </w:r>
      <w:r w:rsidR="008039C4">
        <w:rPr>
          <w:rFonts w:ascii="Times New Roman" w:hAnsi="Times New Roman" w:cs="Times New Roman"/>
          <w:sz w:val="26"/>
          <w:szCs w:val="26"/>
        </w:rPr>
        <w:t>ях</w:t>
      </w:r>
      <w:r w:rsidR="008039C4" w:rsidRPr="00EB2BF4">
        <w:rPr>
          <w:rFonts w:ascii="Times New Roman" w:hAnsi="Times New Roman" w:cs="Times New Roman"/>
          <w:sz w:val="26"/>
          <w:szCs w:val="26"/>
        </w:rPr>
        <w:t xml:space="preserve"> </w:t>
      </w:r>
      <w:r w:rsidR="008039C4">
        <w:rPr>
          <w:rFonts w:ascii="Times New Roman" w:hAnsi="Times New Roman" w:cs="Times New Roman"/>
          <w:sz w:val="26"/>
          <w:szCs w:val="26"/>
        </w:rPr>
        <w:t>3 и 3.1. (для годового отчета) к Программе, с пояснительной запиской, отражающей информацию о ходе и результатах мероприятий по исполнению реестра непрофильных активов Общества (при наличии непрофильных активов)</w:t>
      </w:r>
      <w:r w:rsidR="008039C4" w:rsidRPr="00EB2BF4">
        <w:rPr>
          <w:rFonts w:ascii="Times New Roman" w:hAnsi="Times New Roman" w:cs="Times New Roman"/>
          <w:sz w:val="26"/>
          <w:szCs w:val="26"/>
        </w:rPr>
        <w:t>.</w:t>
      </w:r>
    </w:p>
    <w:p w:rsidR="00647D36" w:rsidRDefault="008E17F5">
      <w:pPr>
        <w:tabs>
          <w:tab w:val="left" w:pos="993"/>
          <w:tab w:val="left" w:pos="1276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C44C4A" w:rsidRPr="00867DFA">
        <w:rPr>
          <w:rFonts w:ascii="Times New Roman" w:hAnsi="Times New Roman" w:cs="Times New Roman"/>
          <w:b/>
          <w:sz w:val="26"/>
          <w:szCs w:val="26"/>
        </w:rPr>
        <w:t>.</w:t>
      </w:r>
      <w:r w:rsidR="006D2091">
        <w:rPr>
          <w:rFonts w:ascii="Times New Roman" w:hAnsi="Times New Roman" w:cs="Times New Roman"/>
          <w:b/>
          <w:sz w:val="26"/>
          <w:szCs w:val="26"/>
        </w:rPr>
        <w:t>6</w:t>
      </w:r>
      <w:r w:rsidR="00C44C4A" w:rsidRPr="00867DFA">
        <w:rPr>
          <w:rFonts w:ascii="Times New Roman" w:hAnsi="Times New Roman" w:cs="Times New Roman"/>
          <w:b/>
          <w:sz w:val="26"/>
          <w:szCs w:val="26"/>
        </w:rPr>
        <w:t>.</w:t>
      </w:r>
      <w:r w:rsidR="00C44C4A">
        <w:rPr>
          <w:rFonts w:ascii="Times New Roman" w:hAnsi="Times New Roman" w:cs="Times New Roman"/>
          <w:sz w:val="26"/>
          <w:szCs w:val="26"/>
        </w:rPr>
        <w:t xml:space="preserve"> </w:t>
      </w:r>
      <w:r w:rsidR="00647D36" w:rsidRPr="00647D36">
        <w:rPr>
          <w:rFonts w:ascii="Times New Roman" w:hAnsi="Times New Roman" w:cs="Times New Roman"/>
          <w:sz w:val="26"/>
          <w:szCs w:val="26"/>
        </w:rPr>
        <w:t xml:space="preserve">Отчетность о ходе исполнения </w:t>
      </w:r>
      <w:r w:rsidR="002B1CC2">
        <w:rPr>
          <w:rFonts w:ascii="Times New Roman" w:hAnsi="Times New Roman" w:cs="Times New Roman"/>
          <w:sz w:val="26"/>
          <w:szCs w:val="26"/>
        </w:rPr>
        <w:t>р</w:t>
      </w:r>
      <w:r w:rsidR="002B1CC2" w:rsidRPr="00647D36">
        <w:rPr>
          <w:rFonts w:ascii="Times New Roman" w:hAnsi="Times New Roman" w:cs="Times New Roman"/>
          <w:sz w:val="26"/>
          <w:szCs w:val="26"/>
        </w:rPr>
        <w:t xml:space="preserve">еестра </w:t>
      </w:r>
      <w:r w:rsidR="00647D36" w:rsidRPr="00647D36">
        <w:rPr>
          <w:rFonts w:ascii="Times New Roman" w:hAnsi="Times New Roman" w:cs="Times New Roman"/>
          <w:sz w:val="26"/>
          <w:szCs w:val="26"/>
        </w:rPr>
        <w:t>н</w:t>
      </w:r>
      <w:r w:rsidR="00647D36">
        <w:rPr>
          <w:rFonts w:ascii="Times New Roman" w:hAnsi="Times New Roman" w:cs="Times New Roman"/>
          <w:sz w:val="26"/>
          <w:szCs w:val="26"/>
        </w:rPr>
        <w:t xml:space="preserve">епрофильных активов </w:t>
      </w:r>
      <w:r w:rsidR="00E0685D">
        <w:rPr>
          <w:rFonts w:ascii="Times New Roman" w:hAnsi="Times New Roman" w:cs="Times New Roman"/>
          <w:sz w:val="26"/>
          <w:szCs w:val="26"/>
        </w:rPr>
        <w:br/>
      </w:r>
      <w:r w:rsidR="00FF30CB">
        <w:rPr>
          <w:rFonts w:ascii="Times New Roman" w:hAnsi="Times New Roman" w:cs="Times New Roman"/>
          <w:sz w:val="26"/>
          <w:szCs w:val="26"/>
        </w:rPr>
        <w:t>Общества</w:t>
      </w:r>
      <w:r w:rsidR="00647D36" w:rsidRPr="00647D36">
        <w:rPr>
          <w:rFonts w:ascii="Times New Roman" w:hAnsi="Times New Roman" w:cs="Times New Roman"/>
          <w:sz w:val="26"/>
          <w:szCs w:val="26"/>
        </w:rPr>
        <w:t xml:space="preserve"> выносится на рассмотрение Совета директоров Общества, </w:t>
      </w:r>
      <w:r w:rsidR="00647D36" w:rsidRPr="00FD6C22">
        <w:rPr>
          <w:rFonts w:ascii="Times New Roman" w:hAnsi="Times New Roman" w:cs="Times New Roman"/>
          <w:sz w:val="26"/>
          <w:szCs w:val="26"/>
          <w:highlight w:val="yellow"/>
        </w:rPr>
        <w:t xml:space="preserve">в срок не позднее </w:t>
      </w:r>
      <w:r w:rsidR="009E01B1" w:rsidRPr="00FD6C22">
        <w:rPr>
          <w:rFonts w:ascii="Times New Roman" w:hAnsi="Times New Roman" w:cs="Times New Roman"/>
          <w:sz w:val="26"/>
          <w:szCs w:val="26"/>
          <w:highlight w:val="yellow"/>
        </w:rPr>
        <w:t>30 календарных дней</w:t>
      </w:r>
      <w:r w:rsidR="00647D36" w:rsidRPr="00FD6C22">
        <w:rPr>
          <w:rFonts w:ascii="Times New Roman" w:hAnsi="Times New Roman" w:cs="Times New Roman"/>
          <w:sz w:val="26"/>
          <w:szCs w:val="26"/>
          <w:highlight w:val="yellow"/>
        </w:rPr>
        <w:t xml:space="preserve">, </w:t>
      </w:r>
      <w:r w:rsidR="00F902FC" w:rsidRPr="00FD6C22">
        <w:rPr>
          <w:rFonts w:ascii="Times New Roman" w:hAnsi="Times New Roman" w:cs="Times New Roman"/>
          <w:sz w:val="26"/>
          <w:szCs w:val="26"/>
          <w:highlight w:val="yellow"/>
        </w:rPr>
        <w:t xml:space="preserve">следующих </w:t>
      </w:r>
      <w:r w:rsidR="00647D36" w:rsidRPr="00FD6C22">
        <w:rPr>
          <w:rFonts w:ascii="Times New Roman" w:hAnsi="Times New Roman" w:cs="Times New Roman"/>
          <w:sz w:val="26"/>
          <w:szCs w:val="26"/>
          <w:highlight w:val="yellow"/>
        </w:rPr>
        <w:t>за отчетным</w:t>
      </w:r>
      <w:r w:rsidR="00647D36" w:rsidRPr="00647D36">
        <w:rPr>
          <w:rFonts w:ascii="Times New Roman" w:hAnsi="Times New Roman" w:cs="Times New Roman"/>
          <w:sz w:val="26"/>
          <w:szCs w:val="26"/>
        </w:rPr>
        <w:t xml:space="preserve"> </w:t>
      </w:r>
      <w:r w:rsidR="009E01B1">
        <w:rPr>
          <w:rFonts w:ascii="Times New Roman" w:hAnsi="Times New Roman" w:cs="Times New Roman"/>
          <w:sz w:val="26"/>
          <w:szCs w:val="26"/>
        </w:rPr>
        <w:t>кварталом</w:t>
      </w:r>
      <w:r w:rsidR="00F902FC">
        <w:rPr>
          <w:rFonts w:ascii="Times New Roman" w:hAnsi="Times New Roman" w:cs="Times New Roman"/>
          <w:sz w:val="26"/>
          <w:szCs w:val="26"/>
        </w:rPr>
        <w:t>/годом</w:t>
      </w:r>
      <w:r w:rsidR="00647D36">
        <w:rPr>
          <w:rFonts w:ascii="Times New Roman" w:hAnsi="Times New Roman" w:cs="Times New Roman"/>
          <w:sz w:val="26"/>
          <w:szCs w:val="26"/>
        </w:rPr>
        <w:t>.</w:t>
      </w:r>
    </w:p>
    <w:p w:rsidR="00B04BA6" w:rsidRPr="006E27DC" w:rsidRDefault="009E01B1" w:rsidP="00523D88">
      <w:pPr>
        <w:tabs>
          <w:tab w:val="left" w:pos="993"/>
          <w:tab w:val="left" w:pos="1276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38DF">
        <w:rPr>
          <w:rFonts w:ascii="Times New Roman" w:hAnsi="Times New Roman" w:cs="Times New Roman"/>
          <w:b/>
          <w:sz w:val="26"/>
          <w:szCs w:val="26"/>
        </w:rPr>
        <w:t>7.</w:t>
      </w:r>
      <w:r w:rsidR="006D2091">
        <w:rPr>
          <w:rFonts w:ascii="Times New Roman" w:hAnsi="Times New Roman" w:cs="Times New Roman"/>
          <w:b/>
          <w:sz w:val="26"/>
          <w:szCs w:val="26"/>
        </w:rPr>
        <w:t>7</w:t>
      </w:r>
      <w:r w:rsidRPr="009338DF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Отчетность о ходе исполнения реестра непрофильных активов Общества за 4 квартал отчетного года должна включать результаты работы Общества за календарный год.</w:t>
      </w:r>
    </w:p>
    <w:p w:rsidR="00BB0275" w:rsidRPr="00CD3579" w:rsidRDefault="008E17F5">
      <w:pPr>
        <w:pStyle w:val="a3"/>
        <w:tabs>
          <w:tab w:val="left" w:pos="284"/>
          <w:tab w:val="left" w:pos="993"/>
        </w:tabs>
        <w:spacing w:before="240" w:after="150" w:line="240" w:lineRule="auto"/>
        <w:ind w:left="585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5" w:name="_Toc82698205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8. </w:t>
      </w:r>
      <w:r w:rsidR="00BB0275" w:rsidRPr="00CD35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ИНФОРМАЦИОННОЕ ОБЕСПЕЧЕНИЕ РЕАЛИЗАЦИИ НАСТОЯЩЕЙ </w:t>
      </w:r>
      <w:r w:rsidR="00DF4BF8" w:rsidRPr="00CD35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ПРОГРАММЫ</w:t>
      </w:r>
      <w:bookmarkEnd w:id="15"/>
    </w:p>
    <w:p w:rsidR="00D6220A" w:rsidRDefault="008E17F5">
      <w:pPr>
        <w:tabs>
          <w:tab w:val="left" w:pos="993"/>
          <w:tab w:val="left" w:pos="1276"/>
          <w:tab w:val="left" w:pos="1560"/>
        </w:tabs>
        <w:spacing w:after="15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</w:t>
      </w:r>
      <w:r w:rsidR="00C44C4A" w:rsidRPr="00867DFA">
        <w:rPr>
          <w:rFonts w:ascii="Times New Roman" w:hAnsi="Times New Roman" w:cs="Times New Roman"/>
          <w:b/>
          <w:sz w:val="26"/>
          <w:szCs w:val="26"/>
        </w:rPr>
        <w:t>.1.</w:t>
      </w:r>
      <w:r w:rsidR="00C44C4A">
        <w:rPr>
          <w:rFonts w:ascii="Times New Roman" w:hAnsi="Times New Roman" w:cs="Times New Roman"/>
          <w:sz w:val="26"/>
          <w:szCs w:val="26"/>
        </w:rPr>
        <w:t xml:space="preserve"> </w:t>
      </w:r>
      <w:r w:rsidR="00BB0275" w:rsidRPr="004F2D4A">
        <w:rPr>
          <w:rFonts w:ascii="Times New Roman" w:hAnsi="Times New Roman" w:cs="Times New Roman"/>
          <w:sz w:val="26"/>
          <w:szCs w:val="26"/>
        </w:rPr>
        <w:t xml:space="preserve">Под информационным обеспечением по реализации настоящей </w:t>
      </w:r>
      <w:r w:rsidR="00DF4BF8" w:rsidRPr="004F2D4A">
        <w:rPr>
          <w:rFonts w:ascii="Times New Roman" w:hAnsi="Times New Roman" w:cs="Times New Roman"/>
          <w:sz w:val="26"/>
          <w:szCs w:val="26"/>
        </w:rPr>
        <w:t>Программы</w:t>
      </w:r>
      <w:r w:rsidR="00BB0275" w:rsidRPr="004F2D4A">
        <w:rPr>
          <w:rFonts w:ascii="Times New Roman" w:hAnsi="Times New Roman" w:cs="Times New Roman"/>
          <w:sz w:val="26"/>
          <w:szCs w:val="26"/>
        </w:rPr>
        <w:t xml:space="preserve"> понимается </w:t>
      </w:r>
      <w:r>
        <w:rPr>
          <w:rFonts w:ascii="Times New Roman" w:hAnsi="Times New Roman" w:cs="Times New Roman"/>
          <w:sz w:val="26"/>
          <w:szCs w:val="26"/>
        </w:rPr>
        <w:t xml:space="preserve">порядок </w:t>
      </w:r>
      <w:r w:rsidRPr="004F2D4A">
        <w:rPr>
          <w:rFonts w:ascii="Times New Roman" w:hAnsi="Times New Roman" w:cs="Times New Roman"/>
          <w:sz w:val="26"/>
          <w:szCs w:val="26"/>
        </w:rPr>
        <w:t>раскрыти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4F2D4A">
        <w:rPr>
          <w:rFonts w:ascii="Times New Roman" w:hAnsi="Times New Roman" w:cs="Times New Roman"/>
          <w:sz w:val="26"/>
          <w:szCs w:val="26"/>
        </w:rPr>
        <w:t xml:space="preserve"> </w:t>
      </w:r>
      <w:r w:rsidR="00BB0275" w:rsidRPr="004F2D4A">
        <w:rPr>
          <w:rFonts w:ascii="Times New Roman" w:hAnsi="Times New Roman" w:cs="Times New Roman"/>
          <w:sz w:val="26"/>
          <w:szCs w:val="26"/>
        </w:rPr>
        <w:t xml:space="preserve">информации о намерениях (планах) Общества по отчуждению </w:t>
      </w:r>
      <w:r w:rsidR="0044179B" w:rsidRPr="004F2D4A">
        <w:rPr>
          <w:rFonts w:ascii="Times New Roman" w:hAnsi="Times New Roman" w:cs="Times New Roman"/>
          <w:sz w:val="26"/>
          <w:szCs w:val="26"/>
        </w:rPr>
        <w:t>непрофильных активов</w:t>
      </w:r>
      <w:r w:rsidR="00BB0275" w:rsidRPr="004F2D4A">
        <w:rPr>
          <w:rFonts w:ascii="Times New Roman" w:hAnsi="Times New Roman" w:cs="Times New Roman"/>
          <w:sz w:val="26"/>
          <w:szCs w:val="26"/>
        </w:rPr>
        <w:t>.</w:t>
      </w:r>
    </w:p>
    <w:p w:rsidR="00D6220A" w:rsidRDefault="008E17F5">
      <w:pPr>
        <w:tabs>
          <w:tab w:val="left" w:pos="993"/>
          <w:tab w:val="left" w:pos="1276"/>
          <w:tab w:val="left" w:pos="1560"/>
        </w:tabs>
        <w:spacing w:after="15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</w:t>
      </w:r>
      <w:r w:rsidR="00C44C4A" w:rsidRPr="00867DFA">
        <w:rPr>
          <w:rFonts w:ascii="Times New Roman" w:hAnsi="Times New Roman" w:cs="Times New Roman"/>
          <w:b/>
          <w:sz w:val="26"/>
          <w:szCs w:val="26"/>
        </w:rPr>
        <w:t>.2.</w:t>
      </w:r>
      <w:r w:rsidR="00C44C4A">
        <w:rPr>
          <w:rFonts w:ascii="Times New Roman" w:hAnsi="Times New Roman" w:cs="Times New Roman"/>
          <w:sz w:val="26"/>
          <w:szCs w:val="26"/>
        </w:rPr>
        <w:t xml:space="preserve"> </w:t>
      </w:r>
      <w:r w:rsidR="00BB0275" w:rsidRPr="004F2D4A">
        <w:rPr>
          <w:rFonts w:ascii="Times New Roman" w:hAnsi="Times New Roman" w:cs="Times New Roman"/>
          <w:sz w:val="26"/>
          <w:szCs w:val="26"/>
        </w:rPr>
        <w:t>Основными принципами для Общества при информационном обеспечении являются:</w:t>
      </w:r>
    </w:p>
    <w:p w:rsidR="00BB0275" w:rsidRPr="004F2D4A" w:rsidRDefault="008E17F5">
      <w:pPr>
        <w:tabs>
          <w:tab w:val="left" w:pos="993"/>
          <w:tab w:val="left" w:pos="1276"/>
          <w:tab w:val="left" w:pos="1560"/>
        </w:tabs>
        <w:spacing w:after="15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>8</w:t>
      </w:r>
      <w:r w:rsidR="00C44C4A" w:rsidRPr="00867DFA">
        <w:rPr>
          <w:rFonts w:ascii="Times New Roman" w:hAnsi="Times New Roman" w:cs="Times New Roman"/>
          <w:b/>
          <w:iCs/>
          <w:sz w:val="26"/>
          <w:szCs w:val="26"/>
        </w:rPr>
        <w:t>.2.1.</w:t>
      </w:r>
      <w:r w:rsidR="00C44C4A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BB0275" w:rsidRPr="004F2D4A">
        <w:rPr>
          <w:rFonts w:ascii="Times New Roman" w:hAnsi="Times New Roman" w:cs="Times New Roman"/>
          <w:iCs/>
          <w:sz w:val="26"/>
          <w:szCs w:val="26"/>
        </w:rPr>
        <w:t>доступность информации – возможность безвозмездного получения информация с минимальными затратами;</w:t>
      </w:r>
    </w:p>
    <w:p w:rsidR="00BB0275" w:rsidRPr="004F2D4A" w:rsidRDefault="008E17F5">
      <w:pPr>
        <w:tabs>
          <w:tab w:val="left" w:pos="993"/>
          <w:tab w:val="left" w:pos="1276"/>
          <w:tab w:val="left" w:pos="1560"/>
        </w:tabs>
        <w:spacing w:after="15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>8</w:t>
      </w:r>
      <w:r w:rsidR="00C44C4A" w:rsidRPr="00867DFA">
        <w:rPr>
          <w:rFonts w:ascii="Times New Roman" w:hAnsi="Times New Roman" w:cs="Times New Roman"/>
          <w:b/>
          <w:iCs/>
          <w:sz w:val="26"/>
          <w:szCs w:val="26"/>
        </w:rPr>
        <w:t>.2.2.</w:t>
      </w:r>
      <w:r w:rsidR="00C44C4A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BB0275" w:rsidRPr="004F2D4A">
        <w:rPr>
          <w:rFonts w:ascii="Times New Roman" w:hAnsi="Times New Roman" w:cs="Times New Roman"/>
          <w:iCs/>
          <w:sz w:val="26"/>
          <w:szCs w:val="26"/>
        </w:rPr>
        <w:t>открытость источников – обеспечение свободного, равного и оперативного доступа к информации неограниченного круга лиц;</w:t>
      </w:r>
    </w:p>
    <w:p w:rsidR="00BB0275" w:rsidRPr="004F2D4A" w:rsidRDefault="008E17F5">
      <w:pPr>
        <w:tabs>
          <w:tab w:val="left" w:pos="993"/>
          <w:tab w:val="left" w:pos="1276"/>
          <w:tab w:val="left" w:pos="1560"/>
        </w:tabs>
        <w:spacing w:after="15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>8</w:t>
      </w:r>
      <w:r w:rsidR="00C44C4A" w:rsidRPr="00867DFA">
        <w:rPr>
          <w:rFonts w:ascii="Times New Roman" w:hAnsi="Times New Roman" w:cs="Times New Roman"/>
          <w:b/>
          <w:iCs/>
          <w:sz w:val="26"/>
          <w:szCs w:val="26"/>
        </w:rPr>
        <w:t>.2.3.</w:t>
      </w:r>
      <w:r w:rsidR="00C44C4A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BB0275" w:rsidRPr="004F2D4A">
        <w:rPr>
          <w:rFonts w:ascii="Times New Roman" w:hAnsi="Times New Roman" w:cs="Times New Roman"/>
          <w:iCs/>
          <w:sz w:val="26"/>
          <w:szCs w:val="26"/>
        </w:rPr>
        <w:t>полнота и достоверность информации – информация должна обеспечивать возможность своевременного принятия инвестиционных решений.</w:t>
      </w:r>
    </w:p>
    <w:p w:rsidR="009465A4" w:rsidRPr="004F2D4A" w:rsidRDefault="008E17F5">
      <w:pPr>
        <w:tabs>
          <w:tab w:val="left" w:pos="993"/>
          <w:tab w:val="left" w:pos="1276"/>
          <w:tab w:val="left" w:pos="1560"/>
        </w:tabs>
        <w:spacing w:after="15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</w:t>
      </w:r>
      <w:r w:rsidR="00C44C4A" w:rsidRPr="00867DFA">
        <w:rPr>
          <w:rFonts w:ascii="Times New Roman" w:hAnsi="Times New Roman" w:cs="Times New Roman"/>
          <w:b/>
          <w:sz w:val="26"/>
          <w:szCs w:val="26"/>
        </w:rPr>
        <w:t>.3.</w:t>
      </w:r>
      <w:r w:rsidR="00C44C4A">
        <w:rPr>
          <w:rFonts w:ascii="Times New Roman" w:hAnsi="Times New Roman" w:cs="Times New Roman"/>
          <w:sz w:val="26"/>
          <w:szCs w:val="26"/>
        </w:rPr>
        <w:t xml:space="preserve"> </w:t>
      </w:r>
      <w:r w:rsidR="009465A4" w:rsidRPr="004F2D4A">
        <w:rPr>
          <w:rFonts w:ascii="Times New Roman" w:hAnsi="Times New Roman" w:cs="Times New Roman"/>
          <w:sz w:val="26"/>
          <w:szCs w:val="26"/>
        </w:rPr>
        <w:t xml:space="preserve">Данные </w:t>
      </w:r>
      <w:r w:rsidR="00DB4FDE">
        <w:rPr>
          <w:rFonts w:ascii="Times New Roman" w:hAnsi="Times New Roman" w:cs="Times New Roman"/>
          <w:sz w:val="26"/>
          <w:szCs w:val="26"/>
        </w:rPr>
        <w:t>р</w:t>
      </w:r>
      <w:r w:rsidR="00DB4FDE" w:rsidRPr="004F2D4A">
        <w:rPr>
          <w:rFonts w:ascii="Times New Roman" w:hAnsi="Times New Roman" w:cs="Times New Roman"/>
          <w:sz w:val="26"/>
          <w:szCs w:val="26"/>
        </w:rPr>
        <w:t xml:space="preserve">еестра </w:t>
      </w:r>
      <w:r w:rsidR="009465A4" w:rsidRPr="004F2D4A">
        <w:rPr>
          <w:rFonts w:ascii="Times New Roman" w:hAnsi="Times New Roman" w:cs="Times New Roman"/>
          <w:sz w:val="26"/>
          <w:szCs w:val="26"/>
        </w:rPr>
        <w:t xml:space="preserve">непрофильных активов </w:t>
      </w:r>
      <w:r w:rsidR="0044179B" w:rsidRPr="004F2D4A">
        <w:rPr>
          <w:rFonts w:ascii="Times New Roman" w:hAnsi="Times New Roman" w:cs="Times New Roman"/>
          <w:sz w:val="26"/>
          <w:szCs w:val="26"/>
        </w:rPr>
        <w:t>Общества</w:t>
      </w:r>
      <w:r w:rsidR="009465A4" w:rsidRPr="004F2D4A">
        <w:rPr>
          <w:rFonts w:ascii="Times New Roman" w:hAnsi="Times New Roman" w:cs="Times New Roman"/>
          <w:sz w:val="26"/>
          <w:szCs w:val="26"/>
        </w:rPr>
        <w:t xml:space="preserve"> подлежат публикации на официальном сайте Общества</w:t>
      </w:r>
      <w:r w:rsidR="0018307D">
        <w:rPr>
          <w:rFonts w:ascii="Times New Roman" w:hAnsi="Times New Roman" w:cs="Times New Roman"/>
          <w:sz w:val="26"/>
          <w:szCs w:val="26"/>
        </w:rPr>
        <w:t>, а также представлению в ПАО «</w:t>
      </w:r>
      <w:proofErr w:type="spellStart"/>
      <w:r w:rsidR="0018307D">
        <w:rPr>
          <w:rFonts w:ascii="Times New Roman" w:hAnsi="Times New Roman" w:cs="Times New Roman"/>
          <w:sz w:val="26"/>
          <w:szCs w:val="26"/>
        </w:rPr>
        <w:t>Россети</w:t>
      </w:r>
      <w:proofErr w:type="spellEnd"/>
      <w:r w:rsidR="0018307D">
        <w:rPr>
          <w:rFonts w:ascii="Times New Roman" w:hAnsi="Times New Roman" w:cs="Times New Roman"/>
          <w:sz w:val="26"/>
          <w:szCs w:val="26"/>
        </w:rPr>
        <w:t>»</w:t>
      </w:r>
      <w:r w:rsidR="009E01B1">
        <w:rPr>
          <w:rFonts w:ascii="Times New Roman" w:hAnsi="Times New Roman" w:cs="Times New Roman"/>
          <w:sz w:val="26"/>
          <w:szCs w:val="26"/>
        </w:rPr>
        <w:t xml:space="preserve"> в срок не позднее пяти рабочих дней с даты </w:t>
      </w:r>
      <w:r w:rsidR="00E93039">
        <w:rPr>
          <w:rFonts w:ascii="Times New Roman" w:hAnsi="Times New Roman" w:cs="Times New Roman"/>
          <w:sz w:val="26"/>
          <w:szCs w:val="26"/>
        </w:rPr>
        <w:t xml:space="preserve">получения решения об </w:t>
      </w:r>
      <w:r w:rsidR="009E01B1">
        <w:rPr>
          <w:rFonts w:ascii="Times New Roman" w:hAnsi="Times New Roman" w:cs="Times New Roman"/>
          <w:sz w:val="26"/>
          <w:szCs w:val="26"/>
        </w:rPr>
        <w:t>утверждени</w:t>
      </w:r>
      <w:r w:rsidR="00E93039">
        <w:rPr>
          <w:rFonts w:ascii="Times New Roman" w:hAnsi="Times New Roman" w:cs="Times New Roman"/>
          <w:sz w:val="26"/>
          <w:szCs w:val="26"/>
        </w:rPr>
        <w:t>и реестра непрофильных активов Советом директоров Общества</w:t>
      </w:r>
      <w:r w:rsidR="00BB0275" w:rsidRPr="00DF0354">
        <w:rPr>
          <w:rFonts w:ascii="Times New Roman" w:hAnsi="Times New Roman" w:cs="Times New Roman"/>
          <w:sz w:val="26"/>
          <w:szCs w:val="26"/>
        </w:rPr>
        <w:t>.</w:t>
      </w:r>
    </w:p>
    <w:p w:rsidR="009465A4" w:rsidRPr="004F2D4A" w:rsidRDefault="008E17F5">
      <w:pPr>
        <w:tabs>
          <w:tab w:val="left" w:pos="993"/>
          <w:tab w:val="left" w:pos="1276"/>
          <w:tab w:val="left" w:pos="1560"/>
        </w:tabs>
        <w:spacing w:after="15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</w:t>
      </w:r>
      <w:r w:rsidR="00C44C4A" w:rsidRPr="00867DFA">
        <w:rPr>
          <w:rFonts w:ascii="Times New Roman" w:hAnsi="Times New Roman" w:cs="Times New Roman"/>
          <w:b/>
          <w:sz w:val="26"/>
          <w:szCs w:val="26"/>
        </w:rPr>
        <w:t>.4.</w:t>
      </w:r>
      <w:r w:rsidR="00C44C4A">
        <w:rPr>
          <w:rFonts w:ascii="Times New Roman" w:hAnsi="Times New Roman" w:cs="Times New Roman"/>
          <w:sz w:val="26"/>
          <w:szCs w:val="26"/>
        </w:rPr>
        <w:t xml:space="preserve"> </w:t>
      </w:r>
      <w:r w:rsidR="009465A4" w:rsidRPr="004F2D4A">
        <w:rPr>
          <w:rFonts w:ascii="Times New Roman" w:hAnsi="Times New Roman" w:cs="Times New Roman"/>
          <w:sz w:val="26"/>
          <w:szCs w:val="26"/>
        </w:rPr>
        <w:t xml:space="preserve">В случае внесения изменений в </w:t>
      </w:r>
      <w:r w:rsidR="00DB4FDE">
        <w:rPr>
          <w:rFonts w:ascii="Times New Roman" w:hAnsi="Times New Roman" w:cs="Times New Roman"/>
          <w:sz w:val="26"/>
          <w:szCs w:val="26"/>
        </w:rPr>
        <w:t>р</w:t>
      </w:r>
      <w:r w:rsidR="00DB4FDE" w:rsidRPr="004F2D4A">
        <w:rPr>
          <w:rFonts w:ascii="Times New Roman" w:hAnsi="Times New Roman" w:cs="Times New Roman"/>
          <w:sz w:val="26"/>
          <w:szCs w:val="26"/>
        </w:rPr>
        <w:t xml:space="preserve">еестр </w:t>
      </w:r>
      <w:r w:rsidR="009465A4" w:rsidRPr="004F2D4A">
        <w:rPr>
          <w:rFonts w:ascii="Times New Roman" w:hAnsi="Times New Roman" w:cs="Times New Roman"/>
          <w:sz w:val="26"/>
          <w:szCs w:val="26"/>
        </w:rPr>
        <w:t>непрофильных активов</w:t>
      </w:r>
      <w:r w:rsidR="005D14D2" w:rsidRPr="004F2D4A">
        <w:rPr>
          <w:rFonts w:ascii="Times New Roman" w:hAnsi="Times New Roman" w:cs="Times New Roman"/>
          <w:sz w:val="26"/>
          <w:szCs w:val="26"/>
        </w:rPr>
        <w:t xml:space="preserve"> </w:t>
      </w:r>
      <w:r w:rsidR="001C1A31" w:rsidRPr="004F2D4A">
        <w:rPr>
          <w:rFonts w:ascii="Times New Roman" w:hAnsi="Times New Roman" w:cs="Times New Roman"/>
          <w:sz w:val="26"/>
          <w:szCs w:val="26"/>
        </w:rPr>
        <w:t>Общества</w:t>
      </w:r>
      <w:r w:rsidR="009465A4" w:rsidRPr="004F2D4A">
        <w:rPr>
          <w:rFonts w:ascii="Times New Roman" w:hAnsi="Times New Roman" w:cs="Times New Roman"/>
          <w:sz w:val="26"/>
          <w:szCs w:val="26"/>
        </w:rPr>
        <w:t xml:space="preserve"> обновленная информация подлежит публикации на официальном сайте Общества</w:t>
      </w:r>
      <w:r w:rsidR="0018307D">
        <w:rPr>
          <w:rFonts w:ascii="Times New Roman" w:hAnsi="Times New Roman" w:cs="Times New Roman"/>
          <w:sz w:val="26"/>
          <w:szCs w:val="26"/>
        </w:rPr>
        <w:t>,</w:t>
      </w:r>
      <w:r w:rsidR="009465A4" w:rsidRPr="004F2D4A">
        <w:rPr>
          <w:rFonts w:ascii="Times New Roman" w:hAnsi="Times New Roman" w:cs="Times New Roman"/>
          <w:sz w:val="26"/>
          <w:szCs w:val="26"/>
        </w:rPr>
        <w:t xml:space="preserve"> </w:t>
      </w:r>
      <w:r w:rsidR="0018307D">
        <w:rPr>
          <w:rFonts w:ascii="Times New Roman" w:hAnsi="Times New Roman" w:cs="Times New Roman"/>
          <w:sz w:val="26"/>
          <w:szCs w:val="26"/>
        </w:rPr>
        <w:t>а также представлению в ПАО «</w:t>
      </w:r>
      <w:proofErr w:type="spellStart"/>
      <w:r w:rsidR="0018307D">
        <w:rPr>
          <w:rFonts w:ascii="Times New Roman" w:hAnsi="Times New Roman" w:cs="Times New Roman"/>
          <w:sz w:val="26"/>
          <w:szCs w:val="26"/>
        </w:rPr>
        <w:t>Россети</w:t>
      </w:r>
      <w:proofErr w:type="spellEnd"/>
      <w:r w:rsidR="0018307D">
        <w:rPr>
          <w:rFonts w:ascii="Times New Roman" w:hAnsi="Times New Roman" w:cs="Times New Roman"/>
          <w:sz w:val="26"/>
          <w:szCs w:val="26"/>
        </w:rPr>
        <w:t xml:space="preserve">», </w:t>
      </w:r>
      <w:r w:rsidR="009465A4" w:rsidRPr="004F2D4A">
        <w:rPr>
          <w:rFonts w:ascii="Times New Roman" w:hAnsi="Times New Roman" w:cs="Times New Roman"/>
          <w:sz w:val="26"/>
          <w:szCs w:val="26"/>
        </w:rPr>
        <w:t xml:space="preserve">в срок </w:t>
      </w:r>
      <w:r w:rsidR="009465A4" w:rsidRPr="00FD6C22">
        <w:rPr>
          <w:rFonts w:ascii="Times New Roman" w:hAnsi="Times New Roman" w:cs="Times New Roman"/>
          <w:sz w:val="26"/>
          <w:szCs w:val="26"/>
          <w:highlight w:val="yellow"/>
        </w:rPr>
        <w:t xml:space="preserve">не позднее </w:t>
      </w:r>
      <w:r w:rsidR="009E01B1" w:rsidRPr="00FD6C22">
        <w:rPr>
          <w:rFonts w:ascii="Times New Roman" w:hAnsi="Times New Roman" w:cs="Times New Roman"/>
          <w:sz w:val="26"/>
          <w:szCs w:val="26"/>
          <w:highlight w:val="yellow"/>
        </w:rPr>
        <w:t xml:space="preserve">пяти </w:t>
      </w:r>
      <w:r w:rsidR="009465A4" w:rsidRPr="00FD6C22">
        <w:rPr>
          <w:rFonts w:ascii="Times New Roman" w:hAnsi="Times New Roman" w:cs="Times New Roman"/>
          <w:sz w:val="26"/>
          <w:szCs w:val="26"/>
          <w:highlight w:val="yellow"/>
        </w:rPr>
        <w:t>рабочих дней</w:t>
      </w:r>
      <w:r w:rsidR="009465A4" w:rsidRPr="004F2D4A">
        <w:rPr>
          <w:rFonts w:ascii="Times New Roman" w:hAnsi="Times New Roman" w:cs="Times New Roman"/>
          <w:sz w:val="26"/>
          <w:szCs w:val="26"/>
        </w:rPr>
        <w:t xml:space="preserve"> с даты </w:t>
      </w:r>
      <w:r w:rsidR="00E93039" w:rsidRPr="00E93039">
        <w:rPr>
          <w:rFonts w:ascii="Times New Roman" w:hAnsi="Times New Roman" w:cs="Times New Roman"/>
          <w:sz w:val="26"/>
          <w:szCs w:val="26"/>
        </w:rPr>
        <w:t xml:space="preserve">получения решения </w:t>
      </w:r>
      <w:r w:rsidR="00E93039">
        <w:rPr>
          <w:rFonts w:ascii="Times New Roman" w:hAnsi="Times New Roman" w:cs="Times New Roman"/>
          <w:sz w:val="26"/>
          <w:szCs w:val="26"/>
        </w:rPr>
        <w:t xml:space="preserve">Совета директоров Общества </w:t>
      </w:r>
      <w:r w:rsidR="00E93039" w:rsidRPr="00E93039">
        <w:rPr>
          <w:rFonts w:ascii="Times New Roman" w:hAnsi="Times New Roman" w:cs="Times New Roman"/>
          <w:sz w:val="26"/>
          <w:szCs w:val="26"/>
        </w:rPr>
        <w:t xml:space="preserve">о </w:t>
      </w:r>
      <w:r w:rsidR="00E93039">
        <w:rPr>
          <w:rFonts w:ascii="Times New Roman" w:hAnsi="Times New Roman" w:cs="Times New Roman"/>
          <w:sz w:val="26"/>
          <w:szCs w:val="26"/>
        </w:rPr>
        <w:t xml:space="preserve">внесении </w:t>
      </w:r>
      <w:r w:rsidR="00851779">
        <w:rPr>
          <w:rFonts w:ascii="Times New Roman" w:hAnsi="Times New Roman" w:cs="Times New Roman"/>
          <w:sz w:val="26"/>
          <w:szCs w:val="26"/>
        </w:rPr>
        <w:t>таких изменений</w:t>
      </w:r>
      <w:r w:rsidR="0018307D">
        <w:rPr>
          <w:rFonts w:ascii="Times New Roman" w:hAnsi="Times New Roman" w:cs="Times New Roman"/>
          <w:sz w:val="26"/>
          <w:szCs w:val="26"/>
        </w:rPr>
        <w:t>.</w:t>
      </w:r>
    </w:p>
    <w:p w:rsidR="00456F54" w:rsidRPr="004F2D4A" w:rsidRDefault="008E17F5">
      <w:pPr>
        <w:tabs>
          <w:tab w:val="left" w:pos="993"/>
          <w:tab w:val="left" w:pos="1276"/>
          <w:tab w:val="left" w:pos="1560"/>
        </w:tabs>
        <w:spacing w:after="15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8</w:t>
      </w:r>
      <w:r w:rsidR="00C44C4A" w:rsidRPr="00867DFA">
        <w:rPr>
          <w:rFonts w:ascii="Times New Roman" w:hAnsi="Times New Roman" w:cs="Times New Roman"/>
          <w:b/>
          <w:sz w:val="26"/>
          <w:szCs w:val="26"/>
        </w:rPr>
        <w:t>.5.</w:t>
      </w:r>
      <w:r w:rsidR="00C44C4A">
        <w:rPr>
          <w:rFonts w:ascii="Times New Roman" w:hAnsi="Times New Roman" w:cs="Times New Roman"/>
          <w:sz w:val="26"/>
          <w:szCs w:val="26"/>
        </w:rPr>
        <w:t xml:space="preserve"> </w:t>
      </w:r>
      <w:r w:rsidR="00BB0275" w:rsidRPr="004F2D4A">
        <w:rPr>
          <w:rFonts w:ascii="Times New Roman" w:hAnsi="Times New Roman" w:cs="Times New Roman"/>
          <w:sz w:val="26"/>
          <w:szCs w:val="26"/>
        </w:rPr>
        <w:t xml:space="preserve">Мероприятия по информационному обеспечению продажи </w:t>
      </w:r>
      <w:r w:rsidR="003D49CE" w:rsidRPr="004F2D4A">
        <w:rPr>
          <w:rFonts w:ascii="Times New Roman" w:hAnsi="Times New Roman" w:cs="Times New Roman"/>
          <w:sz w:val="26"/>
          <w:szCs w:val="26"/>
        </w:rPr>
        <w:t>непрофильных активо</w:t>
      </w:r>
      <w:r w:rsidR="00BB0275" w:rsidRPr="004F2D4A">
        <w:rPr>
          <w:rFonts w:ascii="Times New Roman" w:hAnsi="Times New Roman" w:cs="Times New Roman"/>
          <w:sz w:val="26"/>
          <w:szCs w:val="26"/>
        </w:rPr>
        <w:t xml:space="preserve">в устанавливаются </w:t>
      </w:r>
      <w:r w:rsidR="00BB0275" w:rsidRPr="004F2D4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организационно-распорядительными документами Общества.</w:t>
      </w:r>
    </w:p>
    <w:p w:rsidR="00C44C4A" w:rsidRPr="003E6F2D" w:rsidRDefault="008E17F5">
      <w:pPr>
        <w:tabs>
          <w:tab w:val="left" w:pos="993"/>
          <w:tab w:val="left" w:pos="1276"/>
          <w:tab w:val="left" w:pos="1560"/>
        </w:tabs>
        <w:spacing w:after="15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</w:t>
      </w:r>
      <w:r w:rsidR="00C44C4A" w:rsidRPr="00867DFA">
        <w:rPr>
          <w:rFonts w:ascii="Times New Roman" w:hAnsi="Times New Roman" w:cs="Times New Roman"/>
          <w:b/>
          <w:sz w:val="26"/>
          <w:szCs w:val="26"/>
        </w:rPr>
        <w:t>.6.</w:t>
      </w:r>
      <w:r w:rsidR="00C44C4A">
        <w:rPr>
          <w:rFonts w:ascii="Times New Roman" w:hAnsi="Times New Roman" w:cs="Times New Roman"/>
          <w:sz w:val="26"/>
          <w:szCs w:val="26"/>
        </w:rPr>
        <w:t xml:space="preserve"> </w:t>
      </w:r>
      <w:r w:rsidR="00C44C4A" w:rsidRPr="003E6F2D">
        <w:rPr>
          <w:rFonts w:ascii="Times New Roman" w:hAnsi="Times New Roman" w:cs="Times New Roman"/>
          <w:sz w:val="26"/>
          <w:szCs w:val="26"/>
        </w:rPr>
        <w:t>В целях раскрытия</w:t>
      </w:r>
      <w:r w:rsidR="003D49CE" w:rsidRPr="003E6F2D">
        <w:rPr>
          <w:rFonts w:ascii="Times New Roman" w:hAnsi="Times New Roman" w:cs="Times New Roman"/>
          <w:sz w:val="26"/>
          <w:szCs w:val="26"/>
        </w:rPr>
        <w:t xml:space="preserve"> и</w:t>
      </w:r>
      <w:r w:rsidR="00392528" w:rsidRPr="003E6F2D">
        <w:rPr>
          <w:rFonts w:ascii="Times New Roman" w:hAnsi="Times New Roman" w:cs="Times New Roman"/>
          <w:sz w:val="26"/>
          <w:szCs w:val="26"/>
        </w:rPr>
        <w:t>нформаци</w:t>
      </w:r>
      <w:r w:rsidR="00C44C4A" w:rsidRPr="003E6F2D">
        <w:rPr>
          <w:rFonts w:ascii="Times New Roman" w:hAnsi="Times New Roman" w:cs="Times New Roman"/>
          <w:sz w:val="26"/>
          <w:szCs w:val="26"/>
        </w:rPr>
        <w:t>и</w:t>
      </w:r>
      <w:r w:rsidR="00392528" w:rsidRPr="003E6F2D">
        <w:rPr>
          <w:rFonts w:ascii="Times New Roman" w:hAnsi="Times New Roman" w:cs="Times New Roman"/>
          <w:sz w:val="26"/>
          <w:szCs w:val="26"/>
        </w:rPr>
        <w:t xml:space="preserve"> о ходе </w:t>
      </w:r>
      <w:r w:rsidR="00A85D29">
        <w:rPr>
          <w:rFonts w:ascii="Times New Roman" w:hAnsi="Times New Roman" w:cs="Times New Roman"/>
          <w:sz w:val="26"/>
          <w:szCs w:val="26"/>
        </w:rPr>
        <w:t>отчуждения</w:t>
      </w:r>
      <w:r w:rsidR="00A85D29" w:rsidRPr="003E6F2D">
        <w:rPr>
          <w:rFonts w:ascii="Times New Roman" w:hAnsi="Times New Roman" w:cs="Times New Roman"/>
          <w:sz w:val="26"/>
          <w:szCs w:val="26"/>
        </w:rPr>
        <w:t xml:space="preserve"> </w:t>
      </w:r>
      <w:r w:rsidR="00392528" w:rsidRPr="003E6F2D">
        <w:rPr>
          <w:rFonts w:ascii="Times New Roman" w:hAnsi="Times New Roman" w:cs="Times New Roman"/>
          <w:sz w:val="26"/>
          <w:szCs w:val="26"/>
        </w:rPr>
        <w:t>непрофильных активов</w:t>
      </w:r>
      <w:r w:rsidR="00E93039">
        <w:rPr>
          <w:rFonts w:ascii="Times New Roman" w:hAnsi="Times New Roman" w:cs="Times New Roman"/>
          <w:sz w:val="26"/>
          <w:szCs w:val="26"/>
        </w:rPr>
        <w:t xml:space="preserve"> по группе </w:t>
      </w:r>
      <w:r w:rsidR="00611CF4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E93039">
        <w:rPr>
          <w:rFonts w:ascii="Times New Roman" w:hAnsi="Times New Roman" w:cs="Times New Roman"/>
          <w:sz w:val="26"/>
          <w:szCs w:val="26"/>
        </w:rPr>
        <w:t>Россети</w:t>
      </w:r>
      <w:proofErr w:type="spellEnd"/>
      <w:r w:rsidR="00611CF4">
        <w:rPr>
          <w:rFonts w:ascii="Times New Roman" w:hAnsi="Times New Roman" w:cs="Times New Roman"/>
          <w:sz w:val="26"/>
          <w:szCs w:val="26"/>
        </w:rPr>
        <w:t>»</w:t>
      </w:r>
      <w:r w:rsidR="00E93039">
        <w:rPr>
          <w:rFonts w:ascii="Times New Roman" w:hAnsi="Times New Roman" w:cs="Times New Roman"/>
          <w:sz w:val="26"/>
          <w:szCs w:val="26"/>
        </w:rPr>
        <w:t xml:space="preserve"> на Межведомственном портале по управлению государственной собственностью</w:t>
      </w:r>
      <w:r w:rsidR="00C44C4A" w:rsidRPr="003E6F2D">
        <w:rPr>
          <w:rFonts w:ascii="Times New Roman" w:hAnsi="Times New Roman" w:cs="Times New Roman"/>
          <w:sz w:val="26"/>
          <w:szCs w:val="26"/>
        </w:rPr>
        <w:t xml:space="preserve">, а также для эффективного мониторинга </w:t>
      </w:r>
      <w:r w:rsidR="00A85D29">
        <w:rPr>
          <w:rFonts w:ascii="Times New Roman" w:hAnsi="Times New Roman" w:cs="Times New Roman"/>
          <w:sz w:val="26"/>
          <w:szCs w:val="26"/>
        </w:rPr>
        <w:t>результатов отчуждения</w:t>
      </w:r>
      <w:r w:rsidR="00C44C4A" w:rsidRPr="003E6F2D">
        <w:rPr>
          <w:rFonts w:ascii="Times New Roman" w:hAnsi="Times New Roman" w:cs="Times New Roman"/>
          <w:sz w:val="26"/>
          <w:szCs w:val="26"/>
        </w:rPr>
        <w:t xml:space="preserve"> непрофильных активов</w:t>
      </w:r>
      <w:r w:rsidR="00392528" w:rsidRPr="003E6F2D">
        <w:rPr>
          <w:rFonts w:ascii="Times New Roman" w:hAnsi="Times New Roman" w:cs="Times New Roman"/>
          <w:sz w:val="26"/>
          <w:szCs w:val="26"/>
        </w:rPr>
        <w:t xml:space="preserve"> Обществ</w:t>
      </w:r>
      <w:r w:rsidR="00C44C4A" w:rsidRPr="003E6F2D">
        <w:rPr>
          <w:rFonts w:ascii="Times New Roman" w:hAnsi="Times New Roman" w:cs="Times New Roman"/>
          <w:sz w:val="26"/>
          <w:szCs w:val="26"/>
        </w:rPr>
        <w:t>ом обеспечивается:</w:t>
      </w:r>
    </w:p>
    <w:p w:rsidR="00AE3FE4" w:rsidRPr="003E6F2D" w:rsidRDefault="00AE3FE4">
      <w:pPr>
        <w:tabs>
          <w:tab w:val="left" w:pos="993"/>
          <w:tab w:val="left" w:pos="1276"/>
          <w:tab w:val="left" w:pos="1560"/>
        </w:tabs>
        <w:spacing w:after="15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81E">
        <w:rPr>
          <w:rFonts w:ascii="Times New Roman" w:hAnsi="Times New Roman" w:cs="Times New Roman"/>
          <w:b/>
          <w:sz w:val="26"/>
          <w:szCs w:val="26"/>
        </w:rPr>
        <w:t>а)</w:t>
      </w:r>
      <w:r w:rsidRPr="0013681E">
        <w:rPr>
          <w:rFonts w:ascii="Times New Roman" w:hAnsi="Times New Roman" w:cs="Times New Roman"/>
          <w:sz w:val="26"/>
          <w:szCs w:val="26"/>
        </w:rPr>
        <w:t xml:space="preserve"> ежеквартально, </w:t>
      </w:r>
      <w:r w:rsidR="00A85D29" w:rsidRPr="00FD6C22">
        <w:rPr>
          <w:rFonts w:ascii="Times New Roman" w:hAnsi="Times New Roman" w:cs="Times New Roman"/>
          <w:sz w:val="26"/>
          <w:szCs w:val="26"/>
          <w:highlight w:val="yellow"/>
        </w:rPr>
        <w:t>не позднее 5-го</w:t>
      </w:r>
      <w:r w:rsidRPr="00FD6C22">
        <w:rPr>
          <w:rFonts w:ascii="Times New Roman" w:hAnsi="Times New Roman" w:cs="Times New Roman"/>
          <w:sz w:val="26"/>
          <w:szCs w:val="26"/>
          <w:highlight w:val="yellow"/>
        </w:rPr>
        <w:t xml:space="preserve"> числа месяца</w:t>
      </w:r>
      <w:r w:rsidRPr="0013681E">
        <w:rPr>
          <w:rFonts w:ascii="Times New Roman" w:hAnsi="Times New Roman" w:cs="Times New Roman"/>
          <w:sz w:val="26"/>
          <w:szCs w:val="26"/>
        </w:rPr>
        <w:t>, следующего за отчетным кварталом</w:t>
      </w:r>
      <w:r w:rsidR="00A85D29" w:rsidRPr="0013681E">
        <w:rPr>
          <w:rFonts w:ascii="Times New Roman" w:hAnsi="Times New Roman" w:cs="Times New Roman"/>
          <w:sz w:val="26"/>
          <w:szCs w:val="26"/>
        </w:rPr>
        <w:t xml:space="preserve"> (за IV квартал отчетного года - не позднее </w:t>
      </w:r>
      <w:r w:rsidR="00E93039" w:rsidRPr="0013681E">
        <w:rPr>
          <w:rFonts w:ascii="Times New Roman" w:hAnsi="Times New Roman" w:cs="Times New Roman"/>
          <w:sz w:val="26"/>
          <w:szCs w:val="26"/>
        </w:rPr>
        <w:t xml:space="preserve">15 </w:t>
      </w:r>
      <w:r w:rsidR="00A85D29" w:rsidRPr="0013681E">
        <w:rPr>
          <w:rFonts w:ascii="Times New Roman" w:hAnsi="Times New Roman" w:cs="Times New Roman"/>
          <w:sz w:val="26"/>
          <w:szCs w:val="26"/>
        </w:rPr>
        <w:t>января года, следующего за отчетным годом)</w:t>
      </w:r>
      <w:r w:rsidRPr="0013681E">
        <w:rPr>
          <w:rFonts w:ascii="Times New Roman" w:hAnsi="Times New Roman" w:cs="Times New Roman"/>
          <w:sz w:val="26"/>
          <w:szCs w:val="26"/>
        </w:rPr>
        <w:t xml:space="preserve">, </w:t>
      </w:r>
      <w:r w:rsidR="00E93039" w:rsidRPr="0013681E">
        <w:rPr>
          <w:rFonts w:ascii="Times New Roman" w:hAnsi="Times New Roman" w:cs="Times New Roman"/>
          <w:sz w:val="26"/>
          <w:szCs w:val="26"/>
        </w:rPr>
        <w:t>представление в ПАО «</w:t>
      </w:r>
      <w:proofErr w:type="spellStart"/>
      <w:r w:rsidR="00E93039" w:rsidRPr="0013681E">
        <w:rPr>
          <w:rFonts w:ascii="Times New Roman" w:hAnsi="Times New Roman" w:cs="Times New Roman"/>
          <w:sz w:val="26"/>
          <w:szCs w:val="26"/>
        </w:rPr>
        <w:t>Россети</w:t>
      </w:r>
      <w:proofErr w:type="spellEnd"/>
      <w:r w:rsidR="00E93039" w:rsidRPr="0013681E">
        <w:rPr>
          <w:rFonts w:ascii="Times New Roman" w:hAnsi="Times New Roman" w:cs="Times New Roman"/>
          <w:sz w:val="26"/>
          <w:szCs w:val="26"/>
        </w:rPr>
        <w:t>»</w:t>
      </w:r>
      <w:r w:rsidRPr="0013681E">
        <w:rPr>
          <w:rFonts w:ascii="Times New Roman" w:hAnsi="Times New Roman" w:cs="Times New Roman"/>
          <w:sz w:val="26"/>
          <w:szCs w:val="26"/>
        </w:rPr>
        <w:t xml:space="preserve">, актуальной и достоверной информации о ходе </w:t>
      </w:r>
      <w:r w:rsidR="00A85D29" w:rsidRPr="0013681E">
        <w:rPr>
          <w:rFonts w:ascii="Times New Roman" w:hAnsi="Times New Roman" w:cs="Times New Roman"/>
          <w:sz w:val="26"/>
          <w:szCs w:val="26"/>
        </w:rPr>
        <w:t>исполнения</w:t>
      </w:r>
      <w:r w:rsidR="009C68F5" w:rsidRPr="0013681E">
        <w:rPr>
          <w:rFonts w:ascii="Times New Roman" w:hAnsi="Times New Roman" w:cs="Times New Roman"/>
          <w:sz w:val="26"/>
          <w:szCs w:val="26"/>
        </w:rPr>
        <w:t xml:space="preserve"> </w:t>
      </w:r>
      <w:r w:rsidR="008E17F5" w:rsidRPr="0013681E">
        <w:rPr>
          <w:rFonts w:ascii="Times New Roman" w:hAnsi="Times New Roman" w:cs="Times New Roman"/>
          <w:sz w:val="26"/>
          <w:szCs w:val="26"/>
        </w:rPr>
        <w:t xml:space="preserve">реестра непрофильных активов </w:t>
      </w:r>
      <w:r w:rsidR="009C68F5" w:rsidRPr="0013681E">
        <w:rPr>
          <w:rFonts w:ascii="Times New Roman" w:hAnsi="Times New Roman" w:cs="Times New Roman"/>
          <w:sz w:val="26"/>
          <w:szCs w:val="26"/>
        </w:rPr>
        <w:t>и плана</w:t>
      </w:r>
      <w:r w:rsidR="0018307D" w:rsidRPr="0013681E">
        <w:rPr>
          <w:rFonts w:ascii="Times New Roman" w:hAnsi="Times New Roman" w:cs="Times New Roman"/>
          <w:sz w:val="26"/>
          <w:szCs w:val="26"/>
        </w:rPr>
        <w:t xml:space="preserve"> по формам</w:t>
      </w:r>
      <w:r w:rsidR="00985AC7" w:rsidRPr="0013681E">
        <w:rPr>
          <w:rFonts w:ascii="Times New Roman" w:hAnsi="Times New Roman" w:cs="Times New Roman"/>
          <w:sz w:val="26"/>
          <w:szCs w:val="26"/>
        </w:rPr>
        <w:t>,</w:t>
      </w:r>
      <w:r w:rsidR="0018307D" w:rsidRPr="0013681E">
        <w:rPr>
          <w:rFonts w:ascii="Times New Roman" w:hAnsi="Times New Roman" w:cs="Times New Roman"/>
          <w:sz w:val="26"/>
          <w:szCs w:val="26"/>
        </w:rPr>
        <w:t xml:space="preserve"> приведенным в приложениях </w:t>
      </w:r>
      <w:r w:rsidR="00E93039" w:rsidRPr="0013681E">
        <w:rPr>
          <w:rFonts w:ascii="Times New Roman" w:hAnsi="Times New Roman" w:cs="Times New Roman"/>
          <w:sz w:val="26"/>
          <w:szCs w:val="26"/>
        </w:rPr>
        <w:t>4, 4.1. и 4.2</w:t>
      </w:r>
      <w:r w:rsidRPr="0013681E">
        <w:rPr>
          <w:rFonts w:ascii="Times New Roman" w:hAnsi="Times New Roman" w:cs="Times New Roman"/>
          <w:sz w:val="26"/>
          <w:szCs w:val="26"/>
        </w:rPr>
        <w:t>;</w:t>
      </w:r>
    </w:p>
    <w:p w:rsidR="00392528" w:rsidRPr="004F2D4A" w:rsidRDefault="00AE3FE4">
      <w:pPr>
        <w:tabs>
          <w:tab w:val="left" w:pos="993"/>
          <w:tab w:val="left" w:pos="1276"/>
          <w:tab w:val="left" w:pos="1560"/>
        </w:tabs>
        <w:spacing w:after="15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F2D">
        <w:rPr>
          <w:rFonts w:ascii="Times New Roman" w:hAnsi="Times New Roman" w:cs="Times New Roman"/>
          <w:b/>
          <w:sz w:val="26"/>
          <w:szCs w:val="26"/>
        </w:rPr>
        <w:t>б)</w:t>
      </w:r>
      <w:r w:rsidRPr="003E6F2D">
        <w:rPr>
          <w:rFonts w:ascii="Times New Roman" w:hAnsi="Times New Roman" w:cs="Times New Roman"/>
          <w:sz w:val="26"/>
          <w:szCs w:val="26"/>
        </w:rPr>
        <w:t xml:space="preserve"> представление информации о</w:t>
      </w:r>
      <w:r w:rsidR="008E17F5">
        <w:rPr>
          <w:rFonts w:ascii="Times New Roman" w:hAnsi="Times New Roman" w:cs="Times New Roman"/>
          <w:sz w:val="26"/>
          <w:szCs w:val="26"/>
        </w:rPr>
        <w:t xml:space="preserve">б отчуждении </w:t>
      </w:r>
      <w:r w:rsidRPr="003E6F2D">
        <w:rPr>
          <w:rFonts w:ascii="Times New Roman" w:hAnsi="Times New Roman" w:cs="Times New Roman"/>
          <w:sz w:val="26"/>
          <w:szCs w:val="26"/>
        </w:rPr>
        <w:t xml:space="preserve">непрофильных активов в годовом отчете Общества в соответствии </w:t>
      </w:r>
      <w:r w:rsidR="009C7DD5">
        <w:rPr>
          <w:rFonts w:ascii="Times New Roman" w:hAnsi="Times New Roman" w:cs="Times New Roman"/>
          <w:sz w:val="26"/>
          <w:szCs w:val="26"/>
        </w:rPr>
        <w:t xml:space="preserve">с </w:t>
      </w:r>
      <w:r w:rsidR="00985AC7">
        <w:rPr>
          <w:rFonts w:ascii="Times New Roman" w:hAnsi="Times New Roman" w:cs="Times New Roman"/>
          <w:sz w:val="26"/>
          <w:szCs w:val="26"/>
        </w:rPr>
        <w:t>форматом</w:t>
      </w:r>
      <w:r w:rsidR="009C7DD5">
        <w:rPr>
          <w:rFonts w:ascii="Times New Roman" w:hAnsi="Times New Roman" w:cs="Times New Roman"/>
          <w:sz w:val="26"/>
          <w:szCs w:val="26"/>
        </w:rPr>
        <w:t>, предусмотренн</w:t>
      </w:r>
      <w:r w:rsidR="00985AC7">
        <w:rPr>
          <w:rFonts w:ascii="Times New Roman" w:hAnsi="Times New Roman" w:cs="Times New Roman"/>
          <w:sz w:val="26"/>
          <w:szCs w:val="26"/>
        </w:rPr>
        <w:t>ым</w:t>
      </w:r>
      <w:r w:rsidR="009C7DD5">
        <w:rPr>
          <w:rFonts w:ascii="Times New Roman" w:hAnsi="Times New Roman" w:cs="Times New Roman"/>
          <w:sz w:val="26"/>
          <w:szCs w:val="26"/>
        </w:rPr>
        <w:t xml:space="preserve"> </w:t>
      </w:r>
      <w:r w:rsidRPr="003E6F2D">
        <w:rPr>
          <w:rFonts w:ascii="Times New Roman" w:hAnsi="Times New Roman" w:cs="Times New Roman"/>
          <w:sz w:val="26"/>
          <w:szCs w:val="26"/>
        </w:rPr>
        <w:t>постановлением Правительства Российской Федерации от 31.12.2010 № 1214 «О совершенствовании порядка управления открытыми акционерными обществами, акции которых находятся в федеральной собственности, и федеральными государственными унитарными предприятиями»</w:t>
      </w:r>
      <w:r w:rsidR="00392528" w:rsidRPr="003E6F2D">
        <w:rPr>
          <w:rFonts w:ascii="Times New Roman" w:hAnsi="Times New Roman" w:cs="Times New Roman"/>
          <w:sz w:val="26"/>
          <w:szCs w:val="26"/>
        </w:rPr>
        <w:t>.</w:t>
      </w:r>
    </w:p>
    <w:p w:rsidR="00456F54" w:rsidRPr="00CD3579" w:rsidRDefault="0044179B">
      <w:pPr>
        <w:pStyle w:val="a3"/>
        <w:numPr>
          <w:ilvl w:val="0"/>
          <w:numId w:val="50"/>
        </w:numPr>
        <w:tabs>
          <w:tab w:val="left" w:pos="426"/>
        </w:tabs>
        <w:spacing w:before="24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6" w:name="_Toc82698206"/>
      <w:r w:rsidRPr="00CD35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ОТВЕТСТВЕННОСТЬ ЗА ИСПОЛНЕНИЕ ПРОГРАММЫ</w:t>
      </w:r>
      <w:bookmarkEnd w:id="16"/>
    </w:p>
    <w:p w:rsidR="00724BEF" w:rsidRDefault="001571C4">
      <w:pPr>
        <w:tabs>
          <w:tab w:val="left" w:pos="1134"/>
        </w:tabs>
        <w:spacing w:after="15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</w:t>
      </w:r>
      <w:r w:rsidR="00C44C4A" w:rsidRPr="00867DFA">
        <w:rPr>
          <w:rFonts w:ascii="Times New Roman" w:hAnsi="Times New Roman" w:cs="Times New Roman"/>
          <w:b/>
          <w:sz w:val="26"/>
          <w:szCs w:val="26"/>
        </w:rPr>
        <w:t>.</w:t>
      </w:r>
      <w:r w:rsidR="00305EC3">
        <w:rPr>
          <w:rFonts w:ascii="Times New Roman" w:hAnsi="Times New Roman" w:cs="Times New Roman"/>
          <w:b/>
          <w:sz w:val="26"/>
          <w:szCs w:val="26"/>
        </w:rPr>
        <w:t>1</w:t>
      </w:r>
      <w:r w:rsidR="00C44C4A" w:rsidRPr="00867DFA">
        <w:rPr>
          <w:rFonts w:ascii="Times New Roman" w:hAnsi="Times New Roman" w:cs="Times New Roman"/>
          <w:b/>
          <w:sz w:val="26"/>
          <w:szCs w:val="26"/>
        </w:rPr>
        <w:t>.</w:t>
      </w:r>
      <w:r w:rsidR="00EF237B">
        <w:rPr>
          <w:rFonts w:ascii="Times New Roman" w:hAnsi="Times New Roman" w:cs="Times New Roman"/>
          <w:sz w:val="26"/>
          <w:szCs w:val="26"/>
        </w:rPr>
        <w:t xml:space="preserve"> </w:t>
      </w:r>
      <w:r w:rsidR="004A43FA" w:rsidRPr="004F2D4A">
        <w:rPr>
          <w:rFonts w:ascii="Times New Roman" w:hAnsi="Times New Roman" w:cs="Times New Roman"/>
          <w:sz w:val="26"/>
          <w:szCs w:val="26"/>
        </w:rPr>
        <w:t xml:space="preserve">Ответственность за </w:t>
      </w:r>
      <w:r w:rsidR="00A5195D" w:rsidRPr="00A5195D">
        <w:rPr>
          <w:rFonts w:ascii="Times New Roman" w:hAnsi="Times New Roman" w:cs="Times New Roman"/>
          <w:sz w:val="26"/>
          <w:szCs w:val="26"/>
        </w:rPr>
        <w:t>выявлени</w:t>
      </w:r>
      <w:r w:rsidR="00B1051C">
        <w:rPr>
          <w:rFonts w:ascii="Times New Roman" w:hAnsi="Times New Roman" w:cs="Times New Roman"/>
          <w:sz w:val="26"/>
          <w:szCs w:val="26"/>
        </w:rPr>
        <w:t>е</w:t>
      </w:r>
      <w:r w:rsidR="001072BC" w:rsidRPr="004F2D4A">
        <w:rPr>
          <w:rFonts w:ascii="Times New Roman" w:hAnsi="Times New Roman" w:cs="Times New Roman"/>
          <w:sz w:val="26"/>
          <w:szCs w:val="26"/>
        </w:rPr>
        <w:t xml:space="preserve"> непрофильных активов </w:t>
      </w:r>
      <w:r w:rsidR="00305EC3">
        <w:rPr>
          <w:rFonts w:ascii="Times New Roman" w:hAnsi="Times New Roman" w:cs="Times New Roman"/>
          <w:sz w:val="26"/>
          <w:szCs w:val="26"/>
        </w:rPr>
        <w:t>Общества</w:t>
      </w:r>
      <w:r w:rsidR="001072BC" w:rsidRPr="004F2D4A">
        <w:rPr>
          <w:rFonts w:ascii="Times New Roman" w:hAnsi="Times New Roman" w:cs="Times New Roman"/>
          <w:sz w:val="26"/>
          <w:szCs w:val="26"/>
        </w:rPr>
        <w:t xml:space="preserve">, </w:t>
      </w:r>
      <w:r w:rsidR="00751566">
        <w:rPr>
          <w:rFonts w:ascii="Times New Roman" w:hAnsi="Times New Roman" w:cs="Times New Roman"/>
          <w:sz w:val="26"/>
          <w:szCs w:val="26"/>
        </w:rPr>
        <w:t>формирование</w:t>
      </w:r>
      <w:r w:rsidR="001072BC" w:rsidRPr="004F2D4A">
        <w:rPr>
          <w:rFonts w:ascii="Times New Roman" w:hAnsi="Times New Roman" w:cs="Times New Roman"/>
          <w:sz w:val="26"/>
          <w:szCs w:val="26"/>
        </w:rPr>
        <w:t xml:space="preserve"> </w:t>
      </w:r>
      <w:r w:rsidR="00F714C9">
        <w:rPr>
          <w:rFonts w:ascii="Times New Roman" w:hAnsi="Times New Roman" w:cs="Times New Roman"/>
          <w:sz w:val="26"/>
          <w:szCs w:val="26"/>
        </w:rPr>
        <w:t>р</w:t>
      </w:r>
      <w:r w:rsidR="00F714C9" w:rsidRPr="004F2D4A">
        <w:rPr>
          <w:rFonts w:ascii="Times New Roman" w:hAnsi="Times New Roman" w:cs="Times New Roman"/>
          <w:sz w:val="26"/>
          <w:szCs w:val="26"/>
        </w:rPr>
        <w:t xml:space="preserve">еестра </w:t>
      </w:r>
      <w:r w:rsidR="001072BC" w:rsidRPr="004F2D4A">
        <w:rPr>
          <w:rFonts w:ascii="Times New Roman" w:hAnsi="Times New Roman" w:cs="Times New Roman"/>
          <w:sz w:val="26"/>
          <w:szCs w:val="26"/>
        </w:rPr>
        <w:t>непрофильных активов</w:t>
      </w:r>
      <w:r w:rsidR="00751566">
        <w:rPr>
          <w:rFonts w:ascii="Times New Roman" w:hAnsi="Times New Roman" w:cs="Times New Roman"/>
          <w:sz w:val="26"/>
          <w:szCs w:val="26"/>
        </w:rPr>
        <w:t xml:space="preserve"> </w:t>
      </w:r>
      <w:r w:rsidR="00305EC3">
        <w:rPr>
          <w:rFonts w:ascii="Times New Roman" w:hAnsi="Times New Roman" w:cs="Times New Roman"/>
          <w:sz w:val="26"/>
          <w:szCs w:val="26"/>
        </w:rPr>
        <w:t>Общества</w:t>
      </w:r>
      <w:r w:rsidR="00A5195D" w:rsidRPr="00A5195D">
        <w:rPr>
          <w:rFonts w:ascii="Times New Roman" w:hAnsi="Times New Roman" w:cs="Times New Roman"/>
          <w:sz w:val="26"/>
          <w:szCs w:val="26"/>
        </w:rPr>
        <w:t>,</w:t>
      </w:r>
      <w:r w:rsidR="008E17F5">
        <w:rPr>
          <w:rFonts w:ascii="Times New Roman" w:hAnsi="Times New Roman" w:cs="Times New Roman"/>
          <w:sz w:val="26"/>
          <w:szCs w:val="26"/>
        </w:rPr>
        <w:t xml:space="preserve"> плана</w:t>
      </w:r>
      <w:r w:rsidR="00A5195D" w:rsidRPr="00A5195D">
        <w:rPr>
          <w:rFonts w:ascii="Times New Roman" w:hAnsi="Times New Roman" w:cs="Times New Roman"/>
          <w:sz w:val="26"/>
          <w:szCs w:val="26"/>
        </w:rPr>
        <w:t xml:space="preserve">, </w:t>
      </w:r>
      <w:r w:rsidR="001072BC" w:rsidRPr="004F2D4A">
        <w:rPr>
          <w:rFonts w:ascii="Times New Roman" w:hAnsi="Times New Roman" w:cs="Times New Roman"/>
          <w:sz w:val="26"/>
          <w:szCs w:val="26"/>
        </w:rPr>
        <w:t xml:space="preserve"> </w:t>
      </w:r>
      <w:r w:rsidR="00F714C9">
        <w:rPr>
          <w:rFonts w:ascii="Times New Roman" w:hAnsi="Times New Roman" w:cs="Times New Roman"/>
          <w:sz w:val="26"/>
          <w:szCs w:val="26"/>
        </w:rPr>
        <w:t>о</w:t>
      </w:r>
      <w:r w:rsidR="00F714C9" w:rsidRPr="004F2D4A">
        <w:rPr>
          <w:rFonts w:ascii="Times New Roman" w:hAnsi="Times New Roman" w:cs="Times New Roman"/>
          <w:sz w:val="26"/>
          <w:szCs w:val="26"/>
        </w:rPr>
        <w:t xml:space="preserve">тчета </w:t>
      </w:r>
      <w:r w:rsidR="001072BC" w:rsidRPr="004F2D4A">
        <w:rPr>
          <w:rFonts w:ascii="Times New Roman" w:hAnsi="Times New Roman" w:cs="Times New Roman"/>
          <w:sz w:val="26"/>
          <w:szCs w:val="26"/>
        </w:rPr>
        <w:t>о</w:t>
      </w:r>
      <w:r w:rsidR="008E17F5">
        <w:rPr>
          <w:rFonts w:ascii="Times New Roman" w:hAnsi="Times New Roman" w:cs="Times New Roman"/>
          <w:sz w:val="26"/>
          <w:szCs w:val="26"/>
        </w:rPr>
        <w:t xml:space="preserve"> ходе исполнения реестра непрофильных активов</w:t>
      </w:r>
      <w:r w:rsidR="00751566">
        <w:rPr>
          <w:rFonts w:ascii="Times New Roman" w:hAnsi="Times New Roman" w:cs="Times New Roman"/>
          <w:sz w:val="26"/>
          <w:szCs w:val="26"/>
        </w:rPr>
        <w:t xml:space="preserve"> </w:t>
      </w:r>
      <w:r w:rsidR="00305EC3">
        <w:rPr>
          <w:rFonts w:ascii="Times New Roman" w:hAnsi="Times New Roman" w:cs="Times New Roman"/>
          <w:sz w:val="26"/>
          <w:szCs w:val="26"/>
        </w:rPr>
        <w:t>Общества</w:t>
      </w:r>
      <w:r w:rsidR="00A5195D" w:rsidRPr="00A5195D">
        <w:rPr>
          <w:rFonts w:ascii="Times New Roman" w:hAnsi="Times New Roman" w:cs="Times New Roman"/>
          <w:sz w:val="26"/>
          <w:szCs w:val="26"/>
        </w:rPr>
        <w:t>,</w:t>
      </w:r>
      <w:r w:rsidR="00E97A9B">
        <w:rPr>
          <w:rFonts w:ascii="Times New Roman" w:hAnsi="Times New Roman" w:cs="Times New Roman"/>
          <w:sz w:val="26"/>
          <w:szCs w:val="26"/>
        </w:rPr>
        <w:t xml:space="preserve"> </w:t>
      </w:r>
      <w:r w:rsidR="00E97A9B" w:rsidRPr="004F2D4A">
        <w:rPr>
          <w:rFonts w:ascii="Times New Roman" w:hAnsi="Times New Roman" w:cs="Times New Roman"/>
          <w:sz w:val="26"/>
          <w:szCs w:val="26"/>
        </w:rPr>
        <w:t xml:space="preserve">своевременное </w:t>
      </w:r>
      <w:r w:rsidR="00A5195D" w:rsidRPr="00A5195D">
        <w:rPr>
          <w:rFonts w:ascii="Times New Roman" w:hAnsi="Times New Roman" w:cs="Times New Roman"/>
          <w:sz w:val="26"/>
          <w:szCs w:val="26"/>
        </w:rPr>
        <w:t>утверждение реестра непрофильных активов</w:t>
      </w:r>
      <w:r w:rsidR="00B1051C">
        <w:rPr>
          <w:rFonts w:ascii="Times New Roman" w:hAnsi="Times New Roman" w:cs="Times New Roman"/>
          <w:sz w:val="26"/>
          <w:szCs w:val="26"/>
        </w:rPr>
        <w:t xml:space="preserve"> </w:t>
      </w:r>
      <w:r w:rsidR="00305EC3">
        <w:rPr>
          <w:rFonts w:ascii="Times New Roman" w:hAnsi="Times New Roman" w:cs="Times New Roman"/>
          <w:sz w:val="26"/>
          <w:szCs w:val="26"/>
        </w:rPr>
        <w:t>Общества</w:t>
      </w:r>
      <w:r w:rsidR="00A5195D" w:rsidRPr="00A5195D">
        <w:rPr>
          <w:rFonts w:ascii="Times New Roman" w:hAnsi="Times New Roman" w:cs="Times New Roman"/>
          <w:sz w:val="26"/>
          <w:szCs w:val="26"/>
        </w:rPr>
        <w:t xml:space="preserve">, плана и </w:t>
      </w:r>
      <w:r w:rsidR="00E97A9B">
        <w:rPr>
          <w:rFonts w:ascii="Times New Roman" w:hAnsi="Times New Roman" w:cs="Times New Roman"/>
          <w:sz w:val="26"/>
          <w:szCs w:val="26"/>
        </w:rPr>
        <w:t>рассмотрение</w:t>
      </w:r>
      <w:r w:rsidR="00E97A9B" w:rsidRPr="004F2D4A">
        <w:rPr>
          <w:rFonts w:ascii="Times New Roman" w:hAnsi="Times New Roman" w:cs="Times New Roman"/>
          <w:sz w:val="26"/>
          <w:szCs w:val="26"/>
        </w:rPr>
        <w:t xml:space="preserve"> </w:t>
      </w:r>
      <w:r w:rsidR="00A5195D" w:rsidRPr="00A5195D">
        <w:rPr>
          <w:rFonts w:ascii="Times New Roman" w:hAnsi="Times New Roman" w:cs="Times New Roman"/>
          <w:sz w:val="26"/>
          <w:szCs w:val="26"/>
        </w:rPr>
        <w:t xml:space="preserve">отчета о ходе исполнения реестра непрофильных активов </w:t>
      </w:r>
      <w:r w:rsidR="00305EC3">
        <w:rPr>
          <w:rFonts w:ascii="Times New Roman" w:hAnsi="Times New Roman" w:cs="Times New Roman"/>
          <w:sz w:val="26"/>
          <w:szCs w:val="26"/>
        </w:rPr>
        <w:t xml:space="preserve">Общества </w:t>
      </w:r>
      <w:r w:rsidR="00E97A9B" w:rsidRPr="004F2D4A">
        <w:rPr>
          <w:rFonts w:ascii="Times New Roman" w:hAnsi="Times New Roman" w:cs="Times New Roman"/>
          <w:sz w:val="26"/>
          <w:szCs w:val="26"/>
        </w:rPr>
        <w:t>Совет</w:t>
      </w:r>
      <w:r w:rsidR="00E97A9B">
        <w:rPr>
          <w:rFonts w:ascii="Times New Roman" w:hAnsi="Times New Roman" w:cs="Times New Roman"/>
          <w:sz w:val="26"/>
          <w:szCs w:val="26"/>
        </w:rPr>
        <w:t>ом</w:t>
      </w:r>
      <w:r w:rsidR="00E97A9B" w:rsidRPr="004F2D4A">
        <w:rPr>
          <w:rFonts w:ascii="Times New Roman" w:hAnsi="Times New Roman" w:cs="Times New Roman"/>
          <w:sz w:val="26"/>
          <w:szCs w:val="26"/>
        </w:rPr>
        <w:t xml:space="preserve"> директоров </w:t>
      </w:r>
      <w:r w:rsidR="0018307D">
        <w:rPr>
          <w:rFonts w:ascii="Times New Roman" w:hAnsi="Times New Roman" w:cs="Times New Roman"/>
          <w:sz w:val="26"/>
          <w:szCs w:val="26"/>
        </w:rPr>
        <w:t>Общества</w:t>
      </w:r>
      <w:r w:rsidR="00A5195D" w:rsidRPr="00A5195D">
        <w:rPr>
          <w:rFonts w:ascii="Times New Roman" w:hAnsi="Times New Roman" w:cs="Times New Roman"/>
          <w:sz w:val="26"/>
          <w:szCs w:val="26"/>
        </w:rPr>
        <w:t>, проведени</w:t>
      </w:r>
      <w:r w:rsidR="00B1051C">
        <w:rPr>
          <w:rFonts w:ascii="Times New Roman" w:hAnsi="Times New Roman" w:cs="Times New Roman"/>
          <w:sz w:val="26"/>
          <w:szCs w:val="26"/>
        </w:rPr>
        <w:t>е</w:t>
      </w:r>
      <w:r w:rsidR="00A5195D" w:rsidRPr="00A5195D">
        <w:rPr>
          <w:rFonts w:ascii="Times New Roman" w:hAnsi="Times New Roman" w:cs="Times New Roman"/>
          <w:sz w:val="26"/>
          <w:szCs w:val="26"/>
        </w:rPr>
        <w:t xml:space="preserve"> мероприятий по отчуждению непрофильных активов</w:t>
      </w:r>
      <w:r w:rsidR="00BC164B">
        <w:rPr>
          <w:rFonts w:ascii="Times New Roman" w:hAnsi="Times New Roman" w:cs="Times New Roman"/>
          <w:sz w:val="26"/>
          <w:szCs w:val="26"/>
        </w:rPr>
        <w:t xml:space="preserve"> </w:t>
      </w:r>
      <w:r w:rsidR="00CB3BF2">
        <w:rPr>
          <w:rFonts w:ascii="Times New Roman" w:hAnsi="Times New Roman" w:cs="Times New Roman"/>
          <w:sz w:val="26"/>
          <w:szCs w:val="26"/>
        </w:rPr>
        <w:t>Общества</w:t>
      </w:r>
      <w:r w:rsidR="001072BC" w:rsidRPr="004F2D4A"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="00E97A9B">
        <w:rPr>
          <w:rFonts w:ascii="Times New Roman" w:hAnsi="Times New Roman" w:cs="Times New Roman"/>
          <w:sz w:val="26"/>
          <w:szCs w:val="26"/>
        </w:rPr>
        <w:t xml:space="preserve">за </w:t>
      </w:r>
      <w:r w:rsidR="001072BC" w:rsidRPr="004F2D4A">
        <w:rPr>
          <w:rFonts w:ascii="Times New Roman" w:hAnsi="Times New Roman" w:cs="Times New Roman"/>
          <w:sz w:val="26"/>
          <w:szCs w:val="26"/>
        </w:rPr>
        <w:t>своевременно</w:t>
      </w:r>
      <w:r w:rsidR="00B1051C">
        <w:rPr>
          <w:rFonts w:ascii="Times New Roman" w:hAnsi="Times New Roman" w:cs="Times New Roman"/>
          <w:sz w:val="26"/>
          <w:szCs w:val="26"/>
        </w:rPr>
        <w:t>е</w:t>
      </w:r>
      <w:r w:rsidR="001072BC" w:rsidRPr="004F2D4A">
        <w:rPr>
          <w:rFonts w:ascii="Times New Roman" w:hAnsi="Times New Roman" w:cs="Times New Roman"/>
          <w:sz w:val="26"/>
          <w:szCs w:val="26"/>
        </w:rPr>
        <w:t xml:space="preserve"> представлени</w:t>
      </w:r>
      <w:r w:rsidR="0097418B">
        <w:rPr>
          <w:rFonts w:ascii="Times New Roman" w:hAnsi="Times New Roman" w:cs="Times New Roman"/>
          <w:sz w:val="26"/>
          <w:szCs w:val="26"/>
        </w:rPr>
        <w:t>е</w:t>
      </w:r>
      <w:r w:rsidR="001072BC" w:rsidRPr="004F2D4A">
        <w:rPr>
          <w:rFonts w:ascii="Times New Roman" w:hAnsi="Times New Roman" w:cs="Times New Roman"/>
          <w:sz w:val="26"/>
          <w:szCs w:val="26"/>
        </w:rPr>
        <w:t xml:space="preserve"> в </w:t>
      </w:r>
      <w:r w:rsidR="00305EC3">
        <w:rPr>
          <w:rFonts w:ascii="Times New Roman" w:hAnsi="Times New Roman" w:cs="Times New Roman"/>
          <w:sz w:val="26"/>
          <w:szCs w:val="26"/>
        </w:rPr>
        <w:t>ПАО «</w:t>
      </w:r>
      <w:proofErr w:type="spellStart"/>
      <w:r w:rsidR="00305EC3">
        <w:rPr>
          <w:rFonts w:ascii="Times New Roman" w:hAnsi="Times New Roman" w:cs="Times New Roman"/>
          <w:sz w:val="26"/>
          <w:szCs w:val="26"/>
        </w:rPr>
        <w:t>Россети</w:t>
      </w:r>
      <w:proofErr w:type="spellEnd"/>
      <w:r w:rsidR="00305EC3">
        <w:rPr>
          <w:rFonts w:ascii="Times New Roman" w:hAnsi="Times New Roman" w:cs="Times New Roman"/>
          <w:sz w:val="26"/>
          <w:szCs w:val="26"/>
        </w:rPr>
        <w:t>»</w:t>
      </w:r>
      <w:r w:rsidR="00305EC3" w:rsidRPr="004F2D4A">
        <w:rPr>
          <w:rFonts w:ascii="Times New Roman" w:hAnsi="Times New Roman" w:cs="Times New Roman"/>
          <w:sz w:val="26"/>
          <w:szCs w:val="26"/>
        </w:rPr>
        <w:t xml:space="preserve"> </w:t>
      </w:r>
      <w:r w:rsidR="00E97A9B">
        <w:rPr>
          <w:rFonts w:ascii="Times New Roman" w:hAnsi="Times New Roman" w:cs="Times New Roman"/>
          <w:sz w:val="26"/>
          <w:szCs w:val="26"/>
        </w:rPr>
        <w:t xml:space="preserve">полной и </w:t>
      </w:r>
      <w:r w:rsidR="001072BC" w:rsidRPr="004F2D4A">
        <w:rPr>
          <w:rFonts w:ascii="Times New Roman" w:hAnsi="Times New Roman" w:cs="Times New Roman"/>
          <w:sz w:val="26"/>
          <w:szCs w:val="26"/>
        </w:rPr>
        <w:t>достоверной информации о ходе выявления и отчуждения непрофильных активов</w:t>
      </w:r>
      <w:r w:rsidR="004A43FA" w:rsidRPr="004F2D4A">
        <w:rPr>
          <w:rFonts w:ascii="Times New Roman" w:hAnsi="Times New Roman" w:cs="Times New Roman"/>
          <w:sz w:val="26"/>
          <w:szCs w:val="26"/>
        </w:rPr>
        <w:t xml:space="preserve"> </w:t>
      </w:r>
      <w:r w:rsidR="00305EC3">
        <w:rPr>
          <w:rFonts w:ascii="Times New Roman" w:hAnsi="Times New Roman" w:cs="Times New Roman"/>
          <w:sz w:val="26"/>
          <w:szCs w:val="26"/>
        </w:rPr>
        <w:t xml:space="preserve">Общества </w:t>
      </w:r>
      <w:r w:rsidR="004A43FA" w:rsidRPr="004F2D4A">
        <w:rPr>
          <w:rFonts w:ascii="Times New Roman" w:hAnsi="Times New Roman" w:cs="Times New Roman"/>
          <w:sz w:val="26"/>
          <w:szCs w:val="26"/>
        </w:rPr>
        <w:t xml:space="preserve">несет </w:t>
      </w:r>
      <w:r w:rsidR="00283740" w:rsidRPr="004F2D4A">
        <w:rPr>
          <w:rFonts w:ascii="Times New Roman" w:hAnsi="Times New Roman" w:cs="Times New Roman"/>
          <w:sz w:val="26"/>
          <w:szCs w:val="26"/>
        </w:rPr>
        <w:t>единоличный исполнительный орган</w:t>
      </w:r>
      <w:r w:rsidR="001072BC" w:rsidRPr="004F2D4A">
        <w:rPr>
          <w:rFonts w:ascii="Times New Roman" w:hAnsi="Times New Roman" w:cs="Times New Roman"/>
          <w:sz w:val="26"/>
          <w:szCs w:val="26"/>
        </w:rPr>
        <w:t xml:space="preserve"> </w:t>
      </w:r>
      <w:r w:rsidR="00305EC3">
        <w:rPr>
          <w:rFonts w:ascii="Times New Roman" w:hAnsi="Times New Roman" w:cs="Times New Roman"/>
          <w:sz w:val="26"/>
          <w:szCs w:val="26"/>
        </w:rPr>
        <w:t>Общес</w:t>
      </w:r>
      <w:r w:rsidR="004C2686">
        <w:rPr>
          <w:rFonts w:ascii="Times New Roman" w:hAnsi="Times New Roman" w:cs="Times New Roman"/>
          <w:sz w:val="26"/>
          <w:szCs w:val="26"/>
        </w:rPr>
        <w:t>т</w:t>
      </w:r>
      <w:r w:rsidR="00305EC3">
        <w:rPr>
          <w:rFonts w:ascii="Times New Roman" w:hAnsi="Times New Roman" w:cs="Times New Roman"/>
          <w:sz w:val="26"/>
          <w:szCs w:val="26"/>
        </w:rPr>
        <w:t>ва</w:t>
      </w:r>
      <w:r w:rsidR="00EC4718" w:rsidRPr="004F2D4A">
        <w:rPr>
          <w:rFonts w:ascii="Times New Roman" w:hAnsi="Times New Roman" w:cs="Times New Roman"/>
          <w:sz w:val="26"/>
          <w:szCs w:val="26"/>
        </w:rPr>
        <w:t>.</w:t>
      </w:r>
    </w:p>
    <w:p w:rsidR="004369DC" w:rsidRPr="004F2D4A" w:rsidRDefault="004369DC" w:rsidP="00523D88">
      <w:pPr>
        <w:tabs>
          <w:tab w:val="left" w:pos="851"/>
          <w:tab w:val="left" w:pos="1134"/>
        </w:tabs>
        <w:spacing w:after="15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867DFA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867DFA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F2D4A">
        <w:rPr>
          <w:rFonts w:ascii="Times New Roman" w:hAnsi="Times New Roman" w:cs="Times New Roman"/>
          <w:sz w:val="26"/>
          <w:szCs w:val="26"/>
        </w:rPr>
        <w:t xml:space="preserve">Ответственность за своевременное размещение </w:t>
      </w:r>
      <w:r>
        <w:rPr>
          <w:rFonts w:ascii="Times New Roman" w:hAnsi="Times New Roman" w:cs="Times New Roman"/>
          <w:sz w:val="26"/>
          <w:szCs w:val="26"/>
        </w:rPr>
        <w:t xml:space="preserve">полной, актуальной и </w:t>
      </w:r>
      <w:r w:rsidRPr="004F2D4A">
        <w:rPr>
          <w:rFonts w:ascii="Times New Roman" w:hAnsi="Times New Roman" w:cs="Times New Roman"/>
          <w:sz w:val="26"/>
          <w:szCs w:val="26"/>
        </w:rPr>
        <w:t>достоверной информации на Межведомственном портале по управлению государственной собственностью несет Единоличный исполнительный орган Общества.</w:t>
      </w:r>
    </w:p>
    <w:p w:rsidR="006439CA" w:rsidRPr="004F2D4A" w:rsidRDefault="001571C4" w:rsidP="004369DC">
      <w:pPr>
        <w:tabs>
          <w:tab w:val="left" w:pos="851"/>
          <w:tab w:val="left" w:pos="1134"/>
        </w:tabs>
        <w:spacing w:after="15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</w:t>
      </w:r>
      <w:r w:rsidR="00C44C4A" w:rsidRPr="00867DFA">
        <w:rPr>
          <w:rFonts w:ascii="Times New Roman" w:hAnsi="Times New Roman" w:cs="Times New Roman"/>
          <w:b/>
          <w:sz w:val="26"/>
          <w:szCs w:val="26"/>
        </w:rPr>
        <w:t>.</w:t>
      </w:r>
      <w:r w:rsidR="004369DC">
        <w:rPr>
          <w:rFonts w:ascii="Times New Roman" w:hAnsi="Times New Roman" w:cs="Times New Roman"/>
          <w:b/>
          <w:sz w:val="26"/>
          <w:szCs w:val="26"/>
        </w:rPr>
        <w:t>3</w:t>
      </w:r>
      <w:r w:rsidR="00C44C4A" w:rsidRPr="00867DFA">
        <w:rPr>
          <w:rFonts w:ascii="Times New Roman" w:hAnsi="Times New Roman" w:cs="Times New Roman"/>
          <w:b/>
          <w:sz w:val="26"/>
          <w:szCs w:val="26"/>
        </w:rPr>
        <w:t>.</w:t>
      </w:r>
      <w:r w:rsidR="00EF237B">
        <w:rPr>
          <w:rFonts w:ascii="Times New Roman" w:hAnsi="Times New Roman" w:cs="Times New Roman"/>
          <w:sz w:val="26"/>
          <w:szCs w:val="26"/>
        </w:rPr>
        <w:t xml:space="preserve"> </w:t>
      </w:r>
      <w:r w:rsidR="006439CA" w:rsidRPr="004F2D4A">
        <w:rPr>
          <w:rFonts w:ascii="Times New Roman" w:hAnsi="Times New Roman" w:cs="Times New Roman"/>
          <w:sz w:val="26"/>
          <w:szCs w:val="26"/>
        </w:rPr>
        <w:t>Ответственность</w:t>
      </w:r>
      <w:r w:rsidR="00085CD0" w:rsidRPr="004F2D4A">
        <w:rPr>
          <w:rFonts w:ascii="Times New Roman" w:hAnsi="Times New Roman" w:cs="Times New Roman"/>
          <w:sz w:val="26"/>
          <w:szCs w:val="26"/>
        </w:rPr>
        <w:t xml:space="preserve"> </w:t>
      </w:r>
      <w:r w:rsidR="006439CA" w:rsidRPr="004F2D4A">
        <w:rPr>
          <w:rFonts w:ascii="Times New Roman" w:hAnsi="Times New Roman" w:cs="Times New Roman"/>
          <w:sz w:val="26"/>
          <w:szCs w:val="26"/>
        </w:rPr>
        <w:t>устанавливается в порядке и способами</w:t>
      </w:r>
      <w:r w:rsidR="009E7D73" w:rsidRPr="004F2D4A">
        <w:rPr>
          <w:rFonts w:ascii="Times New Roman" w:hAnsi="Times New Roman" w:cs="Times New Roman"/>
          <w:sz w:val="26"/>
          <w:szCs w:val="26"/>
        </w:rPr>
        <w:t>,</w:t>
      </w:r>
      <w:r w:rsidR="006439CA" w:rsidRPr="004F2D4A">
        <w:rPr>
          <w:rFonts w:ascii="Times New Roman" w:hAnsi="Times New Roman" w:cs="Times New Roman"/>
          <w:sz w:val="26"/>
          <w:szCs w:val="26"/>
        </w:rPr>
        <w:t xml:space="preserve"> </w:t>
      </w:r>
      <w:r w:rsidR="009E7D73" w:rsidRPr="004F2D4A">
        <w:rPr>
          <w:rFonts w:ascii="Times New Roman" w:hAnsi="Times New Roman" w:cs="Times New Roman"/>
          <w:sz w:val="26"/>
          <w:szCs w:val="26"/>
        </w:rPr>
        <w:t>предусмотренными</w:t>
      </w:r>
      <w:r w:rsidR="006439CA" w:rsidRPr="004F2D4A">
        <w:rPr>
          <w:rFonts w:ascii="Times New Roman" w:hAnsi="Times New Roman" w:cs="Times New Roman"/>
          <w:sz w:val="26"/>
          <w:szCs w:val="26"/>
        </w:rPr>
        <w:t xml:space="preserve"> </w:t>
      </w:r>
      <w:r w:rsidR="001072BC" w:rsidRPr="004F2D4A">
        <w:rPr>
          <w:rFonts w:ascii="Times New Roman" w:hAnsi="Times New Roman" w:cs="Times New Roman"/>
          <w:sz w:val="26"/>
          <w:szCs w:val="26"/>
        </w:rPr>
        <w:t xml:space="preserve">трудовым законодательством РФ и </w:t>
      </w:r>
      <w:r w:rsidR="006439CA" w:rsidRPr="004F2D4A">
        <w:rPr>
          <w:rFonts w:ascii="Times New Roman" w:hAnsi="Times New Roman" w:cs="Times New Roman"/>
          <w:sz w:val="26"/>
          <w:szCs w:val="26"/>
        </w:rPr>
        <w:t>внутренними организационно-распорядительными документами Общества.</w:t>
      </w:r>
    </w:p>
    <w:p w:rsidR="00EC4718" w:rsidRPr="004F2D4A" w:rsidRDefault="001571C4" w:rsidP="004369DC">
      <w:pPr>
        <w:tabs>
          <w:tab w:val="left" w:pos="851"/>
          <w:tab w:val="left" w:pos="1134"/>
        </w:tabs>
        <w:spacing w:after="15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</w:t>
      </w:r>
      <w:r w:rsidR="00C44C4A" w:rsidRPr="00867DFA">
        <w:rPr>
          <w:rFonts w:ascii="Times New Roman" w:hAnsi="Times New Roman" w:cs="Times New Roman"/>
          <w:b/>
          <w:sz w:val="26"/>
          <w:szCs w:val="26"/>
        </w:rPr>
        <w:t>.</w:t>
      </w:r>
      <w:r w:rsidR="004369DC">
        <w:rPr>
          <w:rFonts w:ascii="Times New Roman" w:hAnsi="Times New Roman" w:cs="Times New Roman"/>
          <w:b/>
          <w:sz w:val="26"/>
          <w:szCs w:val="26"/>
        </w:rPr>
        <w:t>4</w:t>
      </w:r>
      <w:r w:rsidR="00C44C4A" w:rsidRPr="00867DFA">
        <w:rPr>
          <w:rFonts w:ascii="Times New Roman" w:hAnsi="Times New Roman" w:cs="Times New Roman"/>
          <w:b/>
          <w:sz w:val="26"/>
          <w:szCs w:val="26"/>
        </w:rPr>
        <w:t>.</w:t>
      </w:r>
      <w:r w:rsidR="00EF237B">
        <w:rPr>
          <w:rFonts w:ascii="Times New Roman" w:hAnsi="Times New Roman" w:cs="Times New Roman"/>
          <w:sz w:val="26"/>
          <w:szCs w:val="26"/>
        </w:rPr>
        <w:t xml:space="preserve"> </w:t>
      </w:r>
      <w:r w:rsidR="00EC4718" w:rsidRPr="004F2D4A">
        <w:rPr>
          <w:rFonts w:ascii="Times New Roman" w:hAnsi="Times New Roman" w:cs="Times New Roman"/>
          <w:sz w:val="26"/>
          <w:szCs w:val="26"/>
        </w:rPr>
        <w:t xml:space="preserve">Контроль за ходом выявления и </w:t>
      </w:r>
      <w:r w:rsidR="00F714C9">
        <w:rPr>
          <w:rFonts w:ascii="Times New Roman" w:hAnsi="Times New Roman" w:cs="Times New Roman"/>
          <w:sz w:val="26"/>
          <w:szCs w:val="26"/>
        </w:rPr>
        <w:t>отчуждения</w:t>
      </w:r>
      <w:r w:rsidR="00F714C9" w:rsidRPr="004F2D4A">
        <w:rPr>
          <w:rFonts w:ascii="Times New Roman" w:hAnsi="Times New Roman" w:cs="Times New Roman"/>
          <w:sz w:val="26"/>
          <w:szCs w:val="26"/>
        </w:rPr>
        <w:t xml:space="preserve"> </w:t>
      </w:r>
      <w:r w:rsidR="00EC4718" w:rsidRPr="004F2D4A">
        <w:rPr>
          <w:rFonts w:ascii="Times New Roman" w:hAnsi="Times New Roman" w:cs="Times New Roman"/>
          <w:sz w:val="26"/>
          <w:szCs w:val="26"/>
        </w:rPr>
        <w:t xml:space="preserve">непрофильных активов осуществляет подразделение внутреннего </w:t>
      </w:r>
      <w:r w:rsidR="00EC4718" w:rsidRPr="003E6F2D">
        <w:rPr>
          <w:rFonts w:ascii="Times New Roman" w:hAnsi="Times New Roman" w:cs="Times New Roman"/>
          <w:sz w:val="26"/>
          <w:szCs w:val="26"/>
        </w:rPr>
        <w:t>аудита</w:t>
      </w:r>
      <w:r w:rsidR="00AE3FE4" w:rsidRPr="003E6F2D">
        <w:rPr>
          <w:rFonts w:ascii="Times New Roman" w:hAnsi="Times New Roman" w:cs="Times New Roman"/>
          <w:sz w:val="26"/>
          <w:szCs w:val="26"/>
        </w:rPr>
        <w:t xml:space="preserve">, которое не реже одного раза в год докладывает Совету директоров Общества о ходе выявления и </w:t>
      </w:r>
      <w:r w:rsidR="00F714C9">
        <w:rPr>
          <w:rFonts w:ascii="Times New Roman" w:hAnsi="Times New Roman" w:cs="Times New Roman"/>
          <w:sz w:val="26"/>
          <w:szCs w:val="26"/>
        </w:rPr>
        <w:t xml:space="preserve">отчуждения </w:t>
      </w:r>
      <w:r w:rsidR="00AE3FE4" w:rsidRPr="003E6F2D">
        <w:rPr>
          <w:rFonts w:ascii="Times New Roman" w:hAnsi="Times New Roman" w:cs="Times New Roman"/>
          <w:sz w:val="26"/>
          <w:szCs w:val="26"/>
        </w:rPr>
        <w:t>непрофильных активов</w:t>
      </w:r>
      <w:r w:rsidR="00EC4718" w:rsidRPr="003E6F2D">
        <w:rPr>
          <w:rFonts w:ascii="Times New Roman" w:hAnsi="Times New Roman" w:cs="Times New Roman"/>
          <w:sz w:val="26"/>
          <w:szCs w:val="26"/>
        </w:rPr>
        <w:t>.</w:t>
      </w:r>
    </w:p>
    <w:sectPr w:rsidR="00EC4718" w:rsidRPr="004F2D4A" w:rsidSect="00EF237B">
      <w:headerReference w:type="default" r:id="rId9"/>
      <w:footerReference w:type="default" r:id="rId10"/>
      <w:pgSz w:w="11906" w:h="16838"/>
      <w:pgMar w:top="1418" w:right="851" w:bottom="709" w:left="1701" w:header="709" w:footer="8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8B6" w:rsidRDefault="00C438B6" w:rsidP="00BB0275">
      <w:pPr>
        <w:spacing w:after="0" w:line="240" w:lineRule="auto"/>
      </w:pPr>
      <w:r>
        <w:separator/>
      </w:r>
    </w:p>
  </w:endnote>
  <w:endnote w:type="continuationSeparator" w:id="0">
    <w:p w:rsidR="00C438B6" w:rsidRDefault="00C438B6" w:rsidP="00BB0275">
      <w:pPr>
        <w:spacing w:after="0" w:line="240" w:lineRule="auto"/>
      </w:pPr>
      <w:r>
        <w:continuationSeparator/>
      </w:r>
    </w:p>
  </w:endnote>
  <w:endnote w:type="continuationNotice" w:id="1">
    <w:p w:rsidR="00C438B6" w:rsidRDefault="00C438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51934904"/>
      <w:docPartObj>
        <w:docPartGallery w:val="Page Numbers (Bottom of Page)"/>
        <w:docPartUnique/>
      </w:docPartObj>
    </w:sdtPr>
    <w:sdtEndPr/>
    <w:sdtContent>
      <w:p w:rsidR="005E7DA2" w:rsidRDefault="005E7DA2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</w:p>
      <w:p w:rsidR="005E7DA2" w:rsidRPr="003A3B17" w:rsidRDefault="005E7DA2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A3B1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A3B1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A3B1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E4BE5">
          <w:rPr>
            <w:rFonts w:ascii="Times New Roman" w:hAnsi="Times New Roman" w:cs="Times New Roman"/>
            <w:noProof/>
            <w:sz w:val="20"/>
            <w:szCs w:val="20"/>
          </w:rPr>
          <w:t>12</w:t>
        </w:r>
        <w:r w:rsidRPr="003A3B1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E7DA2" w:rsidRDefault="005E7DA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8B6" w:rsidRDefault="00C438B6" w:rsidP="00BB0275">
      <w:pPr>
        <w:spacing w:after="0" w:line="240" w:lineRule="auto"/>
      </w:pPr>
      <w:r>
        <w:separator/>
      </w:r>
    </w:p>
  </w:footnote>
  <w:footnote w:type="continuationSeparator" w:id="0">
    <w:p w:rsidR="00C438B6" w:rsidRDefault="00C438B6" w:rsidP="00BB0275">
      <w:pPr>
        <w:spacing w:after="0" w:line="240" w:lineRule="auto"/>
      </w:pPr>
      <w:r>
        <w:continuationSeparator/>
      </w:r>
    </w:p>
  </w:footnote>
  <w:footnote w:type="continuationNotice" w:id="1">
    <w:p w:rsidR="00C438B6" w:rsidRDefault="00C438B6">
      <w:pPr>
        <w:spacing w:after="0" w:line="240" w:lineRule="auto"/>
      </w:pPr>
    </w:p>
  </w:footnote>
  <w:footnote w:id="2">
    <w:p w:rsidR="00E840AA" w:rsidRPr="00881D84" w:rsidRDefault="00E840AA" w:rsidP="00881D84">
      <w:pPr>
        <w:pStyle w:val="a4"/>
        <w:jc w:val="both"/>
        <w:rPr>
          <w:rFonts w:ascii="Times New Roman" w:hAnsi="Times New Roman" w:cs="Times New Roman"/>
        </w:rPr>
      </w:pPr>
      <w:r w:rsidRPr="00881D84">
        <w:rPr>
          <w:rStyle w:val="a6"/>
          <w:rFonts w:ascii="Times New Roman" w:hAnsi="Times New Roman" w:cs="Times New Roman"/>
        </w:rPr>
        <w:footnoteRef/>
      </w:r>
      <w:r w:rsidRPr="00881D84">
        <w:rPr>
          <w:rFonts w:ascii="Times New Roman" w:hAnsi="Times New Roman" w:cs="Times New Roman"/>
        </w:rPr>
        <w:t xml:space="preserve"> Либо </w:t>
      </w:r>
      <w:r w:rsidR="00471D55" w:rsidRPr="00881D84">
        <w:rPr>
          <w:rFonts w:ascii="Times New Roman" w:hAnsi="Times New Roman" w:cs="Times New Roman"/>
        </w:rPr>
        <w:t xml:space="preserve">непрофильные </w:t>
      </w:r>
      <w:r w:rsidRPr="00881D84">
        <w:rPr>
          <w:rFonts w:ascii="Times New Roman" w:hAnsi="Times New Roman" w:cs="Times New Roman"/>
        </w:rPr>
        <w:t xml:space="preserve">активы, по которым </w:t>
      </w:r>
      <w:r w:rsidR="00A34099">
        <w:rPr>
          <w:rFonts w:ascii="Times New Roman" w:hAnsi="Times New Roman" w:cs="Times New Roman"/>
        </w:rPr>
        <w:t xml:space="preserve">ранее </w:t>
      </w:r>
      <w:r w:rsidRPr="00881D84">
        <w:rPr>
          <w:rFonts w:ascii="Times New Roman" w:hAnsi="Times New Roman" w:cs="Times New Roman"/>
        </w:rPr>
        <w:t>приняты решения Совета директоров Общества об их отчуждении</w:t>
      </w:r>
      <w:r w:rsidR="00A34099">
        <w:rPr>
          <w:rFonts w:ascii="Times New Roman" w:hAnsi="Times New Roman" w:cs="Times New Roman"/>
        </w:rPr>
        <w:t xml:space="preserve">, </w:t>
      </w:r>
      <w:r w:rsidR="00125791">
        <w:rPr>
          <w:rFonts w:ascii="Times New Roman" w:hAnsi="Times New Roman" w:cs="Times New Roman"/>
        </w:rPr>
        <w:t>отражающиеся</w:t>
      </w:r>
      <w:r w:rsidR="00A34099">
        <w:rPr>
          <w:rFonts w:ascii="Times New Roman" w:hAnsi="Times New Roman" w:cs="Times New Roman"/>
        </w:rPr>
        <w:t xml:space="preserve"> </w:t>
      </w:r>
      <w:r w:rsidR="00410E0C">
        <w:rPr>
          <w:rFonts w:ascii="Times New Roman" w:hAnsi="Times New Roman" w:cs="Times New Roman"/>
        </w:rPr>
        <w:t xml:space="preserve">в балансе по строке </w:t>
      </w:r>
      <w:r w:rsidR="00A34099">
        <w:rPr>
          <w:rFonts w:ascii="Times New Roman" w:hAnsi="Times New Roman" w:cs="Times New Roman"/>
        </w:rPr>
        <w:t>краткосрочные финансовые вложения</w:t>
      </w:r>
    </w:p>
  </w:footnote>
  <w:footnote w:id="3">
    <w:p w:rsidR="005E7DA2" w:rsidRDefault="005E7DA2" w:rsidP="00CD3579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CD3579">
        <w:rPr>
          <w:rFonts w:ascii="Times New Roman" w:hAnsi="Times New Roman" w:cs="Times New Roman"/>
        </w:rPr>
        <w:t>Для сделок по отчуждению непрофильных активов в случаях, предусмотренных главами Х и XI Федерального з</w:t>
      </w:r>
      <w:r w:rsidRPr="00551B7D">
        <w:rPr>
          <w:rFonts w:ascii="Times New Roman" w:hAnsi="Times New Roman" w:cs="Times New Roman"/>
        </w:rPr>
        <w:t xml:space="preserve">акона </w:t>
      </w:r>
      <w:r>
        <w:rPr>
          <w:rFonts w:ascii="Times New Roman" w:hAnsi="Times New Roman" w:cs="Times New Roman"/>
        </w:rPr>
        <w:t>«</w:t>
      </w:r>
      <w:r w:rsidRPr="00551B7D">
        <w:rPr>
          <w:rFonts w:ascii="Times New Roman" w:hAnsi="Times New Roman" w:cs="Times New Roman"/>
        </w:rPr>
        <w:t>Об акционерных обществах</w:t>
      </w:r>
      <w:r>
        <w:rPr>
          <w:rFonts w:ascii="Times New Roman" w:hAnsi="Times New Roman" w:cs="Times New Roman"/>
        </w:rPr>
        <w:t>»</w:t>
      </w:r>
      <w:r w:rsidRPr="00CD3579">
        <w:rPr>
          <w:rFonts w:ascii="Times New Roman" w:hAnsi="Times New Roman" w:cs="Times New Roman"/>
        </w:rPr>
        <w:t>, начальная цена формируется на основании отчета оценщика, имеющего положительное заключение по результатам экспертизы отчета об оце</w:t>
      </w:r>
      <w:r w:rsidRPr="00551B7D">
        <w:rPr>
          <w:rFonts w:ascii="Times New Roman" w:hAnsi="Times New Roman" w:cs="Times New Roman"/>
        </w:rPr>
        <w:t>нке, предусмотренной статьей 17</w:t>
      </w:r>
      <w:r w:rsidRPr="00CD3579">
        <w:rPr>
          <w:rFonts w:ascii="Times New Roman" w:hAnsi="Times New Roman" w:cs="Times New Roman"/>
        </w:rPr>
        <w:t xml:space="preserve"> Феде</w:t>
      </w:r>
      <w:r w:rsidRPr="00551B7D">
        <w:rPr>
          <w:rFonts w:ascii="Times New Roman" w:hAnsi="Times New Roman" w:cs="Times New Roman"/>
        </w:rPr>
        <w:t xml:space="preserve">рального закона </w:t>
      </w:r>
      <w:r>
        <w:rPr>
          <w:rFonts w:ascii="Times New Roman" w:hAnsi="Times New Roman" w:cs="Times New Roman"/>
        </w:rPr>
        <w:t>«</w:t>
      </w:r>
      <w:r w:rsidRPr="00CD3579">
        <w:rPr>
          <w:rFonts w:ascii="Times New Roman" w:hAnsi="Times New Roman" w:cs="Times New Roman"/>
        </w:rPr>
        <w:t>Об оценочной деят</w:t>
      </w:r>
      <w:r w:rsidRPr="00551B7D">
        <w:rPr>
          <w:rFonts w:ascii="Times New Roman" w:hAnsi="Times New Roman" w:cs="Times New Roman"/>
        </w:rPr>
        <w:t>ельности в Российской Федерации</w:t>
      </w:r>
      <w:r>
        <w:rPr>
          <w:rFonts w:ascii="Times New Roman" w:hAnsi="Times New Roman" w:cs="Times New Roman"/>
        </w:rPr>
        <w:t>»</w:t>
      </w:r>
      <w:r w:rsidRPr="00CD3579">
        <w:rPr>
          <w:rFonts w:ascii="Times New Roman" w:hAnsi="Times New Roman" w:cs="Times New Roman"/>
        </w:rPr>
        <w:t>.</w:t>
      </w:r>
    </w:p>
  </w:footnote>
  <w:footnote w:id="4">
    <w:p w:rsidR="00955AC1" w:rsidRPr="00F543A9" w:rsidRDefault="00955AC1" w:rsidP="00F543A9">
      <w:pPr>
        <w:pStyle w:val="a4"/>
        <w:jc w:val="both"/>
        <w:rPr>
          <w:rFonts w:ascii="Times New Roman" w:hAnsi="Times New Roman" w:cs="Times New Roman"/>
        </w:rPr>
      </w:pPr>
      <w:r w:rsidRPr="00F543A9">
        <w:rPr>
          <w:rStyle w:val="a6"/>
          <w:rFonts w:ascii="Times New Roman" w:hAnsi="Times New Roman" w:cs="Times New Roman"/>
        </w:rPr>
        <w:footnoteRef/>
      </w:r>
      <w:r w:rsidRPr="00F543A9">
        <w:rPr>
          <w:rFonts w:ascii="Times New Roman" w:hAnsi="Times New Roman" w:cs="Times New Roman"/>
        </w:rPr>
        <w:t xml:space="preserve"> в информационно-телекоммуникационной с</w:t>
      </w:r>
      <w:r w:rsidR="0023279E" w:rsidRPr="00F543A9">
        <w:rPr>
          <w:rFonts w:ascii="Times New Roman" w:hAnsi="Times New Roman" w:cs="Times New Roman"/>
        </w:rPr>
        <w:t xml:space="preserve">ети «Интернет» </w:t>
      </w:r>
      <w:hyperlink r:id="rId1" w:history="1">
        <w:r w:rsidR="0023279E" w:rsidRPr="00F543A9">
          <w:rPr>
            <w:rStyle w:val="ad"/>
            <w:rFonts w:ascii="Times New Roman" w:hAnsi="Times New Roman" w:cs="Times New Roman"/>
          </w:rPr>
          <w:t>www.torgi.gov.ru</w:t>
        </w:r>
      </w:hyperlink>
      <w:r w:rsidR="00F543A9">
        <w:rPr>
          <w:rFonts w:ascii="Times New Roman" w:hAnsi="Times New Roman" w:cs="Times New Roman"/>
        </w:rPr>
        <w:t>,</w:t>
      </w:r>
      <w:r w:rsidR="0023279E" w:rsidRPr="00F543A9">
        <w:rPr>
          <w:rFonts w:ascii="Times New Roman" w:hAnsi="Times New Roman" w:cs="Times New Roman"/>
        </w:rPr>
        <w:t xml:space="preserve"> в соответствии с</w:t>
      </w:r>
      <w:r w:rsidRPr="00F543A9">
        <w:rPr>
          <w:rFonts w:ascii="Times New Roman" w:hAnsi="Times New Roman" w:cs="Times New Roman"/>
        </w:rPr>
        <w:t xml:space="preserve"> Постановлением Правительства Российск</w:t>
      </w:r>
      <w:r w:rsidR="0023279E" w:rsidRPr="00F543A9">
        <w:rPr>
          <w:rFonts w:ascii="Times New Roman" w:hAnsi="Times New Roman" w:cs="Times New Roman"/>
        </w:rPr>
        <w:t>ой Федерации от 10.09.2012 № 909</w:t>
      </w:r>
      <w:r w:rsidRPr="00F543A9">
        <w:rPr>
          <w:rFonts w:ascii="Times New Roman" w:hAnsi="Times New Roman" w:cs="Times New Roman"/>
        </w:rPr>
        <w:t>.</w:t>
      </w:r>
    </w:p>
  </w:footnote>
  <w:footnote w:id="5">
    <w:p w:rsidR="005E7DA2" w:rsidRPr="00CD3579" w:rsidRDefault="005E7DA2">
      <w:pPr>
        <w:rPr>
          <w:rFonts w:ascii="Times New Roman" w:hAnsi="Times New Roman" w:cs="Times New Roman"/>
          <w:sz w:val="20"/>
          <w:szCs w:val="20"/>
        </w:rPr>
      </w:pPr>
      <w:r w:rsidRPr="00CD3579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CD3579">
        <w:rPr>
          <w:rFonts w:ascii="Times New Roman" w:hAnsi="Times New Roman" w:cs="Times New Roman"/>
          <w:sz w:val="20"/>
          <w:szCs w:val="20"/>
        </w:rPr>
        <w:t xml:space="preserve"> В случае продажи без привлечени</w:t>
      </w:r>
      <w:r w:rsidRPr="00551B7D">
        <w:rPr>
          <w:rFonts w:ascii="Times New Roman" w:hAnsi="Times New Roman" w:cs="Times New Roman"/>
          <w:sz w:val="20"/>
          <w:szCs w:val="20"/>
        </w:rPr>
        <w:t>я агента – на основании отчета О</w:t>
      </w:r>
      <w:r w:rsidRPr="00CD3579">
        <w:rPr>
          <w:rFonts w:ascii="Times New Roman" w:hAnsi="Times New Roman" w:cs="Times New Roman"/>
          <w:sz w:val="20"/>
          <w:szCs w:val="20"/>
        </w:rPr>
        <w:t xml:space="preserve">тветственного подразделения </w:t>
      </w:r>
      <w:r w:rsidR="00237FD9">
        <w:rPr>
          <w:rFonts w:ascii="Times New Roman" w:hAnsi="Times New Roman" w:cs="Times New Roman"/>
          <w:sz w:val="20"/>
          <w:szCs w:val="20"/>
        </w:rPr>
        <w:t>продавца</w:t>
      </w:r>
      <w:r w:rsidRPr="00CD3579">
        <w:rPr>
          <w:rFonts w:ascii="Times New Roman" w:hAnsi="Times New Roman" w:cs="Times New Roman"/>
          <w:sz w:val="20"/>
          <w:szCs w:val="20"/>
        </w:rPr>
        <w:t>.</w:t>
      </w:r>
    </w:p>
  </w:footnote>
  <w:footnote w:id="6">
    <w:p w:rsidR="005E7DA2" w:rsidRPr="00CD3579" w:rsidRDefault="005E7DA2" w:rsidP="00CD3579">
      <w:pPr>
        <w:pStyle w:val="a4"/>
        <w:jc w:val="both"/>
        <w:rPr>
          <w:rFonts w:ascii="Times New Roman" w:hAnsi="Times New Roman" w:cs="Times New Roman"/>
        </w:rPr>
      </w:pPr>
      <w:r w:rsidRPr="00CD3579">
        <w:rPr>
          <w:rStyle w:val="a6"/>
          <w:rFonts w:ascii="Times New Roman" w:hAnsi="Times New Roman" w:cs="Times New Roman"/>
        </w:rPr>
        <w:footnoteRef/>
      </w:r>
      <w:r w:rsidRPr="00CD3579">
        <w:rPr>
          <w:rFonts w:ascii="Times New Roman" w:hAnsi="Times New Roman" w:cs="Times New Roman"/>
        </w:rPr>
        <w:t xml:space="preserve"> В случаях, предусмотренных Уставом </w:t>
      </w:r>
      <w:r w:rsidR="000C11C2">
        <w:rPr>
          <w:rFonts w:ascii="Times New Roman" w:hAnsi="Times New Roman" w:cs="Times New Roman"/>
        </w:rPr>
        <w:t>п</w:t>
      </w:r>
      <w:r w:rsidR="00364929">
        <w:rPr>
          <w:rFonts w:ascii="Times New Roman" w:hAnsi="Times New Roman" w:cs="Times New Roman"/>
        </w:rPr>
        <w:t>родавца</w:t>
      </w:r>
      <w:r w:rsidRPr="00CD3579">
        <w:rPr>
          <w:rFonts w:ascii="Times New Roman" w:hAnsi="Times New Roman" w:cs="Times New Roman"/>
        </w:rPr>
        <w:t xml:space="preserve">, законодательством РФ, а также если </w:t>
      </w:r>
      <w:r w:rsidRPr="00CD3579">
        <w:rPr>
          <w:rFonts w:ascii="Times New Roman" w:hAnsi="Times New Roman" w:cs="Times New Roman"/>
          <w:iCs/>
        </w:rPr>
        <w:t xml:space="preserve">принятие отдельного решения </w:t>
      </w:r>
      <w:r w:rsidR="00364929">
        <w:rPr>
          <w:rFonts w:ascii="Times New Roman" w:hAnsi="Times New Roman" w:cs="Times New Roman"/>
          <w:iCs/>
        </w:rPr>
        <w:t xml:space="preserve">уполномоченного органа </w:t>
      </w:r>
      <w:r w:rsidR="000C11C2">
        <w:rPr>
          <w:rFonts w:ascii="Times New Roman" w:hAnsi="Times New Roman" w:cs="Times New Roman"/>
          <w:iCs/>
        </w:rPr>
        <w:t>п</w:t>
      </w:r>
      <w:r w:rsidR="00364929">
        <w:rPr>
          <w:rFonts w:ascii="Times New Roman" w:hAnsi="Times New Roman" w:cs="Times New Roman"/>
          <w:iCs/>
        </w:rPr>
        <w:t>родавца</w:t>
      </w:r>
      <w:r w:rsidRPr="00CD3579">
        <w:rPr>
          <w:rFonts w:ascii="Times New Roman" w:hAnsi="Times New Roman" w:cs="Times New Roman"/>
          <w:iCs/>
        </w:rPr>
        <w:t xml:space="preserve"> предусмотрено настоящей Программой.</w:t>
      </w:r>
    </w:p>
  </w:footnote>
  <w:footnote w:id="7">
    <w:p w:rsidR="005E7DA2" w:rsidRDefault="005E7DA2" w:rsidP="00CD3579">
      <w:pPr>
        <w:pStyle w:val="a4"/>
        <w:jc w:val="both"/>
      </w:pPr>
      <w:r w:rsidRPr="00CD3579">
        <w:rPr>
          <w:rStyle w:val="a6"/>
          <w:rFonts w:ascii="Times New Roman" w:hAnsi="Times New Roman" w:cs="Times New Roman"/>
        </w:rPr>
        <w:footnoteRef/>
      </w:r>
      <w:r w:rsidRPr="00CD3579">
        <w:rPr>
          <w:rFonts w:ascii="Times New Roman" w:hAnsi="Times New Roman" w:cs="Times New Roman"/>
        </w:rPr>
        <w:t xml:space="preserve"> В случае продажи без привлечения агента – на основании отчета Ответственного подразделения </w:t>
      </w:r>
      <w:r w:rsidR="00B97A13">
        <w:rPr>
          <w:rFonts w:ascii="Times New Roman" w:hAnsi="Times New Roman" w:cs="Times New Roman"/>
        </w:rPr>
        <w:t>п</w:t>
      </w:r>
      <w:r w:rsidR="000E07D1">
        <w:rPr>
          <w:rFonts w:ascii="Times New Roman" w:hAnsi="Times New Roman" w:cs="Times New Roman"/>
        </w:rPr>
        <w:t>родавца</w:t>
      </w:r>
      <w:r w:rsidRPr="00CD3579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DA2" w:rsidRDefault="005E7DA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3F1A"/>
    <w:multiLevelType w:val="multilevel"/>
    <w:tmpl w:val="1F72C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5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915165E"/>
    <w:multiLevelType w:val="hybridMultilevel"/>
    <w:tmpl w:val="B340512A"/>
    <w:lvl w:ilvl="0" w:tplc="36E450EE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" w15:restartNumberingAfterBreak="0">
    <w:nsid w:val="09426419"/>
    <w:multiLevelType w:val="hybridMultilevel"/>
    <w:tmpl w:val="19808AC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C7770"/>
    <w:multiLevelType w:val="multilevel"/>
    <w:tmpl w:val="8B4E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lvlText w:val="5.3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1076235A"/>
    <w:multiLevelType w:val="multilevel"/>
    <w:tmpl w:val="35B83C6A"/>
    <w:lvl w:ilvl="0">
      <w:start w:val="1"/>
      <w:numFmt w:val="lowerRoman"/>
      <w:lvlText w:val="%1"/>
      <w:lvlJc w:val="left"/>
      <w:pPr>
        <w:tabs>
          <w:tab w:val="num" w:pos="1245"/>
        </w:tabs>
        <w:ind w:left="1245" w:hanging="525"/>
      </w:pPr>
      <w:rPr>
        <w:rFonts w:ascii="Times New Roman" w:hAnsi="Times New Roman" w:hint="default"/>
      </w:rPr>
    </w:lvl>
    <w:lvl w:ilvl="1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</w:lvl>
    <w:lvl w:ilvl="2">
      <w:start w:val="1"/>
      <w:numFmt w:val="russianLower"/>
      <w:lvlText w:val="%3)"/>
      <w:lvlJc w:val="left"/>
      <w:pPr>
        <w:tabs>
          <w:tab w:val="num" w:pos="2520"/>
        </w:tabs>
        <w:ind w:left="2520" w:hanging="18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431599B"/>
    <w:multiLevelType w:val="multilevel"/>
    <w:tmpl w:val="7F10F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165F7DFF"/>
    <w:multiLevelType w:val="multilevel"/>
    <w:tmpl w:val="E8DA75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7" w15:restartNumberingAfterBreak="0">
    <w:nsid w:val="1CFD5188"/>
    <w:multiLevelType w:val="multilevel"/>
    <w:tmpl w:val="F3AA77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9711F6"/>
    <w:multiLevelType w:val="multilevel"/>
    <w:tmpl w:val="76EA4F4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25C94826"/>
    <w:multiLevelType w:val="multilevel"/>
    <w:tmpl w:val="810ABA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russianLower"/>
      <w:lvlText w:val="%4)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ABE7374"/>
    <w:multiLevelType w:val="multilevel"/>
    <w:tmpl w:val="DAE8AB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russianLower"/>
      <w:lvlText w:val="%4)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08F1B18"/>
    <w:multiLevelType w:val="multilevel"/>
    <w:tmpl w:val="C8226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none"/>
      <w:isLgl/>
      <w:lvlText w:val="5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347060BC"/>
    <w:multiLevelType w:val="multilevel"/>
    <w:tmpl w:val="293EB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3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36F81700"/>
    <w:multiLevelType w:val="multilevel"/>
    <w:tmpl w:val="497C9A9E"/>
    <w:lvl w:ilvl="0">
      <w:start w:val="7"/>
      <w:numFmt w:val="decimal"/>
      <w:lvlText w:val="%1."/>
      <w:lvlJc w:val="left"/>
      <w:pPr>
        <w:ind w:left="107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7F20734"/>
    <w:multiLevelType w:val="multilevel"/>
    <w:tmpl w:val="B846F0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8.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9413733"/>
    <w:multiLevelType w:val="multilevel"/>
    <w:tmpl w:val="33688A76"/>
    <w:lvl w:ilvl="0">
      <w:start w:val="1"/>
      <w:numFmt w:val="decimal"/>
      <w:lvlText w:val="7.10.%1"/>
      <w:lvlJc w:val="left"/>
      <w:pPr>
        <w:ind w:left="180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6" w15:restartNumberingAfterBreak="0">
    <w:nsid w:val="3E894D78"/>
    <w:multiLevelType w:val="multilevel"/>
    <w:tmpl w:val="682E3DB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F590AC1"/>
    <w:multiLevelType w:val="multilevel"/>
    <w:tmpl w:val="AD1807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none"/>
      <w:isLgl/>
      <w:lvlText w:val="2.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3FBE1391"/>
    <w:multiLevelType w:val="multilevel"/>
    <w:tmpl w:val="BE2AD2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russianLower"/>
      <w:lvlText w:val="%4)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45E192D"/>
    <w:multiLevelType w:val="multilevel"/>
    <w:tmpl w:val="41BC4A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8064245"/>
    <w:multiLevelType w:val="multilevel"/>
    <w:tmpl w:val="E4F88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 w15:restartNumberingAfterBreak="0">
    <w:nsid w:val="48966A02"/>
    <w:multiLevelType w:val="multilevel"/>
    <w:tmpl w:val="BC6C2C4E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2" w15:restartNumberingAfterBreak="0">
    <w:nsid w:val="4A392D59"/>
    <w:multiLevelType w:val="multilevel"/>
    <w:tmpl w:val="D3446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 w15:restartNumberingAfterBreak="0">
    <w:nsid w:val="4A863916"/>
    <w:multiLevelType w:val="multilevel"/>
    <w:tmpl w:val="08AC1E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CD67995"/>
    <w:multiLevelType w:val="multilevel"/>
    <w:tmpl w:val="BE7C4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 w15:restartNumberingAfterBreak="0">
    <w:nsid w:val="4EB00D6A"/>
    <w:multiLevelType w:val="multilevel"/>
    <w:tmpl w:val="AA02A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 w15:restartNumberingAfterBreak="0">
    <w:nsid w:val="50F4784A"/>
    <w:multiLevelType w:val="multilevel"/>
    <w:tmpl w:val="2B7EC836"/>
    <w:lvl w:ilvl="0">
      <w:start w:val="2"/>
      <w:numFmt w:val="decimal"/>
      <w:lvlText w:val="%1."/>
      <w:lvlJc w:val="left"/>
      <w:pPr>
        <w:ind w:left="107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520A035A"/>
    <w:multiLevelType w:val="multilevel"/>
    <w:tmpl w:val="1DDE374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28F7A25"/>
    <w:multiLevelType w:val="multilevel"/>
    <w:tmpl w:val="0B202BB2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  <w:b w:val="0"/>
        <w:bCs w:val="0"/>
      </w:rPr>
    </w:lvl>
  </w:abstractNum>
  <w:abstractNum w:abstractNumId="29" w15:restartNumberingAfterBreak="0">
    <w:nsid w:val="54840F94"/>
    <w:multiLevelType w:val="hybridMultilevel"/>
    <w:tmpl w:val="8416BC9E"/>
    <w:lvl w:ilvl="0" w:tplc="B782967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922795"/>
    <w:multiLevelType w:val="multilevel"/>
    <w:tmpl w:val="6DB8ABE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55835C29"/>
    <w:multiLevelType w:val="multilevel"/>
    <w:tmpl w:val="AA18E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none"/>
      <w:isLgl/>
      <w:lvlText w:val="5.3.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2" w15:restartNumberingAfterBreak="0">
    <w:nsid w:val="588478EE"/>
    <w:multiLevelType w:val="multilevel"/>
    <w:tmpl w:val="3F70F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5.%2.6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5CC00DF0"/>
    <w:multiLevelType w:val="multilevel"/>
    <w:tmpl w:val="AFAE3A5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1997"/>
        </w:tabs>
        <w:ind w:left="1997" w:hanging="72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  <w:b w:val="0"/>
        <w:bCs w:val="0"/>
      </w:rPr>
    </w:lvl>
  </w:abstractNum>
  <w:abstractNum w:abstractNumId="34" w15:restartNumberingAfterBreak="0">
    <w:nsid w:val="5D401B36"/>
    <w:multiLevelType w:val="multilevel"/>
    <w:tmpl w:val="4D3ECD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4."/>
      <w:lvlJc w:val="left"/>
      <w:pPr>
        <w:ind w:left="2633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D5E1E74"/>
    <w:multiLevelType w:val="multilevel"/>
    <w:tmpl w:val="63729718"/>
    <w:lvl w:ilvl="0">
      <w:start w:val="1"/>
      <w:numFmt w:val="decimal"/>
      <w:lvlText w:val="4.1.%1"/>
      <w:lvlJc w:val="left"/>
      <w:pPr>
        <w:ind w:left="141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3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5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9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1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5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78" w:hanging="180"/>
      </w:pPr>
      <w:rPr>
        <w:rFonts w:hint="default"/>
      </w:rPr>
    </w:lvl>
  </w:abstractNum>
  <w:abstractNum w:abstractNumId="36" w15:restartNumberingAfterBreak="0">
    <w:nsid w:val="5EA4005F"/>
    <w:multiLevelType w:val="multilevel"/>
    <w:tmpl w:val="DB480276"/>
    <w:lvl w:ilvl="0">
      <w:start w:val="1"/>
      <w:numFmt w:val="decimal"/>
      <w:lvlText w:val="7.8.%1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37" w15:restartNumberingAfterBreak="0">
    <w:nsid w:val="5FC97682"/>
    <w:multiLevelType w:val="multilevel"/>
    <w:tmpl w:val="15FCD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lvlText w:val="5.5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8" w15:restartNumberingAfterBreak="0">
    <w:nsid w:val="66535889"/>
    <w:multiLevelType w:val="multilevel"/>
    <w:tmpl w:val="E80A8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2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9" w15:restartNumberingAfterBreak="0">
    <w:nsid w:val="67586F20"/>
    <w:multiLevelType w:val="hybridMultilevel"/>
    <w:tmpl w:val="BDF86B2C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68CB0B40"/>
    <w:multiLevelType w:val="multilevel"/>
    <w:tmpl w:val="B17A283E"/>
    <w:lvl w:ilvl="0">
      <w:start w:val="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3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41" w15:restartNumberingAfterBreak="0">
    <w:nsid w:val="6CD90851"/>
    <w:multiLevelType w:val="multilevel"/>
    <w:tmpl w:val="7430FA4A"/>
    <w:lvl w:ilvl="0">
      <w:start w:val="1"/>
      <w:numFmt w:val="decimal"/>
      <w:lvlText w:val="%1."/>
      <w:lvlJc w:val="left"/>
      <w:pPr>
        <w:ind w:left="1077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b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5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17" w:hanging="1800"/>
      </w:pPr>
      <w:rPr>
        <w:rFonts w:hint="default"/>
        <w:b w:val="0"/>
      </w:rPr>
    </w:lvl>
  </w:abstractNum>
  <w:abstractNum w:abstractNumId="42" w15:restartNumberingAfterBreak="0">
    <w:nsid w:val="6EFD27A7"/>
    <w:multiLevelType w:val="multilevel"/>
    <w:tmpl w:val="265E7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5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3" w15:restartNumberingAfterBreak="0">
    <w:nsid w:val="745068BA"/>
    <w:multiLevelType w:val="multilevel"/>
    <w:tmpl w:val="E9422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4" w15:restartNumberingAfterBreak="0">
    <w:nsid w:val="74827E2B"/>
    <w:multiLevelType w:val="hybridMultilevel"/>
    <w:tmpl w:val="2D769470"/>
    <w:lvl w:ilvl="0" w:tplc="083C3168">
      <w:start w:val="3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D21ED1"/>
    <w:multiLevelType w:val="multilevel"/>
    <w:tmpl w:val="BF18824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95B5DA5"/>
    <w:multiLevelType w:val="multilevel"/>
    <w:tmpl w:val="39FAA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2.%2.5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7" w15:restartNumberingAfterBreak="0">
    <w:nsid w:val="7C9D6423"/>
    <w:multiLevelType w:val="multilevel"/>
    <w:tmpl w:val="38685258"/>
    <w:lvl w:ilvl="0">
      <w:start w:val="7"/>
      <w:numFmt w:val="decimal"/>
      <w:lvlText w:val="%1."/>
      <w:lvlJc w:val="left"/>
      <w:pPr>
        <w:ind w:left="107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1"/>
  </w:num>
  <w:num w:numId="2">
    <w:abstractNumId w:val="5"/>
  </w:num>
  <w:num w:numId="3">
    <w:abstractNumId w:val="4"/>
  </w:num>
  <w:num w:numId="4">
    <w:abstractNumId w:val="44"/>
  </w:num>
  <w:num w:numId="5">
    <w:abstractNumId w:val="12"/>
  </w:num>
  <w:num w:numId="6">
    <w:abstractNumId w:val="25"/>
  </w:num>
  <w:num w:numId="7">
    <w:abstractNumId w:val="1"/>
  </w:num>
  <w:num w:numId="8">
    <w:abstractNumId w:val="35"/>
  </w:num>
  <w:num w:numId="9">
    <w:abstractNumId w:val="11"/>
  </w:num>
  <w:num w:numId="10">
    <w:abstractNumId w:val="0"/>
  </w:num>
  <w:num w:numId="11">
    <w:abstractNumId w:val="32"/>
  </w:num>
  <w:num w:numId="12">
    <w:abstractNumId w:val="43"/>
  </w:num>
  <w:num w:numId="13">
    <w:abstractNumId w:val="31"/>
  </w:num>
  <w:num w:numId="14">
    <w:abstractNumId w:val="19"/>
  </w:num>
  <w:num w:numId="15">
    <w:abstractNumId w:val="9"/>
  </w:num>
  <w:num w:numId="16">
    <w:abstractNumId w:val="18"/>
  </w:num>
  <w:num w:numId="17">
    <w:abstractNumId w:val="16"/>
  </w:num>
  <w:num w:numId="18">
    <w:abstractNumId w:val="47"/>
  </w:num>
  <w:num w:numId="19">
    <w:abstractNumId w:val="34"/>
  </w:num>
  <w:num w:numId="20">
    <w:abstractNumId w:val="36"/>
  </w:num>
  <w:num w:numId="21">
    <w:abstractNumId w:val="34"/>
    <w:lvlOverride w:ilvl="0">
      <w:lvl w:ilvl="0">
        <w:start w:val="7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</w:rPr>
      </w:lvl>
    </w:lvlOverride>
    <w:lvlOverride w:ilvl="2">
      <w:lvl w:ilvl="2">
        <w:start w:val="1"/>
        <w:numFmt w:val="russianLower"/>
        <w:lvlText w:val="%3)"/>
        <w:lvlJc w:val="left"/>
        <w:pPr>
          <w:ind w:left="1224" w:hanging="504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4."/>
        <w:lvlJc w:val="left"/>
        <w:pPr>
          <w:ind w:left="1728" w:hanging="648"/>
        </w:pPr>
        <w:rPr>
          <w:rFonts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>
    <w:abstractNumId w:val="15"/>
  </w:num>
  <w:num w:numId="23">
    <w:abstractNumId w:val="14"/>
  </w:num>
  <w:num w:numId="24">
    <w:abstractNumId w:val="39"/>
  </w:num>
  <w:num w:numId="25">
    <w:abstractNumId w:val="26"/>
  </w:num>
  <w:num w:numId="26">
    <w:abstractNumId w:val="17"/>
  </w:num>
  <w:num w:numId="27">
    <w:abstractNumId w:val="38"/>
  </w:num>
  <w:num w:numId="28">
    <w:abstractNumId w:val="46"/>
  </w:num>
  <w:num w:numId="29">
    <w:abstractNumId w:val="22"/>
  </w:num>
  <w:num w:numId="30">
    <w:abstractNumId w:val="24"/>
  </w:num>
  <w:num w:numId="31">
    <w:abstractNumId w:val="42"/>
  </w:num>
  <w:num w:numId="32">
    <w:abstractNumId w:val="13"/>
  </w:num>
  <w:num w:numId="33">
    <w:abstractNumId w:val="7"/>
  </w:num>
  <w:num w:numId="34">
    <w:abstractNumId w:val="3"/>
  </w:num>
  <w:num w:numId="35">
    <w:abstractNumId w:val="10"/>
  </w:num>
  <w:num w:numId="36">
    <w:abstractNumId w:val="45"/>
  </w:num>
  <w:num w:numId="37">
    <w:abstractNumId w:val="23"/>
  </w:num>
  <w:num w:numId="38">
    <w:abstractNumId w:val="37"/>
  </w:num>
  <w:num w:numId="39">
    <w:abstractNumId w:val="8"/>
  </w:num>
  <w:num w:numId="40">
    <w:abstractNumId w:val="27"/>
  </w:num>
  <w:num w:numId="41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</w:num>
  <w:num w:numId="43">
    <w:abstractNumId w:val="29"/>
  </w:num>
  <w:num w:numId="44">
    <w:abstractNumId w:val="6"/>
  </w:num>
  <w:num w:numId="45">
    <w:abstractNumId w:val="30"/>
  </w:num>
  <w:num w:numId="46">
    <w:abstractNumId w:val="40"/>
  </w:num>
  <w:num w:numId="47">
    <w:abstractNumId w:val="28"/>
  </w:num>
  <w:num w:numId="48">
    <w:abstractNumId w:val="20"/>
  </w:num>
  <w:num w:numId="49">
    <w:abstractNumId w:val="21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47"/>
    <w:rsid w:val="00000D27"/>
    <w:rsid w:val="00000E70"/>
    <w:rsid w:val="00001511"/>
    <w:rsid w:val="00005DEF"/>
    <w:rsid w:val="0001166C"/>
    <w:rsid w:val="00011F3F"/>
    <w:rsid w:val="00013F95"/>
    <w:rsid w:val="00015D70"/>
    <w:rsid w:val="000176D5"/>
    <w:rsid w:val="00020C2A"/>
    <w:rsid w:val="0002227E"/>
    <w:rsid w:val="000238C8"/>
    <w:rsid w:val="0003228F"/>
    <w:rsid w:val="00034667"/>
    <w:rsid w:val="00034B65"/>
    <w:rsid w:val="00035BDD"/>
    <w:rsid w:val="00041528"/>
    <w:rsid w:val="000441C4"/>
    <w:rsid w:val="00044203"/>
    <w:rsid w:val="000451EB"/>
    <w:rsid w:val="000502FB"/>
    <w:rsid w:val="00057412"/>
    <w:rsid w:val="00060474"/>
    <w:rsid w:val="00066457"/>
    <w:rsid w:val="00070977"/>
    <w:rsid w:val="00071220"/>
    <w:rsid w:val="00077DC4"/>
    <w:rsid w:val="000812BA"/>
    <w:rsid w:val="00085050"/>
    <w:rsid w:val="00085CD0"/>
    <w:rsid w:val="00086CE6"/>
    <w:rsid w:val="00090BA4"/>
    <w:rsid w:val="000920AB"/>
    <w:rsid w:val="000950C1"/>
    <w:rsid w:val="0009566F"/>
    <w:rsid w:val="000A0238"/>
    <w:rsid w:val="000A2162"/>
    <w:rsid w:val="000A3502"/>
    <w:rsid w:val="000A4B4D"/>
    <w:rsid w:val="000A4C73"/>
    <w:rsid w:val="000B1050"/>
    <w:rsid w:val="000B201A"/>
    <w:rsid w:val="000B5969"/>
    <w:rsid w:val="000C0E02"/>
    <w:rsid w:val="000C11C2"/>
    <w:rsid w:val="000C143D"/>
    <w:rsid w:val="000C51AB"/>
    <w:rsid w:val="000C6561"/>
    <w:rsid w:val="000D35D1"/>
    <w:rsid w:val="000D3FCA"/>
    <w:rsid w:val="000D7ACE"/>
    <w:rsid w:val="000E07D1"/>
    <w:rsid w:val="000E123D"/>
    <w:rsid w:val="000E1B6C"/>
    <w:rsid w:val="000E2113"/>
    <w:rsid w:val="000E4E9B"/>
    <w:rsid w:val="000E589F"/>
    <w:rsid w:val="000F27D9"/>
    <w:rsid w:val="000F3D01"/>
    <w:rsid w:val="000F5B22"/>
    <w:rsid w:val="000F62AF"/>
    <w:rsid w:val="000F72BE"/>
    <w:rsid w:val="001000F0"/>
    <w:rsid w:val="00100F15"/>
    <w:rsid w:val="001010EB"/>
    <w:rsid w:val="00101672"/>
    <w:rsid w:val="00102156"/>
    <w:rsid w:val="00103E06"/>
    <w:rsid w:val="00104AFE"/>
    <w:rsid w:val="00105212"/>
    <w:rsid w:val="001072BC"/>
    <w:rsid w:val="00113053"/>
    <w:rsid w:val="00113A94"/>
    <w:rsid w:val="00116B19"/>
    <w:rsid w:val="00125791"/>
    <w:rsid w:val="00132149"/>
    <w:rsid w:val="00134779"/>
    <w:rsid w:val="001356B8"/>
    <w:rsid w:val="0013681E"/>
    <w:rsid w:val="00141E9A"/>
    <w:rsid w:val="00142B09"/>
    <w:rsid w:val="0014314A"/>
    <w:rsid w:val="0014317F"/>
    <w:rsid w:val="00144FB0"/>
    <w:rsid w:val="00152B80"/>
    <w:rsid w:val="00153588"/>
    <w:rsid w:val="00153E5F"/>
    <w:rsid w:val="001544AC"/>
    <w:rsid w:val="001571C4"/>
    <w:rsid w:val="00161CCB"/>
    <w:rsid w:val="001636AF"/>
    <w:rsid w:val="0016504E"/>
    <w:rsid w:val="00166BB2"/>
    <w:rsid w:val="00167B22"/>
    <w:rsid w:val="001753B4"/>
    <w:rsid w:val="00176D34"/>
    <w:rsid w:val="00181F75"/>
    <w:rsid w:val="0018307D"/>
    <w:rsid w:val="00186C2B"/>
    <w:rsid w:val="00186F0C"/>
    <w:rsid w:val="001874FA"/>
    <w:rsid w:val="00190422"/>
    <w:rsid w:val="0019153C"/>
    <w:rsid w:val="0019471A"/>
    <w:rsid w:val="001957E7"/>
    <w:rsid w:val="001A05E1"/>
    <w:rsid w:val="001A0969"/>
    <w:rsid w:val="001A4BD5"/>
    <w:rsid w:val="001A5F3E"/>
    <w:rsid w:val="001B0FA4"/>
    <w:rsid w:val="001B16BF"/>
    <w:rsid w:val="001B21F8"/>
    <w:rsid w:val="001B3179"/>
    <w:rsid w:val="001B513A"/>
    <w:rsid w:val="001C1A31"/>
    <w:rsid w:val="001C2778"/>
    <w:rsid w:val="001C7AE2"/>
    <w:rsid w:val="001D1713"/>
    <w:rsid w:val="001E3532"/>
    <w:rsid w:val="001E3F2C"/>
    <w:rsid w:val="001E5A38"/>
    <w:rsid w:val="001F14B2"/>
    <w:rsid w:val="001F24EC"/>
    <w:rsid w:val="001F34DD"/>
    <w:rsid w:val="001F4592"/>
    <w:rsid w:val="001F4B1A"/>
    <w:rsid w:val="001F5901"/>
    <w:rsid w:val="001F70D4"/>
    <w:rsid w:val="00200C3F"/>
    <w:rsid w:val="002067C0"/>
    <w:rsid w:val="00211CF4"/>
    <w:rsid w:val="0021252C"/>
    <w:rsid w:val="002125BD"/>
    <w:rsid w:val="002126D7"/>
    <w:rsid w:val="00215B01"/>
    <w:rsid w:val="002203AB"/>
    <w:rsid w:val="00221805"/>
    <w:rsid w:val="00221F46"/>
    <w:rsid w:val="00231764"/>
    <w:rsid w:val="0023279E"/>
    <w:rsid w:val="00234990"/>
    <w:rsid w:val="00235418"/>
    <w:rsid w:val="002367EE"/>
    <w:rsid w:val="00237FD9"/>
    <w:rsid w:val="0024251F"/>
    <w:rsid w:val="00245990"/>
    <w:rsid w:val="00247841"/>
    <w:rsid w:val="00252798"/>
    <w:rsid w:val="002541CC"/>
    <w:rsid w:val="0026048E"/>
    <w:rsid w:val="00261410"/>
    <w:rsid w:val="00264467"/>
    <w:rsid w:val="002653C7"/>
    <w:rsid w:val="00265489"/>
    <w:rsid w:val="00265761"/>
    <w:rsid w:val="00267707"/>
    <w:rsid w:val="00272903"/>
    <w:rsid w:val="002737F6"/>
    <w:rsid w:val="00275490"/>
    <w:rsid w:val="00275FC3"/>
    <w:rsid w:val="0027660F"/>
    <w:rsid w:val="002777CC"/>
    <w:rsid w:val="00282567"/>
    <w:rsid w:val="00283740"/>
    <w:rsid w:val="00287B7E"/>
    <w:rsid w:val="00287BE1"/>
    <w:rsid w:val="00290FB6"/>
    <w:rsid w:val="002924BF"/>
    <w:rsid w:val="00292CDC"/>
    <w:rsid w:val="002A1EBF"/>
    <w:rsid w:val="002A1F57"/>
    <w:rsid w:val="002A2783"/>
    <w:rsid w:val="002A62AD"/>
    <w:rsid w:val="002A7B69"/>
    <w:rsid w:val="002B04B2"/>
    <w:rsid w:val="002B1CC2"/>
    <w:rsid w:val="002B24D8"/>
    <w:rsid w:val="002B30E4"/>
    <w:rsid w:val="002B5E8A"/>
    <w:rsid w:val="002B7BE3"/>
    <w:rsid w:val="002C3554"/>
    <w:rsid w:val="002C483E"/>
    <w:rsid w:val="002C5020"/>
    <w:rsid w:val="002D0B97"/>
    <w:rsid w:val="002D12CC"/>
    <w:rsid w:val="002D1A9C"/>
    <w:rsid w:val="002D1FE4"/>
    <w:rsid w:val="002D3A7F"/>
    <w:rsid w:val="002E05B3"/>
    <w:rsid w:val="002E3DD2"/>
    <w:rsid w:val="002E4706"/>
    <w:rsid w:val="002E4D47"/>
    <w:rsid w:val="002E7161"/>
    <w:rsid w:val="002E757D"/>
    <w:rsid w:val="002F0408"/>
    <w:rsid w:val="002F0AFA"/>
    <w:rsid w:val="002F1369"/>
    <w:rsid w:val="002F1B8C"/>
    <w:rsid w:val="002F1F87"/>
    <w:rsid w:val="002F4529"/>
    <w:rsid w:val="00300CB2"/>
    <w:rsid w:val="0030120C"/>
    <w:rsid w:val="00305EC3"/>
    <w:rsid w:val="00310B6F"/>
    <w:rsid w:val="0031332D"/>
    <w:rsid w:val="00313DAE"/>
    <w:rsid w:val="00313EB0"/>
    <w:rsid w:val="00323C80"/>
    <w:rsid w:val="003341DC"/>
    <w:rsid w:val="0033450B"/>
    <w:rsid w:val="003426A1"/>
    <w:rsid w:val="00347FD6"/>
    <w:rsid w:val="0035057E"/>
    <w:rsid w:val="00351C7D"/>
    <w:rsid w:val="003538B2"/>
    <w:rsid w:val="0035655C"/>
    <w:rsid w:val="00356A19"/>
    <w:rsid w:val="00357763"/>
    <w:rsid w:val="00360FC3"/>
    <w:rsid w:val="00364929"/>
    <w:rsid w:val="003710A6"/>
    <w:rsid w:val="0037164F"/>
    <w:rsid w:val="00373AC6"/>
    <w:rsid w:val="003818BF"/>
    <w:rsid w:val="003824EE"/>
    <w:rsid w:val="003825D6"/>
    <w:rsid w:val="0038352A"/>
    <w:rsid w:val="003843BB"/>
    <w:rsid w:val="003859E8"/>
    <w:rsid w:val="00386D60"/>
    <w:rsid w:val="00392528"/>
    <w:rsid w:val="00394DE0"/>
    <w:rsid w:val="003A1371"/>
    <w:rsid w:val="003A3B17"/>
    <w:rsid w:val="003A4970"/>
    <w:rsid w:val="003A56AF"/>
    <w:rsid w:val="003A70DB"/>
    <w:rsid w:val="003A7EE1"/>
    <w:rsid w:val="003B051C"/>
    <w:rsid w:val="003B3C4A"/>
    <w:rsid w:val="003B5422"/>
    <w:rsid w:val="003B5E3C"/>
    <w:rsid w:val="003C579C"/>
    <w:rsid w:val="003C5FEF"/>
    <w:rsid w:val="003C6DCD"/>
    <w:rsid w:val="003C6FEB"/>
    <w:rsid w:val="003D01A0"/>
    <w:rsid w:val="003D0C49"/>
    <w:rsid w:val="003D34F1"/>
    <w:rsid w:val="003D49CE"/>
    <w:rsid w:val="003D5D01"/>
    <w:rsid w:val="003D62D5"/>
    <w:rsid w:val="003D6A95"/>
    <w:rsid w:val="003D7E0A"/>
    <w:rsid w:val="003E1584"/>
    <w:rsid w:val="003E4058"/>
    <w:rsid w:val="003E441D"/>
    <w:rsid w:val="003E6F2D"/>
    <w:rsid w:val="003F098F"/>
    <w:rsid w:val="003F1C65"/>
    <w:rsid w:val="003F359A"/>
    <w:rsid w:val="003F5124"/>
    <w:rsid w:val="00410E0C"/>
    <w:rsid w:val="004118CD"/>
    <w:rsid w:val="00412C29"/>
    <w:rsid w:val="00412E48"/>
    <w:rsid w:val="00415C3C"/>
    <w:rsid w:val="00421C31"/>
    <w:rsid w:val="00424D84"/>
    <w:rsid w:val="00425F27"/>
    <w:rsid w:val="0042611E"/>
    <w:rsid w:val="004266CD"/>
    <w:rsid w:val="00430ABF"/>
    <w:rsid w:val="0043232D"/>
    <w:rsid w:val="00432840"/>
    <w:rsid w:val="00435DFD"/>
    <w:rsid w:val="004369DC"/>
    <w:rsid w:val="00437178"/>
    <w:rsid w:val="00437C23"/>
    <w:rsid w:val="0044179B"/>
    <w:rsid w:val="0044529E"/>
    <w:rsid w:val="00445611"/>
    <w:rsid w:val="0045146B"/>
    <w:rsid w:val="00452A5D"/>
    <w:rsid w:val="00452A5F"/>
    <w:rsid w:val="004556E0"/>
    <w:rsid w:val="00456F54"/>
    <w:rsid w:val="00460A0F"/>
    <w:rsid w:val="0047106E"/>
    <w:rsid w:val="00471D55"/>
    <w:rsid w:val="00472708"/>
    <w:rsid w:val="004752EC"/>
    <w:rsid w:val="00476C38"/>
    <w:rsid w:val="0047717A"/>
    <w:rsid w:val="00482A83"/>
    <w:rsid w:val="0048390D"/>
    <w:rsid w:val="00485FA1"/>
    <w:rsid w:val="004871D7"/>
    <w:rsid w:val="0049476B"/>
    <w:rsid w:val="0049710C"/>
    <w:rsid w:val="004978A0"/>
    <w:rsid w:val="004A02BA"/>
    <w:rsid w:val="004A05E0"/>
    <w:rsid w:val="004A22DA"/>
    <w:rsid w:val="004A2556"/>
    <w:rsid w:val="004A37C2"/>
    <w:rsid w:val="004A3B8E"/>
    <w:rsid w:val="004A43FA"/>
    <w:rsid w:val="004B1B6D"/>
    <w:rsid w:val="004B2C31"/>
    <w:rsid w:val="004B714F"/>
    <w:rsid w:val="004B787D"/>
    <w:rsid w:val="004C212C"/>
    <w:rsid w:val="004C2686"/>
    <w:rsid w:val="004C5B56"/>
    <w:rsid w:val="004C632C"/>
    <w:rsid w:val="004C6860"/>
    <w:rsid w:val="004D09F8"/>
    <w:rsid w:val="004D4DDF"/>
    <w:rsid w:val="004D74AB"/>
    <w:rsid w:val="004E19EB"/>
    <w:rsid w:val="004E3550"/>
    <w:rsid w:val="004E3CBF"/>
    <w:rsid w:val="004F2D4A"/>
    <w:rsid w:val="004F46CA"/>
    <w:rsid w:val="004F4CDD"/>
    <w:rsid w:val="004F5E69"/>
    <w:rsid w:val="004F637E"/>
    <w:rsid w:val="00500A39"/>
    <w:rsid w:val="005024B3"/>
    <w:rsid w:val="005062FC"/>
    <w:rsid w:val="00511429"/>
    <w:rsid w:val="00515A95"/>
    <w:rsid w:val="00516252"/>
    <w:rsid w:val="005226C9"/>
    <w:rsid w:val="00522AB3"/>
    <w:rsid w:val="00523185"/>
    <w:rsid w:val="00523D88"/>
    <w:rsid w:val="00536047"/>
    <w:rsid w:val="0053770C"/>
    <w:rsid w:val="0054001E"/>
    <w:rsid w:val="005420D0"/>
    <w:rsid w:val="005445B4"/>
    <w:rsid w:val="00544B6D"/>
    <w:rsid w:val="00546785"/>
    <w:rsid w:val="005518A1"/>
    <w:rsid w:val="00551B7D"/>
    <w:rsid w:val="0056137B"/>
    <w:rsid w:val="00562F26"/>
    <w:rsid w:val="005634BE"/>
    <w:rsid w:val="00565B92"/>
    <w:rsid w:val="00566B67"/>
    <w:rsid w:val="00570308"/>
    <w:rsid w:val="0057454D"/>
    <w:rsid w:val="00577558"/>
    <w:rsid w:val="00583D35"/>
    <w:rsid w:val="0058583B"/>
    <w:rsid w:val="005873FC"/>
    <w:rsid w:val="00590A95"/>
    <w:rsid w:val="005943D3"/>
    <w:rsid w:val="00594F71"/>
    <w:rsid w:val="0059592A"/>
    <w:rsid w:val="005A0E42"/>
    <w:rsid w:val="005A38BA"/>
    <w:rsid w:val="005A42B8"/>
    <w:rsid w:val="005A65F7"/>
    <w:rsid w:val="005B160D"/>
    <w:rsid w:val="005B31C1"/>
    <w:rsid w:val="005B5BFE"/>
    <w:rsid w:val="005B65E9"/>
    <w:rsid w:val="005C0B55"/>
    <w:rsid w:val="005C157E"/>
    <w:rsid w:val="005C1582"/>
    <w:rsid w:val="005C5D46"/>
    <w:rsid w:val="005C6572"/>
    <w:rsid w:val="005C66E1"/>
    <w:rsid w:val="005C6864"/>
    <w:rsid w:val="005C6D05"/>
    <w:rsid w:val="005D14D2"/>
    <w:rsid w:val="005D3ED1"/>
    <w:rsid w:val="005D4C41"/>
    <w:rsid w:val="005E307C"/>
    <w:rsid w:val="005E7C82"/>
    <w:rsid w:val="005E7DA2"/>
    <w:rsid w:val="005F148D"/>
    <w:rsid w:val="005F17AB"/>
    <w:rsid w:val="005F4165"/>
    <w:rsid w:val="005F482D"/>
    <w:rsid w:val="005F49C3"/>
    <w:rsid w:val="005F61C6"/>
    <w:rsid w:val="005F644B"/>
    <w:rsid w:val="00602114"/>
    <w:rsid w:val="00602789"/>
    <w:rsid w:val="00603E16"/>
    <w:rsid w:val="006060FD"/>
    <w:rsid w:val="00606190"/>
    <w:rsid w:val="006076DF"/>
    <w:rsid w:val="006079A8"/>
    <w:rsid w:val="00611CF4"/>
    <w:rsid w:val="00622563"/>
    <w:rsid w:val="00622AF4"/>
    <w:rsid w:val="00624E1C"/>
    <w:rsid w:val="00625108"/>
    <w:rsid w:val="00625537"/>
    <w:rsid w:val="0063602E"/>
    <w:rsid w:val="00636227"/>
    <w:rsid w:val="006368A6"/>
    <w:rsid w:val="006414CE"/>
    <w:rsid w:val="006439CA"/>
    <w:rsid w:val="00643E90"/>
    <w:rsid w:val="006462C0"/>
    <w:rsid w:val="00647D36"/>
    <w:rsid w:val="00650F7F"/>
    <w:rsid w:val="00653D23"/>
    <w:rsid w:val="00663257"/>
    <w:rsid w:val="00665869"/>
    <w:rsid w:val="00665AF5"/>
    <w:rsid w:val="00666F9F"/>
    <w:rsid w:val="00670532"/>
    <w:rsid w:val="00670E5E"/>
    <w:rsid w:val="006712CF"/>
    <w:rsid w:val="006714DD"/>
    <w:rsid w:val="00671CC0"/>
    <w:rsid w:val="00672497"/>
    <w:rsid w:val="006754B8"/>
    <w:rsid w:val="00675D58"/>
    <w:rsid w:val="0067749C"/>
    <w:rsid w:val="00677E17"/>
    <w:rsid w:val="00683D82"/>
    <w:rsid w:val="006855FA"/>
    <w:rsid w:val="006866FC"/>
    <w:rsid w:val="006870A8"/>
    <w:rsid w:val="00691569"/>
    <w:rsid w:val="0069231F"/>
    <w:rsid w:val="00692373"/>
    <w:rsid w:val="00692976"/>
    <w:rsid w:val="00693932"/>
    <w:rsid w:val="00693B07"/>
    <w:rsid w:val="00694ECE"/>
    <w:rsid w:val="00697331"/>
    <w:rsid w:val="00697DAB"/>
    <w:rsid w:val="006A2C1F"/>
    <w:rsid w:val="006A3212"/>
    <w:rsid w:val="006A32C1"/>
    <w:rsid w:val="006A5E3D"/>
    <w:rsid w:val="006A6FE1"/>
    <w:rsid w:val="006A7D23"/>
    <w:rsid w:val="006B0337"/>
    <w:rsid w:val="006B2527"/>
    <w:rsid w:val="006B33A0"/>
    <w:rsid w:val="006B387E"/>
    <w:rsid w:val="006B55B2"/>
    <w:rsid w:val="006B7902"/>
    <w:rsid w:val="006C38C7"/>
    <w:rsid w:val="006C3B9D"/>
    <w:rsid w:val="006C6179"/>
    <w:rsid w:val="006D2091"/>
    <w:rsid w:val="006D273D"/>
    <w:rsid w:val="006D33BA"/>
    <w:rsid w:val="006D43F7"/>
    <w:rsid w:val="006D7E73"/>
    <w:rsid w:val="006E27DC"/>
    <w:rsid w:val="006E32A9"/>
    <w:rsid w:val="006E5A4E"/>
    <w:rsid w:val="006F086B"/>
    <w:rsid w:val="006F1BA1"/>
    <w:rsid w:val="006F2C84"/>
    <w:rsid w:val="006F356F"/>
    <w:rsid w:val="006F44D6"/>
    <w:rsid w:val="006F5843"/>
    <w:rsid w:val="006F602A"/>
    <w:rsid w:val="00701DEE"/>
    <w:rsid w:val="00702D4C"/>
    <w:rsid w:val="00703E04"/>
    <w:rsid w:val="00706305"/>
    <w:rsid w:val="007067F7"/>
    <w:rsid w:val="00707507"/>
    <w:rsid w:val="007076DD"/>
    <w:rsid w:val="00710CA9"/>
    <w:rsid w:val="00711290"/>
    <w:rsid w:val="00713C39"/>
    <w:rsid w:val="00713D76"/>
    <w:rsid w:val="007214FF"/>
    <w:rsid w:val="00722399"/>
    <w:rsid w:val="0072258E"/>
    <w:rsid w:val="00723729"/>
    <w:rsid w:val="0072419F"/>
    <w:rsid w:val="00724BEF"/>
    <w:rsid w:val="007260CB"/>
    <w:rsid w:val="007304B3"/>
    <w:rsid w:val="00730532"/>
    <w:rsid w:val="00732C11"/>
    <w:rsid w:val="007330CC"/>
    <w:rsid w:val="00743634"/>
    <w:rsid w:val="00744923"/>
    <w:rsid w:val="0075073E"/>
    <w:rsid w:val="00751566"/>
    <w:rsid w:val="007529B3"/>
    <w:rsid w:val="00752C2E"/>
    <w:rsid w:val="0075322C"/>
    <w:rsid w:val="00756F47"/>
    <w:rsid w:val="0075743E"/>
    <w:rsid w:val="00760E92"/>
    <w:rsid w:val="00762272"/>
    <w:rsid w:val="00770162"/>
    <w:rsid w:val="00770ED5"/>
    <w:rsid w:val="0077734A"/>
    <w:rsid w:val="00780223"/>
    <w:rsid w:val="00785CBB"/>
    <w:rsid w:val="00786701"/>
    <w:rsid w:val="00787536"/>
    <w:rsid w:val="00792FFB"/>
    <w:rsid w:val="00795137"/>
    <w:rsid w:val="007A2543"/>
    <w:rsid w:val="007A4904"/>
    <w:rsid w:val="007A78AA"/>
    <w:rsid w:val="007B36BA"/>
    <w:rsid w:val="007B4FF7"/>
    <w:rsid w:val="007B58FB"/>
    <w:rsid w:val="007C0FA6"/>
    <w:rsid w:val="007C397E"/>
    <w:rsid w:val="007C4F09"/>
    <w:rsid w:val="007C52C7"/>
    <w:rsid w:val="007C55D2"/>
    <w:rsid w:val="007C5FC4"/>
    <w:rsid w:val="007D399D"/>
    <w:rsid w:val="007D47D8"/>
    <w:rsid w:val="007D51E9"/>
    <w:rsid w:val="007D79FE"/>
    <w:rsid w:val="007E4596"/>
    <w:rsid w:val="007E4BE5"/>
    <w:rsid w:val="007E4EAD"/>
    <w:rsid w:val="007E5D49"/>
    <w:rsid w:val="007E6EED"/>
    <w:rsid w:val="007E7BE5"/>
    <w:rsid w:val="007F1E39"/>
    <w:rsid w:val="007F1FC9"/>
    <w:rsid w:val="007F4D38"/>
    <w:rsid w:val="007F5E5A"/>
    <w:rsid w:val="007F703D"/>
    <w:rsid w:val="007F75E7"/>
    <w:rsid w:val="0080211C"/>
    <w:rsid w:val="008039C4"/>
    <w:rsid w:val="00804967"/>
    <w:rsid w:val="0080535E"/>
    <w:rsid w:val="0081028C"/>
    <w:rsid w:val="008128DF"/>
    <w:rsid w:val="0081434A"/>
    <w:rsid w:val="008146B3"/>
    <w:rsid w:val="00817277"/>
    <w:rsid w:val="00817879"/>
    <w:rsid w:val="008301FF"/>
    <w:rsid w:val="00831C29"/>
    <w:rsid w:val="0083306E"/>
    <w:rsid w:val="008342F6"/>
    <w:rsid w:val="00834983"/>
    <w:rsid w:val="00834A52"/>
    <w:rsid w:val="00836239"/>
    <w:rsid w:val="008378F3"/>
    <w:rsid w:val="00837BFB"/>
    <w:rsid w:val="00840187"/>
    <w:rsid w:val="008403F8"/>
    <w:rsid w:val="00840899"/>
    <w:rsid w:val="00841B85"/>
    <w:rsid w:val="00841C8E"/>
    <w:rsid w:val="00842624"/>
    <w:rsid w:val="00844DB4"/>
    <w:rsid w:val="00847945"/>
    <w:rsid w:val="00851779"/>
    <w:rsid w:val="008523A9"/>
    <w:rsid w:val="00856EEC"/>
    <w:rsid w:val="0085783A"/>
    <w:rsid w:val="008605B1"/>
    <w:rsid w:val="00862104"/>
    <w:rsid w:val="0086472A"/>
    <w:rsid w:val="00867DFA"/>
    <w:rsid w:val="00870409"/>
    <w:rsid w:val="0087571E"/>
    <w:rsid w:val="008763B7"/>
    <w:rsid w:val="008772E7"/>
    <w:rsid w:val="00881D84"/>
    <w:rsid w:val="008840F1"/>
    <w:rsid w:val="00886EBB"/>
    <w:rsid w:val="008904C7"/>
    <w:rsid w:val="00891692"/>
    <w:rsid w:val="008938A9"/>
    <w:rsid w:val="008945EC"/>
    <w:rsid w:val="00894DAB"/>
    <w:rsid w:val="008A1110"/>
    <w:rsid w:val="008A15FC"/>
    <w:rsid w:val="008A247C"/>
    <w:rsid w:val="008A38EF"/>
    <w:rsid w:val="008A4888"/>
    <w:rsid w:val="008A5ED7"/>
    <w:rsid w:val="008B4749"/>
    <w:rsid w:val="008B6581"/>
    <w:rsid w:val="008C0320"/>
    <w:rsid w:val="008C1CE5"/>
    <w:rsid w:val="008C1CE8"/>
    <w:rsid w:val="008C75E2"/>
    <w:rsid w:val="008D1341"/>
    <w:rsid w:val="008D454C"/>
    <w:rsid w:val="008E17F5"/>
    <w:rsid w:val="008E33F6"/>
    <w:rsid w:val="008E47F7"/>
    <w:rsid w:val="008E5D45"/>
    <w:rsid w:val="008E5EAE"/>
    <w:rsid w:val="008F2E35"/>
    <w:rsid w:val="008F3D01"/>
    <w:rsid w:val="008F5479"/>
    <w:rsid w:val="00902CE3"/>
    <w:rsid w:val="009030A6"/>
    <w:rsid w:val="009050CC"/>
    <w:rsid w:val="009126FD"/>
    <w:rsid w:val="0091426B"/>
    <w:rsid w:val="00914921"/>
    <w:rsid w:val="00915959"/>
    <w:rsid w:val="00915EE0"/>
    <w:rsid w:val="00916ACE"/>
    <w:rsid w:val="00917E18"/>
    <w:rsid w:val="009208BE"/>
    <w:rsid w:val="00926B64"/>
    <w:rsid w:val="00930D86"/>
    <w:rsid w:val="009312C1"/>
    <w:rsid w:val="00932D62"/>
    <w:rsid w:val="009338DF"/>
    <w:rsid w:val="00934BB0"/>
    <w:rsid w:val="00934D34"/>
    <w:rsid w:val="00935BC6"/>
    <w:rsid w:val="00943DC5"/>
    <w:rsid w:val="00945686"/>
    <w:rsid w:val="009465A4"/>
    <w:rsid w:val="00947A9F"/>
    <w:rsid w:val="00954618"/>
    <w:rsid w:val="00955AC1"/>
    <w:rsid w:val="00955FD8"/>
    <w:rsid w:val="0096128E"/>
    <w:rsid w:val="00961D5B"/>
    <w:rsid w:val="00964A63"/>
    <w:rsid w:val="00971039"/>
    <w:rsid w:val="009717D4"/>
    <w:rsid w:val="009728E4"/>
    <w:rsid w:val="009730F6"/>
    <w:rsid w:val="0097418B"/>
    <w:rsid w:val="00974FEC"/>
    <w:rsid w:val="00981F66"/>
    <w:rsid w:val="009828FC"/>
    <w:rsid w:val="009841B6"/>
    <w:rsid w:val="00985AC7"/>
    <w:rsid w:val="00986F14"/>
    <w:rsid w:val="00994DF3"/>
    <w:rsid w:val="00996441"/>
    <w:rsid w:val="009A207F"/>
    <w:rsid w:val="009A2C3C"/>
    <w:rsid w:val="009A5CD8"/>
    <w:rsid w:val="009A5FD9"/>
    <w:rsid w:val="009A7202"/>
    <w:rsid w:val="009B392C"/>
    <w:rsid w:val="009B67AC"/>
    <w:rsid w:val="009B77CE"/>
    <w:rsid w:val="009C5B94"/>
    <w:rsid w:val="009C68F5"/>
    <w:rsid w:val="009C75C1"/>
    <w:rsid w:val="009C7DD5"/>
    <w:rsid w:val="009D0DC1"/>
    <w:rsid w:val="009D28C3"/>
    <w:rsid w:val="009D2B7D"/>
    <w:rsid w:val="009D3055"/>
    <w:rsid w:val="009E01B1"/>
    <w:rsid w:val="009E2391"/>
    <w:rsid w:val="009E27C9"/>
    <w:rsid w:val="009E414F"/>
    <w:rsid w:val="009E4740"/>
    <w:rsid w:val="009E4FAE"/>
    <w:rsid w:val="009E7D73"/>
    <w:rsid w:val="009F53CF"/>
    <w:rsid w:val="00A00121"/>
    <w:rsid w:val="00A00DB4"/>
    <w:rsid w:val="00A048E3"/>
    <w:rsid w:val="00A077FE"/>
    <w:rsid w:val="00A079AB"/>
    <w:rsid w:val="00A07AD3"/>
    <w:rsid w:val="00A103EF"/>
    <w:rsid w:val="00A10720"/>
    <w:rsid w:val="00A137EC"/>
    <w:rsid w:val="00A139A3"/>
    <w:rsid w:val="00A1525A"/>
    <w:rsid w:val="00A16BEB"/>
    <w:rsid w:val="00A20C8E"/>
    <w:rsid w:val="00A212E7"/>
    <w:rsid w:val="00A23CDA"/>
    <w:rsid w:val="00A26501"/>
    <w:rsid w:val="00A34099"/>
    <w:rsid w:val="00A34EB4"/>
    <w:rsid w:val="00A34EED"/>
    <w:rsid w:val="00A40099"/>
    <w:rsid w:val="00A41F2E"/>
    <w:rsid w:val="00A44D87"/>
    <w:rsid w:val="00A45AB6"/>
    <w:rsid w:val="00A4678C"/>
    <w:rsid w:val="00A5023F"/>
    <w:rsid w:val="00A504F3"/>
    <w:rsid w:val="00A5079C"/>
    <w:rsid w:val="00A50824"/>
    <w:rsid w:val="00A51710"/>
    <w:rsid w:val="00A5195D"/>
    <w:rsid w:val="00A537E5"/>
    <w:rsid w:val="00A60A01"/>
    <w:rsid w:val="00A63550"/>
    <w:rsid w:val="00A653A5"/>
    <w:rsid w:val="00A676D6"/>
    <w:rsid w:val="00A731CB"/>
    <w:rsid w:val="00A75B5A"/>
    <w:rsid w:val="00A766A4"/>
    <w:rsid w:val="00A7700B"/>
    <w:rsid w:val="00A77A1E"/>
    <w:rsid w:val="00A77BBD"/>
    <w:rsid w:val="00A821A8"/>
    <w:rsid w:val="00A82233"/>
    <w:rsid w:val="00A825BE"/>
    <w:rsid w:val="00A858E1"/>
    <w:rsid w:val="00A85ACA"/>
    <w:rsid w:val="00A85D29"/>
    <w:rsid w:val="00A91703"/>
    <w:rsid w:val="00A926A6"/>
    <w:rsid w:val="00A92B92"/>
    <w:rsid w:val="00A9357A"/>
    <w:rsid w:val="00A9476B"/>
    <w:rsid w:val="00A95722"/>
    <w:rsid w:val="00AA3D5E"/>
    <w:rsid w:val="00AA4971"/>
    <w:rsid w:val="00AA55C6"/>
    <w:rsid w:val="00AB0203"/>
    <w:rsid w:val="00AB3453"/>
    <w:rsid w:val="00AB3DFF"/>
    <w:rsid w:val="00AB3F45"/>
    <w:rsid w:val="00AC2471"/>
    <w:rsid w:val="00AC4F47"/>
    <w:rsid w:val="00AC56DA"/>
    <w:rsid w:val="00AC6613"/>
    <w:rsid w:val="00AD1A6B"/>
    <w:rsid w:val="00AD3BA7"/>
    <w:rsid w:val="00AD6EF5"/>
    <w:rsid w:val="00AD7B73"/>
    <w:rsid w:val="00AD7E12"/>
    <w:rsid w:val="00AE028B"/>
    <w:rsid w:val="00AE3FE4"/>
    <w:rsid w:val="00AE433F"/>
    <w:rsid w:val="00AE5115"/>
    <w:rsid w:val="00AE6307"/>
    <w:rsid w:val="00AE7BAF"/>
    <w:rsid w:val="00AF43AC"/>
    <w:rsid w:val="00AF44CF"/>
    <w:rsid w:val="00AF47BC"/>
    <w:rsid w:val="00AF4DE8"/>
    <w:rsid w:val="00AF79B5"/>
    <w:rsid w:val="00B03B46"/>
    <w:rsid w:val="00B03B9D"/>
    <w:rsid w:val="00B04BA6"/>
    <w:rsid w:val="00B0538F"/>
    <w:rsid w:val="00B1051C"/>
    <w:rsid w:val="00B10E0F"/>
    <w:rsid w:val="00B1204A"/>
    <w:rsid w:val="00B13618"/>
    <w:rsid w:val="00B13AF0"/>
    <w:rsid w:val="00B171E5"/>
    <w:rsid w:val="00B20729"/>
    <w:rsid w:val="00B21681"/>
    <w:rsid w:val="00B22416"/>
    <w:rsid w:val="00B2250D"/>
    <w:rsid w:val="00B22823"/>
    <w:rsid w:val="00B23956"/>
    <w:rsid w:val="00B24805"/>
    <w:rsid w:val="00B26EDB"/>
    <w:rsid w:val="00B2748E"/>
    <w:rsid w:val="00B30326"/>
    <w:rsid w:val="00B3035D"/>
    <w:rsid w:val="00B34210"/>
    <w:rsid w:val="00B36A91"/>
    <w:rsid w:val="00B4319F"/>
    <w:rsid w:val="00B4323D"/>
    <w:rsid w:val="00B44E8F"/>
    <w:rsid w:val="00B47F67"/>
    <w:rsid w:val="00B549E3"/>
    <w:rsid w:val="00B5668D"/>
    <w:rsid w:val="00B60229"/>
    <w:rsid w:val="00B6201D"/>
    <w:rsid w:val="00B63242"/>
    <w:rsid w:val="00B634A1"/>
    <w:rsid w:val="00B65820"/>
    <w:rsid w:val="00B671B8"/>
    <w:rsid w:val="00B67490"/>
    <w:rsid w:val="00B675C5"/>
    <w:rsid w:val="00B72BC6"/>
    <w:rsid w:val="00B732DE"/>
    <w:rsid w:val="00B747EF"/>
    <w:rsid w:val="00B74A54"/>
    <w:rsid w:val="00B83461"/>
    <w:rsid w:val="00B84CA4"/>
    <w:rsid w:val="00B865BF"/>
    <w:rsid w:val="00B90B6E"/>
    <w:rsid w:val="00B91D66"/>
    <w:rsid w:val="00B96B67"/>
    <w:rsid w:val="00B97A13"/>
    <w:rsid w:val="00BA24EA"/>
    <w:rsid w:val="00BA2D89"/>
    <w:rsid w:val="00BA782D"/>
    <w:rsid w:val="00BB0056"/>
    <w:rsid w:val="00BB0275"/>
    <w:rsid w:val="00BB0D59"/>
    <w:rsid w:val="00BB0DD4"/>
    <w:rsid w:val="00BB318B"/>
    <w:rsid w:val="00BB5102"/>
    <w:rsid w:val="00BC035F"/>
    <w:rsid w:val="00BC0594"/>
    <w:rsid w:val="00BC164B"/>
    <w:rsid w:val="00BC745A"/>
    <w:rsid w:val="00BD17A7"/>
    <w:rsid w:val="00BD2089"/>
    <w:rsid w:val="00BD6243"/>
    <w:rsid w:val="00BE1F85"/>
    <w:rsid w:val="00BE6AFB"/>
    <w:rsid w:val="00BF1706"/>
    <w:rsid w:val="00BF37DB"/>
    <w:rsid w:val="00BF4311"/>
    <w:rsid w:val="00C0259E"/>
    <w:rsid w:val="00C05117"/>
    <w:rsid w:val="00C114EF"/>
    <w:rsid w:val="00C15C7C"/>
    <w:rsid w:val="00C16D9B"/>
    <w:rsid w:val="00C21F7F"/>
    <w:rsid w:val="00C252A6"/>
    <w:rsid w:val="00C272B7"/>
    <w:rsid w:val="00C27D68"/>
    <w:rsid w:val="00C32DBE"/>
    <w:rsid w:val="00C34ED5"/>
    <w:rsid w:val="00C37227"/>
    <w:rsid w:val="00C438B6"/>
    <w:rsid w:val="00C44C4A"/>
    <w:rsid w:val="00C46DA9"/>
    <w:rsid w:val="00C5068D"/>
    <w:rsid w:val="00C50E9A"/>
    <w:rsid w:val="00C5193A"/>
    <w:rsid w:val="00C564D9"/>
    <w:rsid w:val="00C803AB"/>
    <w:rsid w:val="00C82656"/>
    <w:rsid w:val="00C82C50"/>
    <w:rsid w:val="00C853EB"/>
    <w:rsid w:val="00C90B2B"/>
    <w:rsid w:val="00C91894"/>
    <w:rsid w:val="00C93823"/>
    <w:rsid w:val="00C94567"/>
    <w:rsid w:val="00CA16D8"/>
    <w:rsid w:val="00CA3D3E"/>
    <w:rsid w:val="00CA47E4"/>
    <w:rsid w:val="00CA49B8"/>
    <w:rsid w:val="00CA7FCD"/>
    <w:rsid w:val="00CB03CC"/>
    <w:rsid w:val="00CB2D82"/>
    <w:rsid w:val="00CB35D0"/>
    <w:rsid w:val="00CB3BF2"/>
    <w:rsid w:val="00CB47E4"/>
    <w:rsid w:val="00CB61A5"/>
    <w:rsid w:val="00CB72A7"/>
    <w:rsid w:val="00CC4284"/>
    <w:rsid w:val="00CC7EB5"/>
    <w:rsid w:val="00CD3579"/>
    <w:rsid w:val="00CD48E0"/>
    <w:rsid w:val="00CD6CF2"/>
    <w:rsid w:val="00CE1196"/>
    <w:rsid w:val="00CE2F4A"/>
    <w:rsid w:val="00CE360D"/>
    <w:rsid w:val="00CE5234"/>
    <w:rsid w:val="00CF1BB2"/>
    <w:rsid w:val="00CF1F88"/>
    <w:rsid w:val="00CF2495"/>
    <w:rsid w:val="00CF33FE"/>
    <w:rsid w:val="00CF49FF"/>
    <w:rsid w:val="00CF4C35"/>
    <w:rsid w:val="00D11790"/>
    <w:rsid w:val="00D11A81"/>
    <w:rsid w:val="00D11CF6"/>
    <w:rsid w:val="00D12BAA"/>
    <w:rsid w:val="00D12F41"/>
    <w:rsid w:val="00D145EA"/>
    <w:rsid w:val="00D16056"/>
    <w:rsid w:val="00D16E79"/>
    <w:rsid w:val="00D17585"/>
    <w:rsid w:val="00D22D1C"/>
    <w:rsid w:val="00D23F73"/>
    <w:rsid w:val="00D270F7"/>
    <w:rsid w:val="00D27B73"/>
    <w:rsid w:val="00D3403E"/>
    <w:rsid w:val="00D34056"/>
    <w:rsid w:val="00D34891"/>
    <w:rsid w:val="00D34A50"/>
    <w:rsid w:val="00D35828"/>
    <w:rsid w:val="00D35C7E"/>
    <w:rsid w:val="00D37089"/>
    <w:rsid w:val="00D43AC5"/>
    <w:rsid w:val="00D4408F"/>
    <w:rsid w:val="00D45177"/>
    <w:rsid w:val="00D45B5E"/>
    <w:rsid w:val="00D46DCC"/>
    <w:rsid w:val="00D46ED2"/>
    <w:rsid w:val="00D528FF"/>
    <w:rsid w:val="00D541CD"/>
    <w:rsid w:val="00D54C0D"/>
    <w:rsid w:val="00D559BF"/>
    <w:rsid w:val="00D57559"/>
    <w:rsid w:val="00D575B4"/>
    <w:rsid w:val="00D57D3B"/>
    <w:rsid w:val="00D6220A"/>
    <w:rsid w:val="00D6266D"/>
    <w:rsid w:val="00D64CB4"/>
    <w:rsid w:val="00D66712"/>
    <w:rsid w:val="00D675A8"/>
    <w:rsid w:val="00D7034A"/>
    <w:rsid w:val="00D70668"/>
    <w:rsid w:val="00D74FDE"/>
    <w:rsid w:val="00D76991"/>
    <w:rsid w:val="00D80FD6"/>
    <w:rsid w:val="00D82109"/>
    <w:rsid w:val="00D84255"/>
    <w:rsid w:val="00D84695"/>
    <w:rsid w:val="00D84DE5"/>
    <w:rsid w:val="00D856CF"/>
    <w:rsid w:val="00D86EDB"/>
    <w:rsid w:val="00D91377"/>
    <w:rsid w:val="00D93468"/>
    <w:rsid w:val="00D93AF0"/>
    <w:rsid w:val="00D93DA8"/>
    <w:rsid w:val="00D95BF8"/>
    <w:rsid w:val="00D96C71"/>
    <w:rsid w:val="00D97697"/>
    <w:rsid w:val="00DA283B"/>
    <w:rsid w:val="00DA38D7"/>
    <w:rsid w:val="00DA6F03"/>
    <w:rsid w:val="00DA6F5C"/>
    <w:rsid w:val="00DB0CD5"/>
    <w:rsid w:val="00DB279E"/>
    <w:rsid w:val="00DB4095"/>
    <w:rsid w:val="00DB4943"/>
    <w:rsid w:val="00DB4FDE"/>
    <w:rsid w:val="00DC1623"/>
    <w:rsid w:val="00DC2082"/>
    <w:rsid w:val="00DC369D"/>
    <w:rsid w:val="00DC4027"/>
    <w:rsid w:val="00DD1947"/>
    <w:rsid w:val="00DD2151"/>
    <w:rsid w:val="00DD3418"/>
    <w:rsid w:val="00DD5950"/>
    <w:rsid w:val="00DE0D98"/>
    <w:rsid w:val="00DE2A49"/>
    <w:rsid w:val="00DE4CF9"/>
    <w:rsid w:val="00DF0354"/>
    <w:rsid w:val="00DF252E"/>
    <w:rsid w:val="00DF4BF8"/>
    <w:rsid w:val="00DF4ED8"/>
    <w:rsid w:val="00DF5CD0"/>
    <w:rsid w:val="00DF639E"/>
    <w:rsid w:val="00E0132D"/>
    <w:rsid w:val="00E0383F"/>
    <w:rsid w:val="00E0685D"/>
    <w:rsid w:val="00E103A6"/>
    <w:rsid w:val="00E136C2"/>
    <w:rsid w:val="00E169E4"/>
    <w:rsid w:val="00E17992"/>
    <w:rsid w:val="00E25020"/>
    <w:rsid w:val="00E25864"/>
    <w:rsid w:val="00E33A58"/>
    <w:rsid w:val="00E349E4"/>
    <w:rsid w:val="00E35008"/>
    <w:rsid w:val="00E421CC"/>
    <w:rsid w:val="00E431F7"/>
    <w:rsid w:val="00E43B91"/>
    <w:rsid w:val="00E44047"/>
    <w:rsid w:val="00E44699"/>
    <w:rsid w:val="00E45A9B"/>
    <w:rsid w:val="00E45FAB"/>
    <w:rsid w:val="00E46A45"/>
    <w:rsid w:val="00E47556"/>
    <w:rsid w:val="00E51513"/>
    <w:rsid w:val="00E55305"/>
    <w:rsid w:val="00E558DF"/>
    <w:rsid w:val="00E61120"/>
    <w:rsid w:val="00E6145E"/>
    <w:rsid w:val="00E65125"/>
    <w:rsid w:val="00E66225"/>
    <w:rsid w:val="00E759E3"/>
    <w:rsid w:val="00E7638D"/>
    <w:rsid w:val="00E77060"/>
    <w:rsid w:val="00E778E6"/>
    <w:rsid w:val="00E83EEF"/>
    <w:rsid w:val="00E840AA"/>
    <w:rsid w:val="00E87337"/>
    <w:rsid w:val="00E87EE4"/>
    <w:rsid w:val="00E92B26"/>
    <w:rsid w:val="00E93039"/>
    <w:rsid w:val="00E93204"/>
    <w:rsid w:val="00E94A76"/>
    <w:rsid w:val="00E94B14"/>
    <w:rsid w:val="00E97A9B"/>
    <w:rsid w:val="00EA3252"/>
    <w:rsid w:val="00EA413A"/>
    <w:rsid w:val="00EB087B"/>
    <w:rsid w:val="00EB0942"/>
    <w:rsid w:val="00EB2BF4"/>
    <w:rsid w:val="00EB3598"/>
    <w:rsid w:val="00EB3F26"/>
    <w:rsid w:val="00EB670E"/>
    <w:rsid w:val="00EB6F8B"/>
    <w:rsid w:val="00EB762E"/>
    <w:rsid w:val="00EB7D2A"/>
    <w:rsid w:val="00EB7E2B"/>
    <w:rsid w:val="00EC2A99"/>
    <w:rsid w:val="00EC4718"/>
    <w:rsid w:val="00EC4C2F"/>
    <w:rsid w:val="00ED64BC"/>
    <w:rsid w:val="00ED6691"/>
    <w:rsid w:val="00EE5452"/>
    <w:rsid w:val="00EE7B75"/>
    <w:rsid w:val="00EF053E"/>
    <w:rsid w:val="00EF1CAD"/>
    <w:rsid w:val="00EF237B"/>
    <w:rsid w:val="00EF2995"/>
    <w:rsid w:val="00EF3E18"/>
    <w:rsid w:val="00EF3EA9"/>
    <w:rsid w:val="00EF5BBC"/>
    <w:rsid w:val="00EF64AB"/>
    <w:rsid w:val="00EF6A11"/>
    <w:rsid w:val="00F03103"/>
    <w:rsid w:val="00F04995"/>
    <w:rsid w:val="00F05D16"/>
    <w:rsid w:val="00F07F08"/>
    <w:rsid w:val="00F10B69"/>
    <w:rsid w:val="00F12FA2"/>
    <w:rsid w:val="00F145E1"/>
    <w:rsid w:val="00F176C7"/>
    <w:rsid w:val="00F201D9"/>
    <w:rsid w:val="00F21139"/>
    <w:rsid w:val="00F317E7"/>
    <w:rsid w:val="00F3630A"/>
    <w:rsid w:val="00F37957"/>
    <w:rsid w:val="00F41128"/>
    <w:rsid w:val="00F436D0"/>
    <w:rsid w:val="00F437AE"/>
    <w:rsid w:val="00F43AA0"/>
    <w:rsid w:val="00F543A9"/>
    <w:rsid w:val="00F54AC7"/>
    <w:rsid w:val="00F56652"/>
    <w:rsid w:val="00F6071E"/>
    <w:rsid w:val="00F608B7"/>
    <w:rsid w:val="00F61EC0"/>
    <w:rsid w:val="00F6642F"/>
    <w:rsid w:val="00F66EA0"/>
    <w:rsid w:val="00F714C9"/>
    <w:rsid w:val="00F759B7"/>
    <w:rsid w:val="00F824B3"/>
    <w:rsid w:val="00F84765"/>
    <w:rsid w:val="00F84813"/>
    <w:rsid w:val="00F85082"/>
    <w:rsid w:val="00F875D7"/>
    <w:rsid w:val="00F902FC"/>
    <w:rsid w:val="00F93481"/>
    <w:rsid w:val="00F93A4C"/>
    <w:rsid w:val="00F93D21"/>
    <w:rsid w:val="00F963D0"/>
    <w:rsid w:val="00FA4646"/>
    <w:rsid w:val="00FA7E6F"/>
    <w:rsid w:val="00FB0902"/>
    <w:rsid w:val="00FB4834"/>
    <w:rsid w:val="00FB6AA4"/>
    <w:rsid w:val="00FB6F7C"/>
    <w:rsid w:val="00FB7E58"/>
    <w:rsid w:val="00FC112A"/>
    <w:rsid w:val="00FC3623"/>
    <w:rsid w:val="00FC3EBF"/>
    <w:rsid w:val="00FC5476"/>
    <w:rsid w:val="00FC6B5A"/>
    <w:rsid w:val="00FC79C8"/>
    <w:rsid w:val="00FD40CF"/>
    <w:rsid w:val="00FD5B24"/>
    <w:rsid w:val="00FD6C22"/>
    <w:rsid w:val="00FE1D74"/>
    <w:rsid w:val="00FF1AEF"/>
    <w:rsid w:val="00FF30CB"/>
    <w:rsid w:val="00FF3869"/>
    <w:rsid w:val="00FF634A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9A5E29-4DFB-4175-ABCB-DBD4AC04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9513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B6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951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6">
    <w:name w:val="Font Style16"/>
    <w:rsid w:val="00BB0275"/>
    <w:rPr>
      <w:rFonts w:ascii="Times New Roman" w:hAnsi="Times New Roman" w:cs="Times New Roman"/>
      <w:sz w:val="22"/>
      <w:szCs w:val="22"/>
    </w:rPr>
  </w:style>
  <w:style w:type="paragraph" w:styleId="a4">
    <w:name w:val="footnote text"/>
    <w:basedOn w:val="a"/>
    <w:link w:val="a5"/>
    <w:uiPriority w:val="99"/>
    <w:unhideWhenUsed/>
    <w:rsid w:val="00BB027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BB0275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BB0275"/>
    <w:rPr>
      <w:vertAlign w:val="superscript"/>
    </w:rPr>
  </w:style>
  <w:style w:type="table" w:styleId="a7">
    <w:name w:val="Table Grid"/>
    <w:basedOn w:val="a1"/>
    <w:uiPriority w:val="59"/>
    <w:rsid w:val="00BB0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A3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A3B17"/>
  </w:style>
  <w:style w:type="paragraph" w:styleId="aa">
    <w:name w:val="footer"/>
    <w:basedOn w:val="a"/>
    <w:link w:val="ab"/>
    <w:uiPriority w:val="99"/>
    <w:unhideWhenUsed/>
    <w:rsid w:val="003A3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A3B17"/>
  </w:style>
  <w:style w:type="paragraph" w:styleId="ac">
    <w:name w:val="TOC Heading"/>
    <w:basedOn w:val="1"/>
    <w:next w:val="a"/>
    <w:uiPriority w:val="39"/>
    <w:semiHidden/>
    <w:unhideWhenUsed/>
    <w:qFormat/>
    <w:rsid w:val="00926B64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2E757D"/>
    <w:pPr>
      <w:tabs>
        <w:tab w:val="right" w:leader="dot" w:pos="9344"/>
      </w:tabs>
      <w:spacing w:after="100"/>
      <w:ind w:left="426" w:hanging="426"/>
    </w:pPr>
  </w:style>
  <w:style w:type="character" w:styleId="ad">
    <w:name w:val="Hyperlink"/>
    <w:basedOn w:val="a0"/>
    <w:uiPriority w:val="99"/>
    <w:unhideWhenUsed/>
    <w:rsid w:val="00926B64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926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6B64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A858E1"/>
    <w:pPr>
      <w:ind w:left="720"/>
      <w:contextualSpacing/>
    </w:pPr>
    <w:rPr>
      <w:rFonts w:ascii="Calibri" w:eastAsia="Calibri" w:hAnsi="Calibri" w:cs="Times New Roman"/>
    </w:rPr>
  </w:style>
  <w:style w:type="character" w:styleId="af0">
    <w:name w:val="annotation reference"/>
    <w:basedOn w:val="a0"/>
    <w:semiHidden/>
    <w:unhideWhenUsed/>
    <w:rsid w:val="00005DE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05DEF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05DEF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05DE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05DEF"/>
    <w:rPr>
      <w:b/>
      <w:bCs/>
      <w:sz w:val="20"/>
      <w:szCs w:val="20"/>
    </w:rPr>
  </w:style>
  <w:style w:type="paragraph" w:styleId="af5">
    <w:name w:val="Revision"/>
    <w:hidden/>
    <w:uiPriority w:val="99"/>
    <w:semiHidden/>
    <w:rsid w:val="00245990"/>
    <w:pPr>
      <w:spacing w:after="0" w:line="240" w:lineRule="auto"/>
    </w:pPr>
  </w:style>
  <w:style w:type="table" w:customStyle="1" w:styleId="13">
    <w:name w:val="Сетка таблицы1"/>
    <w:basedOn w:val="a1"/>
    <w:next w:val="a7"/>
    <w:uiPriority w:val="59"/>
    <w:rsid w:val="00F6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0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CE667-B522-4384-A635-4AF661847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12</Pages>
  <Words>3595</Words>
  <Characters>20493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Russia-Moscow</Company>
  <LinksUpToDate>false</LinksUpToDate>
  <CharactersWithSpaces>24040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Лобов Павел Витальевич</dc:creator>
  <cp:lastModifiedBy>Чаркова Татьяна Борисовна</cp:lastModifiedBy>
  <cp:revision>11</cp:revision>
  <cp:lastPrinted>2024-07-12T10:40:00Z</cp:lastPrinted>
  <dcterms:created xsi:type="dcterms:W3CDTF">2023-12-14T07:44:00Z</dcterms:created>
  <dcterms:modified xsi:type="dcterms:W3CDTF">2024-07-12T12:58:00Z</dcterms:modified>
</cp:coreProperties>
</file>