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2" w:rsidRPr="000F31B8" w:rsidRDefault="00CC4A52" w:rsidP="00CC4A52">
      <w:pPr>
        <w:jc w:val="center"/>
        <w:rPr>
          <w:b/>
          <w:sz w:val="22"/>
          <w:szCs w:val="22"/>
          <w:lang w:val="en-US"/>
        </w:rPr>
      </w:pPr>
      <w:r w:rsidRPr="000F31B8">
        <w:rPr>
          <w:b/>
          <w:sz w:val="22"/>
          <w:szCs w:val="22"/>
          <w:lang w:val="en-GB"/>
        </w:rPr>
        <w:t>Changes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in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the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list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of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affiliates</w:t>
      </w:r>
      <w:r w:rsidRPr="000F31B8">
        <w:rPr>
          <w:b/>
          <w:sz w:val="22"/>
          <w:szCs w:val="22"/>
          <w:lang w:val="en-US"/>
        </w:rPr>
        <w:t xml:space="preserve"> </w:t>
      </w:r>
    </w:p>
    <w:p w:rsidR="00CC4A52" w:rsidRPr="000F31B8" w:rsidRDefault="00CC4A52" w:rsidP="00CC4A52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0F31B8">
        <w:rPr>
          <w:b/>
          <w:bCs/>
          <w:sz w:val="22"/>
          <w:szCs w:val="22"/>
          <w:lang w:val="en-US"/>
        </w:rPr>
        <w:t>of</w:t>
      </w:r>
      <w:proofErr w:type="gramEnd"/>
      <w:r w:rsidRPr="000F31B8">
        <w:rPr>
          <w:b/>
          <w:bCs/>
          <w:sz w:val="22"/>
          <w:szCs w:val="22"/>
          <w:lang w:val="en-US"/>
        </w:rPr>
        <w:t xml:space="preserve"> Open joint stock Company of power industry and electrification of Kuban</w:t>
      </w:r>
    </w:p>
    <w:p w:rsidR="00CC4A52" w:rsidRPr="000F31B8" w:rsidRDefault="00CC4A52" w:rsidP="00CC4A52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0F31B8">
        <w:rPr>
          <w:b/>
          <w:bCs/>
          <w:sz w:val="22"/>
          <w:szCs w:val="22"/>
          <w:lang w:val="en-US"/>
        </w:rPr>
        <w:t>as</w:t>
      </w:r>
      <w:proofErr w:type="gramEnd"/>
      <w:r w:rsidRPr="000F31B8">
        <w:rPr>
          <w:b/>
          <w:bCs/>
          <w:sz w:val="22"/>
          <w:szCs w:val="22"/>
        </w:rPr>
        <w:t xml:space="preserve"> </w:t>
      </w:r>
      <w:r w:rsidRPr="000F31B8">
        <w:rPr>
          <w:b/>
          <w:bCs/>
          <w:sz w:val="22"/>
          <w:szCs w:val="22"/>
          <w:lang w:val="en-US"/>
        </w:rPr>
        <w:t>of</w:t>
      </w:r>
      <w:r w:rsidRPr="000F31B8">
        <w:rPr>
          <w:b/>
          <w:bCs/>
          <w:sz w:val="22"/>
          <w:szCs w:val="22"/>
        </w:rPr>
        <w:t xml:space="preserve"> </w:t>
      </w:r>
      <w:bookmarkStart w:id="0" w:name="_GoBack"/>
      <w:r w:rsidR="00DF085C" w:rsidRPr="000F31B8">
        <w:rPr>
          <w:b/>
          <w:bCs/>
          <w:sz w:val="22"/>
          <w:szCs w:val="22"/>
          <w:lang w:val="en-US"/>
        </w:rPr>
        <w:t>11.10.2013</w:t>
      </w:r>
      <w:bookmarkEnd w:id="0"/>
    </w:p>
    <w:p w:rsidR="00CC4A52" w:rsidRDefault="00CC4A52">
      <w:pPr>
        <w:rPr>
          <w:sz w:val="22"/>
          <w:szCs w:val="22"/>
          <w:lang w:val="en-US"/>
        </w:rPr>
      </w:pPr>
    </w:p>
    <w:p w:rsidR="000F31B8" w:rsidRPr="000F31B8" w:rsidRDefault="000F31B8">
      <w:pPr>
        <w:rPr>
          <w:sz w:val="22"/>
          <w:szCs w:val="22"/>
          <w:lang w:val="en-US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2092"/>
        <w:gridCol w:w="2777"/>
        <w:gridCol w:w="2509"/>
        <w:gridCol w:w="1952"/>
        <w:gridCol w:w="2297"/>
        <w:gridCol w:w="2412"/>
      </w:tblGrid>
      <w:tr w:rsidR="00CC4A52" w:rsidRPr="000F31B8" w:rsidTr="000F31B8">
        <w:trPr>
          <w:trHeight w:val="1145"/>
        </w:trPr>
        <w:tc>
          <w:tcPr>
            <w:tcW w:w="721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330" w:type="dxa"/>
            <w:gridSpan w:val="4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0F31B8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F31B8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97" w:type="dxa"/>
            <w:shd w:val="clear" w:color="auto" w:fill="auto"/>
          </w:tcPr>
          <w:p w:rsidR="00CC4A52" w:rsidRPr="000F31B8" w:rsidRDefault="000F31B8" w:rsidP="000F31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D</w:t>
            </w:r>
            <w:r w:rsidRPr="000F31B8">
              <w:rPr>
                <w:b/>
                <w:sz w:val="22"/>
                <w:szCs w:val="22"/>
                <w:lang w:val="en-GB"/>
              </w:rPr>
              <w:t>ate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 xml:space="preserve"> of c</w:t>
            </w:r>
            <w:r w:rsidR="00CC4A52" w:rsidRPr="000F31B8">
              <w:rPr>
                <w:b/>
                <w:sz w:val="22"/>
                <w:szCs w:val="22"/>
                <w:lang w:val="en-GB"/>
              </w:rPr>
              <w:t xml:space="preserve">hange occurrence </w:t>
            </w:r>
          </w:p>
        </w:tc>
        <w:tc>
          <w:tcPr>
            <w:tcW w:w="2412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CC4A52" w:rsidRPr="000F31B8" w:rsidTr="000F31B8">
        <w:trPr>
          <w:trHeight w:val="300"/>
        </w:trPr>
        <w:tc>
          <w:tcPr>
            <w:tcW w:w="721" w:type="dxa"/>
            <w:shd w:val="clear" w:color="auto" w:fill="auto"/>
          </w:tcPr>
          <w:p w:rsidR="00CC4A52" w:rsidRPr="000F31B8" w:rsidRDefault="00CC4A52" w:rsidP="000A0E0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330" w:type="dxa"/>
            <w:gridSpan w:val="4"/>
            <w:shd w:val="clear" w:color="auto" w:fill="auto"/>
          </w:tcPr>
          <w:p w:rsidR="00CC4A52" w:rsidRPr="000F31B8" w:rsidRDefault="00DF085C" w:rsidP="000A0E0C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US"/>
              </w:rPr>
              <w:t>Changes in participation stake of person/entity in authorized capital of the joint stock company</w:t>
            </w:r>
          </w:p>
        </w:tc>
        <w:tc>
          <w:tcPr>
            <w:tcW w:w="2297" w:type="dxa"/>
            <w:shd w:val="clear" w:color="auto" w:fill="auto"/>
          </w:tcPr>
          <w:p w:rsidR="00CC4A52" w:rsidRPr="000F31B8" w:rsidRDefault="00DF085C" w:rsidP="000A0E0C">
            <w:pPr>
              <w:jc w:val="center"/>
              <w:rPr>
                <w:b/>
                <w:bCs/>
                <w:sz w:val="22"/>
                <w:szCs w:val="22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08.10.2013</w:t>
            </w:r>
          </w:p>
        </w:tc>
        <w:tc>
          <w:tcPr>
            <w:tcW w:w="2412" w:type="dxa"/>
            <w:shd w:val="clear" w:color="auto" w:fill="auto"/>
          </w:tcPr>
          <w:p w:rsidR="00CC4A52" w:rsidRPr="000F31B8" w:rsidRDefault="00DF085C" w:rsidP="000A0E0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10.10.2013</w:t>
            </w:r>
          </w:p>
        </w:tc>
      </w:tr>
      <w:tr w:rsidR="00CC4A52" w:rsidRPr="000F31B8" w:rsidTr="000F31B8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CC4A52" w:rsidRPr="000F31B8" w:rsidRDefault="00CC4A52" w:rsidP="000A0E0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CC4A52" w:rsidRPr="000F31B8" w:rsidTr="000F31B8">
        <w:trPr>
          <w:trHeight w:val="1989"/>
        </w:trPr>
        <w:tc>
          <w:tcPr>
            <w:tcW w:w="2813" w:type="dxa"/>
            <w:gridSpan w:val="2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77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09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52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97" w:type="dxa"/>
            <w:shd w:val="clear" w:color="auto" w:fill="auto"/>
          </w:tcPr>
          <w:p w:rsidR="00CC4A52" w:rsidRPr="000F31B8" w:rsidRDefault="00CC4A52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Affiliate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participatory stake in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authorized capital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412" w:type="dxa"/>
            <w:shd w:val="clear" w:color="auto" w:fill="auto"/>
          </w:tcPr>
          <w:p w:rsidR="00CC4A52" w:rsidRPr="000F31B8" w:rsidRDefault="00CC4A52" w:rsidP="000A0E0C">
            <w:pPr>
              <w:pStyle w:val="prilozhenie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Portion of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</w:tr>
      <w:tr w:rsidR="00CC4A52" w:rsidRPr="000F31B8" w:rsidTr="000F31B8">
        <w:trPr>
          <w:trHeight w:val="363"/>
        </w:trPr>
        <w:tc>
          <w:tcPr>
            <w:tcW w:w="2813" w:type="dxa"/>
            <w:gridSpan w:val="2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CC4A52" w:rsidRPr="000F31B8" w:rsidRDefault="00CC4A52" w:rsidP="000A0E0C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6</w:t>
            </w:r>
          </w:p>
        </w:tc>
      </w:tr>
      <w:tr w:rsidR="00CC4A52" w:rsidRPr="000F31B8" w:rsidTr="000F31B8">
        <w:trPr>
          <w:trHeight w:val="390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CC4A52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Open joint stock company “Russian Grids”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CC4A52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 xml:space="preserve">26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Ulanskiy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 lane, Moscow 107996</w:t>
            </w:r>
          </w:p>
          <w:p w:rsidR="00CC4A52" w:rsidRPr="000F31B8" w:rsidRDefault="00CC4A52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CC4A52" w:rsidRPr="000F31B8" w:rsidRDefault="00DF085C" w:rsidP="00DF085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 xml:space="preserve">The entity has the right to use more than 20% of Company’s shares; the entity belongs to the same group as the Company </w:t>
            </w:r>
          </w:p>
        </w:tc>
        <w:tc>
          <w:tcPr>
            <w:tcW w:w="1952" w:type="dxa"/>
            <w:shd w:val="clear" w:color="auto" w:fill="auto"/>
          </w:tcPr>
          <w:p w:rsidR="00CC4A52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2297" w:type="dxa"/>
            <w:shd w:val="clear" w:color="auto" w:fill="auto"/>
          </w:tcPr>
          <w:p w:rsidR="00CC4A52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63.01</w:t>
            </w:r>
          </w:p>
          <w:p w:rsidR="00CC4A52" w:rsidRPr="000F31B8" w:rsidRDefault="00CC4A52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CC4A52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63.01</w:t>
            </w:r>
          </w:p>
          <w:p w:rsidR="00CC4A52" w:rsidRPr="000F31B8" w:rsidRDefault="00CC4A52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CC4A52" w:rsidRPr="000F31B8" w:rsidTr="000F31B8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CC4A52" w:rsidRPr="000F31B8" w:rsidRDefault="00CC4A52" w:rsidP="000A0E0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DF085C" w:rsidRPr="000F31B8" w:rsidTr="000F31B8">
        <w:trPr>
          <w:trHeight w:val="323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Open joint stock company “Russian Grids”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 xml:space="preserve">26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Ulanskiy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 lane, Moscow 107996</w:t>
            </w:r>
          </w:p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 xml:space="preserve">The entity has the right to use more than 20% of Company’s shares; the entity belongs to the same group as the Company </w:t>
            </w:r>
          </w:p>
        </w:tc>
        <w:tc>
          <w:tcPr>
            <w:tcW w:w="1952" w:type="dxa"/>
            <w:shd w:val="clear" w:color="auto" w:fill="auto"/>
          </w:tcPr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  <w:p w:rsidR="00DF085C" w:rsidRPr="000F31B8" w:rsidRDefault="00DF085C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F085C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84.65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F085C" w:rsidRPr="000F31B8" w:rsidRDefault="00DF085C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84.65</w:t>
            </w:r>
          </w:p>
        </w:tc>
      </w:tr>
      <w:tr w:rsidR="00DF085C" w:rsidRPr="000F31B8" w:rsidTr="000F31B8">
        <w:trPr>
          <w:trHeight w:val="300"/>
        </w:trPr>
        <w:tc>
          <w:tcPr>
            <w:tcW w:w="721" w:type="dxa"/>
            <w:shd w:val="clear" w:color="auto" w:fill="auto"/>
          </w:tcPr>
          <w:p w:rsidR="00DF085C" w:rsidRPr="000F31B8" w:rsidRDefault="00DF085C" w:rsidP="000A0E0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</w:tcPr>
          <w:p w:rsidR="00DF085C" w:rsidRPr="000F31B8" w:rsidRDefault="000F31B8" w:rsidP="000A0E0C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US"/>
              </w:rPr>
              <w:t>Termination</w:t>
            </w:r>
            <w:r w:rsidR="00DF085C" w:rsidRPr="000F31B8">
              <w:rPr>
                <w:b/>
                <w:sz w:val="22"/>
                <w:szCs w:val="22"/>
                <w:lang w:val="en-US"/>
              </w:rPr>
              <w:t xml:space="preserve"> of grounds for the person to be qualified as an affiliate</w:t>
            </w:r>
          </w:p>
        </w:tc>
        <w:tc>
          <w:tcPr>
            <w:tcW w:w="2297" w:type="dxa"/>
            <w:shd w:val="clear" w:color="auto" w:fill="auto"/>
          </w:tcPr>
          <w:p w:rsidR="00DF085C" w:rsidRPr="000F31B8" w:rsidRDefault="000F31B8" w:rsidP="000A0E0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09.10</w:t>
            </w:r>
            <w:r w:rsidR="00DF085C" w:rsidRPr="000F31B8">
              <w:rPr>
                <w:b/>
                <w:bCs/>
                <w:sz w:val="22"/>
                <w:szCs w:val="22"/>
                <w:lang w:val="en-US"/>
              </w:rPr>
              <w:t>.2013</w:t>
            </w:r>
          </w:p>
        </w:tc>
        <w:tc>
          <w:tcPr>
            <w:tcW w:w="2412" w:type="dxa"/>
            <w:shd w:val="clear" w:color="auto" w:fill="auto"/>
          </w:tcPr>
          <w:p w:rsidR="00DF085C" w:rsidRPr="000F31B8" w:rsidRDefault="000F31B8" w:rsidP="000A0E0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10.10.2013</w:t>
            </w:r>
          </w:p>
        </w:tc>
      </w:tr>
      <w:tr w:rsidR="00DF085C" w:rsidRPr="000F31B8" w:rsidTr="000F31B8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DF085C" w:rsidRPr="000F31B8" w:rsidRDefault="00DF085C" w:rsidP="000A0E0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DF085C" w:rsidRPr="000F31B8" w:rsidTr="000F31B8">
        <w:trPr>
          <w:trHeight w:val="363"/>
        </w:trPr>
        <w:tc>
          <w:tcPr>
            <w:tcW w:w="2813" w:type="dxa"/>
            <w:gridSpan w:val="2"/>
            <w:shd w:val="clear" w:color="auto" w:fill="auto"/>
          </w:tcPr>
          <w:p w:rsidR="00DF085C" w:rsidRPr="000F31B8" w:rsidRDefault="00DF085C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DF085C" w:rsidRPr="000F31B8" w:rsidRDefault="00DF085C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DF085C" w:rsidRPr="000F31B8" w:rsidRDefault="00DF085C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DF085C" w:rsidRPr="000F31B8" w:rsidRDefault="00DF085C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DF085C" w:rsidRPr="000F31B8" w:rsidRDefault="00DF085C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DF085C" w:rsidRPr="000F31B8" w:rsidRDefault="00DF085C" w:rsidP="000A0E0C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</w:t>
            </w:r>
          </w:p>
        </w:tc>
      </w:tr>
      <w:tr w:rsidR="000F31B8" w:rsidRPr="000F31B8" w:rsidTr="000F31B8">
        <w:trPr>
          <w:trHeight w:val="390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0F31B8" w:rsidRPr="000F31B8" w:rsidRDefault="000F31B8" w:rsidP="000A0E0C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lastRenderedPageBreak/>
              <w:t>Open joint stock company</w:t>
            </w:r>
            <w:r w:rsidRPr="000F31B8">
              <w:rPr>
                <w:sz w:val="22"/>
                <w:szCs w:val="22"/>
                <w:lang w:val="en-US"/>
              </w:rPr>
              <w:t xml:space="preserve"> of power industry and electrification “Tyumenenergo”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F31B8" w:rsidRPr="000F31B8" w:rsidRDefault="000F31B8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Universitetskaya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 str.,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Yugra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Khanty-Mansy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 autonomous region, Tyumen region, Surgut, Russia 628406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F31B8" w:rsidRPr="000F31B8" w:rsidRDefault="000F31B8" w:rsidP="000F31B8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T</w:t>
            </w:r>
            <w:r w:rsidRPr="000F31B8">
              <w:rPr>
                <w:sz w:val="22"/>
                <w:szCs w:val="22"/>
                <w:lang w:val="en-US"/>
              </w:rPr>
              <w:t>he entity belongs to the same group as the C</w:t>
            </w:r>
            <w:r w:rsidRPr="000F31B8">
              <w:rPr>
                <w:sz w:val="22"/>
                <w:szCs w:val="22"/>
                <w:lang w:val="en-US"/>
              </w:rPr>
              <w:t>ompany; t</w:t>
            </w:r>
            <w:r w:rsidRPr="000F31B8">
              <w:rPr>
                <w:sz w:val="22"/>
                <w:szCs w:val="22"/>
                <w:lang w:val="en-US"/>
              </w:rPr>
              <w:t>he entity has the right to use more than 20% of Company</w:t>
            </w:r>
            <w:r w:rsidRPr="000F31B8">
              <w:rPr>
                <w:sz w:val="22"/>
                <w:szCs w:val="22"/>
                <w:lang w:val="en-US"/>
              </w:rPr>
              <w:t>’s shares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F31B8" w:rsidRPr="000F31B8" w:rsidRDefault="000F31B8" w:rsidP="000F31B8">
            <w:pPr>
              <w:pStyle w:val="Default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 xml:space="preserve">18.08.2008 </w:t>
            </w:r>
          </w:p>
          <w:p w:rsidR="000F31B8" w:rsidRPr="000F31B8" w:rsidRDefault="000F31B8" w:rsidP="000F31B8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0F31B8" w:rsidRPr="000F31B8" w:rsidRDefault="000F31B8" w:rsidP="000F31B8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0F31B8">
              <w:rPr>
                <w:sz w:val="22"/>
                <w:szCs w:val="22"/>
              </w:rPr>
              <w:t xml:space="preserve">05.03.2013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F31B8" w:rsidRPr="000F31B8" w:rsidRDefault="000F31B8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24.64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F31B8" w:rsidRPr="000F31B8" w:rsidRDefault="000F31B8" w:rsidP="000F31B8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21.64</w:t>
            </w:r>
          </w:p>
        </w:tc>
      </w:tr>
      <w:tr w:rsidR="000F31B8" w:rsidRPr="000F31B8" w:rsidTr="000F31B8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0F31B8" w:rsidRPr="000F31B8" w:rsidRDefault="000F31B8" w:rsidP="000A0E0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0F31B8" w:rsidRPr="000F31B8" w:rsidTr="000F31B8">
        <w:trPr>
          <w:trHeight w:val="323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0F31B8" w:rsidRPr="000F31B8" w:rsidRDefault="000F31B8" w:rsidP="0068034F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Open joint stock company of power industry and electrification “Tyumenenergo”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F31B8" w:rsidRPr="000F31B8" w:rsidRDefault="000F31B8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Universitetskaya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 str.,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Yugra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1B8">
              <w:rPr>
                <w:sz w:val="22"/>
                <w:szCs w:val="22"/>
                <w:lang w:val="en-US"/>
              </w:rPr>
              <w:t>Khanty-Mansy</w:t>
            </w:r>
            <w:proofErr w:type="spellEnd"/>
            <w:r w:rsidRPr="000F31B8">
              <w:rPr>
                <w:sz w:val="22"/>
                <w:szCs w:val="22"/>
                <w:lang w:val="en-US"/>
              </w:rPr>
              <w:t xml:space="preserve"> autonomous region, Tyumen region, Surgut, Russia 628406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F31B8" w:rsidRPr="000F31B8" w:rsidRDefault="000F31B8" w:rsidP="0068034F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The entity belongs to the same group as the Company; the entity has the right to use more than 20% of Company’s shares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F31B8" w:rsidRPr="000F31B8" w:rsidRDefault="000F31B8" w:rsidP="000F31B8">
            <w:pPr>
              <w:pStyle w:val="Default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 xml:space="preserve">18.08.2008 </w:t>
            </w:r>
          </w:p>
          <w:p w:rsidR="000F31B8" w:rsidRPr="000F31B8" w:rsidRDefault="000F31B8" w:rsidP="0068034F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F31B8" w:rsidRPr="000F31B8" w:rsidRDefault="000F31B8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F31B8" w:rsidRPr="000F31B8" w:rsidRDefault="000F31B8" w:rsidP="000A0E0C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</w:tr>
    </w:tbl>
    <w:p w:rsidR="00CC4A52" w:rsidRPr="000F31B8" w:rsidRDefault="00CC4A52">
      <w:pPr>
        <w:rPr>
          <w:sz w:val="22"/>
          <w:szCs w:val="22"/>
          <w:lang w:val="en-US"/>
        </w:rPr>
      </w:pPr>
    </w:p>
    <w:sectPr w:rsidR="00CC4A52" w:rsidRPr="000F31B8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0F31B8"/>
    <w:rsid w:val="00BE56CC"/>
    <w:rsid w:val="00C9279E"/>
    <w:rsid w:val="00CC4A52"/>
    <w:rsid w:val="00D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2013-09-03T19:58:00Z</dcterms:created>
  <dcterms:modified xsi:type="dcterms:W3CDTF">2013-11-05T14:45:00Z</dcterms:modified>
</cp:coreProperties>
</file>