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6D" w:rsidRPr="00932FAF" w:rsidRDefault="00932FAF" w:rsidP="00273E6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Corporate action notification</w:t>
      </w:r>
    </w:p>
    <w:p w:rsidR="00932FAF" w:rsidRPr="00932FAF" w:rsidRDefault="00932FAF" w:rsidP="00932FAF">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w:t>
      </w:r>
      <w:r w:rsidRPr="00932FAF">
        <w:rPr>
          <w:rFonts w:ascii="Times New Roman" w:hAnsi="Times New Roman" w:cs="Times New Roman"/>
          <w:b/>
          <w:sz w:val="26"/>
          <w:szCs w:val="26"/>
          <w:lang w:val="en-US"/>
        </w:rPr>
        <w:t>On resolutions passed by the Issuer’s Board of Directors’</w:t>
      </w:r>
    </w:p>
    <w:p w:rsidR="00773A71" w:rsidRPr="006537DD" w:rsidRDefault="00932FAF" w:rsidP="00932FAF">
      <w:pPr>
        <w:pStyle w:val="a3"/>
        <w:jc w:val="center"/>
        <w:rPr>
          <w:rFonts w:ascii="Times New Roman" w:hAnsi="Times New Roman" w:cs="Times New Roman"/>
          <w:b/>
          <w:sz w:val="26"/>
          <w:szCs w:val="26"/>
        </w:rPr>
      </w:pPr>
      <w:r w:rsidRPr="00932FAF">
        <w:rPr>
          <w:rFonts w:ascii="Times New Roman" w:hAnsi="Times New Roman" w:cs="Times New Roman"/>
          <w:b/>
          <w:sz w:val="26"/>
          <w:szCs w:val="26"/>
        </w:rPr>
        <w:t>(disclosure of insider information)</w:t>
      </w:r>
    </w:p>
    <w:tbl>
      <w:tblPr>
        <w:tblStyle w:val="a4"/>
        <w:tblW w:w="10490" w:type="dxa"/>
        <w:tblInd w:w="-743" w:type="dxa"/>
        <w:tblLayout w:type="fixed"/>
        <w:tblLook w:val="04A0" w:firstRow="1" w:lastRow="0" w:firstColumn="1" w:lastColumn="0" w:noHBand="0" w:noVBand="1"/>
      </w:tblPr>
      <w:tblGrid>
        <w:gridCol w:w="4253"/>
        <w:gridCol w:w="6237"/>
      </w:tblGrid>
      <w:tr w:rsidR="0045226D" w:rsidRPr="006537DD" w:rsidTr="004B1822">
        <w:tc>
          <w:tcPr>
            <w:tcW w:w="10490" w:type="dxa"/>
            <w:gridSpan w:val="2"/>
          </w:tcPr>
          <w:p w:rsidR="0045226D" w:rsidRPr="006537DD" w:rsidRDefault="00932FAF" w:rsidP="006A7084">
            <w:pPr>
              <w:pStyle w:val="a3"/>
              <w:numPr>
                <w:ilvl w:val="0"/>
                <w:numId w:val="1"/>
              </w:numPr>
              <w:jc w:val="center"/>
              <w:rPr>
                <w:rFonts w:ascii="Times New Roman" w:hAnsi="Times New Roman" w:cs="Times New Roman"/>
                <w:sz w:val="26"/>
                <w:szCs w:val="26"/>
              </w:rPr>
            </w:pPr>
            <w:r>
              <w:rPr>
                <w:rFonts w:ascii="Times New Roman" w:hAnsi="Times New Roman" w:cs="Times New Roman"/>
                <w:sz w:val="26"/>
                <w:szCs w:val="26"/>
                <w:lang w:val="en-US"/>
              </w:rPr>
              <w:t>General information</w:t>
            </w:r>
          </w:p>
        </w:tc>
      </w:tr>
      <w:tr w:rsidR="00932FAF" w:rsidRPr="00932FAF" w:rsidTr="004B1822">
        <w:trPr>
          <w:trHeight w:val="599"/>
        </w:trPr>
        <w:tc>
          <w:tcPr>
            <w:tcW w:w="4253" w:type="dxa"/>
          </w:tcPr>
          <w:p w:rsidR="00932FAF" w:rsidRPr="00932FAF" w:rsidRDefault="00932FAF" w:rsidP="009B310B">
            <w:pPr>
              <w:rPr>
                <w:b/>
                <w:lang w:val="en-US"/>
              </w:rPr>
            </w:pPr>
            <w:r w:rsidRPr="00932FAF">
              <w:rPr>
                <w:b/>
                <w:lang w:val="en-US"/>
              </w:rPr>
              <w:t>1.1 Full corporate name of the issuer</w:t>
            </w:r>
          </w:p>
        </w:tc>
        <w:tc>
          <w:tcPr>
            <w:tcW w:w="6237" w:type="dxa"/>
          </w:tcPr>
          <w:p w:rsidR="00932FAF" w:rsidRPr="00932FAF" w:rsidRDefault="00932FAF" w:rsidP="000D1AD8">
            <w:pPr>
              <w:rPr>
                <w:lang w:val="en-US"/>
              </w:rPr>
            </w:pPr>
            <w:r w:rsidRPr="00932FAF">
              <w:rPr>
                <w:lang w:val="en-US"/>
              </w:rPr>
              <w:t xml:space="preserve">Public Joint Stock Company of Power Industry and Electrification of Kuban </w:t>
            </w:r>
          </w:p>
        </w:tc>
      </w:tr>
      <w:tr w:rsidR="00932FAF" w:rsidRPr="006537DD" w:rsidTr="004B1822">
        <w:tc>
          <w:tcPr>
            <w:tcW w:w="4253" w:type="dxa"/>
          </w:tcPr>
          <w:p w:rsidR="00932FAF" w:rsidRPr="00932FAF" w:rsidRDefault="00932FAF" w:rsidP="009B310B">
            <w:pPr>
              <w:rPr>
                <w:b/>
                <w:lang w:val="en-US"/>
              </w:rPr>
            </w:pPr>
            <w:r w:rsidRPr="00932FAF">
              <w:rPr>
                <w:b/>
                <w:lang w:val="en-US"/>
              </w:rPr>
              <w:t>1.2. Short name of the issuer</w:t>
            </w:r>
          </w:p>
        </w:tc>
        <w:tc>
          <w:tcPr>
            <w:tcW w:w="6237" w:type="dxa"/>
          </w:tcPr>
          <w:p w:rsidR="00932FAF" w:rsidRPr="009D59DA" w:rsidRDefault="00932FAF" w:rsidP="000D1AD8">
            <w:r w:rsidRPr="009D59DA">
              <w:t>PJSC Kubanenergo</w:t>
            </w:r>
          </w:p>
        </w:tc>
      </w:tr>
      <w:tr w:rsidR="00932FAF" w:rsidRPr="006537DD" w:rsidTr="004B1822">
        <w:trPr>
          <w:trHeight w:val="412"/>
        </w:trPr>
        <w:tc>
          <w:tcPr>
            <w:tcW w:w="4253" w:type="dxa"/>
          </w:tcPr>
          <w:p w:rsidR="00932FAF" w:rsidRPr="00932FAF" w:rsidRDefault="00932FAF" w:rsidP="009B310B">
            <w:pPr>
              <w:rPr>
                <w:b/>
                <w:lang w:val="en-US"/>
              </w:rPr>
            </w:pPr>
            <w:r w:rsidRPr="00932FAF">
              <w:rPr>
                <w:b/>
                <w:lang w:val="en-US"/>
              </w:rPr>
              <w:t>1.3. Registered office of the issuer</w:t>
            </w:r>
          </w:p>
        </w:tc>
        <w:tc>
          <w:tcPr>
            <w:tcW w:w="6237" w:type="dxa"/>
          </w:tcPr>
          <w:p w:rsidR="00932FAF" w:rsidRPr="009D59DA" w:rsidRDefault="00932FAF" w:rsidP="000D1AD8">
            <w:r w:rsidRPr="009D59DA">
              <w:t>the Russian Federation, Krasnodar</w:t>
            </w:r>
          </w:p>
        </w:tc>
      </w:tr>
      <w:tr w:rsidR="00932FAF" w:rsidRPr="006537DD" w:rsidTr="004B1822">
        <w:tc>
          <w:tcPr>
            <w:tcW w:w="4253" w:type="dxa"/>
          </w:tcPr>
          <w:p w:rsidR="00932FAF" w:rsidRPr="00932FAF" w:rsidRDefault="00932FAF" w:rsidP="009B310B">
            <w:pPr>
              <w:rPr>
                <w:b/>
              </w:rPr>
            </w:pPr>
            <w:r w:rsidRPr="00932FAF">
              <w:rPr>
                <w:b/>
              </w:rPr>
              <w:t>1.4. PSRN of the issuer</w:t>
            </w:r>
          </w:p>
        </w:tc>
        <w:tc>
          <w:tcPr>
            <w:tcW w:w="6237" w:type="dxa"/>
          </w:tcPr>
          <w:p w:rsidR="00932FAF" w:rsidRPr="006537DD" w:rsidRDefault="00932FAF" w:rsidP="006A7084">
            <w:pPr>
              <w:pStyle w:val="a3"/>
              <w:rPr>
                <w:rFonts w:ascii="Times New Roman" w:hAnsi="Times New Roman" w:cs="Times New Roman"/>
                <w:sz w:val="26"/>
                <w:szCs w:val="26"/>
              </w:rPr>
            </w:pPr>
            <w:r w:rsidRPr="006537DD">
              <w:rPr>
                <w:rFonts w:ascii="Times New Roman" w:hAnsi="Times New Roman" w:cs="Times New Roman"/>
                <w:sz w:val="26"/>
                <w:szCs w:val="26"/>
              </w:rPr>
              <w:t>1022301427268</w:t>
            </w:r>
          </w:p>
        </w:tc>
      </w:tr>
      <w:tr w:rsidR="00932FAF" w:rsidRPr="006537DD" w:rsidTr="004B1822">
        <w:tc>
          <w:tcPr>
            <w:tcW w:w="4253" w:type="dxa"/>
          </w:tcPr>
          <w:p w:rsidR="00932FAF" w:rsidRPr="00932FAF" w:rsidRDefault="00932FAF" w:rsidP="009B310B">
            <w:pPr>
              <w:rPr>
                <w:b/>
              </w:rPr>
            </w:pPr>
            <w:r w:rsidRPr="00932FAF">
              <w:rPr>
                <w:b/>
              </w:rPr>
              <w:t>1.5. TIN of the issuer</w:t>
            </w:r>
          </w:p>
        </w:tc>
        <w:tc>
          <w:tcPr>
            <w:tcW w:w="6237" w:type="dxa"/>
          </w:tcPr>
          <w:p w:rsidR="00932FAF" w:rsidRPr="006537DD" w:rsidRDefault="00932FAF" w:rsidP="006A7084">
            <w:pPr>
              <w:pStyle w:val="a3"/>
              <w:rPr>
                <w:rFonts w:ascii="Times New Roman" w:hAnsi="Times New Roman" w:cs="Times New Roman"/>
                <w:sz w:val="26"/>
                <w:szCs w:val="26"/>
              </w:rPr>
            </w:pPr>
            <w:r w:rsidRPr="006537DD">
              <w:rPr>
                <w:rFonts w:ascii="Times New Roman" w:hAnsi="Times New Roman" w:cs="Times New Roman"/>
                <w:sz w:val="26"/>
                <w:szCs w:val="26"/>
              </w:rPr>
              <w:t>2309001660</w:t>
            </w:r>
          </w:p>
        </w:tc>
      </w:tr>
      <w:tr w:rsidR="00932FAF" w:rsidRPr="006537DD" w:rsidTr="004B1822">
        <w:tc>
          <w:tcPr>
            <w:tcW w:w="4253" w:type="dxa"/>
          </w:tcPr>
          <w:p w:rsidR="00932FAF" w:rsidRPr="00932FAF" w:rsidRDefault="00932FAF" w:rsidP="009B310B">
            <w:pPr>
              <w:rPr>
                <w:b/>
                <w:lang w:val="en-US"/>
              </w:rPr>
            </w:pPr>
            <w:r w:rsidRPr="00932FAF">
              <w:rPr>
                <w:b/>
                <w:lang w:val="en-US"/>
              </w:rPr>
              <w:t>1.6. Unique code of the issuer assigned by the registration body</w:t>
            </w:r>
          </w:p>
        </w:tc>
        <w:tc>
          <w:tcPr>
            <w:tcW w:w="6237" w:type="dxa"/>
          </w:tcPr>
          <w:p w:rsidR="00932FAF" w:rsidRPr="006537DD" w:rsidRDefault="00932FAF" w:rsidP="006A7084">
            <w:pPr>
              <w:pStyle w:val="a3"/>
              <w:tabs>
                <w:tab w:val="left" w:pos="1930"/>
              </w:tabs>
              <w:rPr>
                <w:rFonts w:ascii="Times New Roman" w:hAnsi="Times New Roman" w:cs="Times New Roman"/>
                <w:sz w:val="26"/>
                <w:szCs w:val="26"/>
              </w:rPr>
            </w:pPr>
            <w:r w:rsidRPr="006537DD">
              <w:rPr>
                <w:rFonts w:ascii="Times New Roman" w:hAnsi="Times New Roman" w:cs="Times New Roman"/>
                <w:sz w:val="26"/>
                <w:szCs w:val="26"/>
              </w:rPr>
              <w:t>00063-А</w:t>
            </w:r>
          </w:p>
        </w:tc>
      </w:tr>
      <w:tr w:rsidR="00932FAF" w:rsidRPr="006537DD" w:rsidTr="004B1822">
        <w:tc>
          <w:tcPr>
            <w:tcW w:w="4253" w:type="dxa"/>
          </w:tcPr>
          <w:p w:rsidR="00932FAF" w:rsidRPr="00932FAF" w:rsidRDefault="00932FAF" w:rsidP="009B310B">
            <w:pPr>
              <w:rPr>
                <w:b/>
                <w:lang w:val="en-US"/>
              </w:rPr>
            </w:pPr>
            <w:r w:rsidRPr="00932FAF">
              <w:rPr>
                <w:b/>
                <w:lang w:val="en-US"/>
              </w:rPr>
              <w:t>1.7. URL  used by the issuer for information disclosure</w:t>
            </w:r>
          </w:p>
        </w:tc>
        <w:tc>
          <w:tcPr>
            <w:tcW w:w="6237" w:type="dxa"/>
          </w:tcPr>
          <w:p w:rsidR="00932FAF" w:rsidRPr="006537DD" w:rsidRDefault="00932FAF" w:rsidP="006A7084">
            <w:pPr>
              <w:rPr>
                <w:sz w:val="26"/>
                <w:szCs w:val="26"/>
              </w:rPr>
            </w:pPr>
            <w:r w:rsidRPr="006537DD">
              <w:rPr>
                <w:sz w:val="26"/>
                <w:szCs w:val="26"/>
                <w:lang w:val="en-US"/>
              </w:rPr>
              <w:t>http</w:t>
            </w:r>
            <w:r w:rsidRPr="006537DD">
              <w:rPr>
                <w:sz w:val="26"/>
                <w:szCs w:val="26"/>
              </w:rPr>
              <w:t>://</w:t>
            </w:r>
            <w:hyperlink r:id="rId9" w:history="1">
              <w:r w:rsidRPr="006537DD">
                <w:rPr>
                  <w:sz w:val="26"/>
                  <w:szCs w:val="26"/>
                  <w:lang w:val="en-US"/>
                </w:rPr>
                <w:t>www</w:t>
              </w:r>
              <w:r w:rsidRPr="006537DD">
                <w:rPr>
                  <w:sz w:val="26"/>
                  <w:szCs w:val="26"/>
                </w:rPr>
                <w:t>.</w:t>
              </w:r>
              <w:proofErr w:type="spellStart"/>
              <w:r w:rsidRPr="006537DD">
                <w:rPr>
                  <w:sz w:val="26"/>
                  <w:szCs w:val="26"/>
                  <w:lang w:val="en-US"/>
                </w:rPr>
                <w:t>kubanenergo</w:t>
              </w:r>
              <w:proofErr w:type="spellEnd"/>
              <w:r w:rsidRPr="006537DD">
                <w:rPr>
                  <w:sz w:val="26"/>
                  <w:szCs w:val="26"/>
                </w:rPr>
                <w:t>.</w:t>
              </w:r>
              <w:proofErr w:type="spellStart"/>
              <w:r w:rsidRPr="006537DD">
                <w:rPr>
                  <w:sz w:val="26"/>
                  <w:szCs w:val="26"/>
                  <w:lang w:val="en-US"/>
                </w:rPr>
                <w:t>ru</w:t>
              </w:r>
              <w:proofErr w:type="spellEnd"/>
            </w:hyperlink>
            <w:r w:rsidRPr="006537DD">
              <w:rPr>
                <w:sz w:val="26"/>
                <w:szCs w:val="26"/>
              </w:rPr>
              <w:t xml:space="preserve">  </w:t>
            </w:r>
          </w:p>
          <w:p w:rsidR="00932FAF" w:rsidRPr="006537DD" w:rsidRDefault="00932FAF" w:rsidP="006A7084">
            <w:pPr>
              <w:pStyle w:val="a3"/>
              <w:rPr>
                <w:rFonts w:ascii="Times New Roman" w:hAnsi="Times New Roman" w:cs="Times New Roman"/>
                <w:sz w:val="26"/>
                <w:szCs w:val="26"/>
              </w:rPr>
            </w:pPr>
            <w:hyperlink r:id="rId10" w:history="1">
              <w:r w:rsidRPr="006537DD">
                <w:rPr>
                  <w:rStyle w:val="af4"/>
                  <w:rFonts w:ascii="Times New Roman" w:hAnsi="Times New Roman" w:cs="Times New Roman"/>
                  <w:sz w:val="26"/>
                  <w:szCs w:val="26"/>
                </w:rPr>
                <w:t>http://www.e-disclosure.ru/portal/company.aspx?id=2827</w:t>
              </w:r>
            </w:hyperlink>
            <w:r w:rsidRPr="006537DD">
              <w:rPr>
                <w:rFonts w:ascii="Times New Roman" w:hAnsi="Times New Roman" w:cs="Times New Roman"/>
                <w:sz w:val="26"/>
                <w:szCs w:val="26"/>
              </w:rPr>
              <w:t xml:space="preserve"> </w:t>
            </w:r>
          </w:p>
          <w:p w:rsidR="00932FAF" w:rsidRPr="006537DD" w:rsidRDefault="00932FAF" w:rsidP="006A7084">
            <w:pPr>
              <w:pStyle w:val="a3"/>
              <w:rPr>
                <w:rFonts w:ascii="Times New Roman" w:hAnsi="Times New Roman" w:cs="Times New Roman"/>
                <w:sz w:val="26"/>
                <w:szCs w:val="26"/>
              </w:rPr>
            </w:pPr>
          </w:p>
        </w:tc>
      </w:tr>
      <w:tr w:rsidR="00932FAF" w:rsidRPr="006537DD" w:rsidTr="004B1822">
        <w:tc>
          <w:tcPr>
            <w:tcW w:w="4253" w:type="dxa"/>
          </w:tcPr>
          <w:p w:rsidR="00932FAF" w:rsidRPr="00932FAF" w:rsidRDefault="00932FAF" w:rsidP="009B310B">
            <w:pPr>
              <w:rPr>
                <w:b/>
                <w:lang w:val="en-US"/>
              </w:rPr>
            </w:pPr>
            <w:r w:rsidRPr="00932FAF">
              <w:rPr>
                <w:b/>
                <w:lang w:val="en-US"/>
              </w:rPr>
              <w:t>1.8. Published event date (corporate action), on the basis of which the notification was compiled (if applicable)</w:t>
            </w:r>
          </w:p>
        </w:tc>
        <w:tc>
          <w:tcPr>
            <w:tcW w:w="6237" w:type="dxa"/>
          </w:tcPr>
          <w:p w:rsidR="00932FAF" w:rsidRPr="006537DD" w:rsidRDefault="00932FAF" w:rsidP="00932FAF">
            <w:pPr>
              <w:rPr>
                <w:sz w:val="26"/>
                <w:szCs w:val="26"/>
              </w:rPr>
            </w:pPr>
            <w:r>
              <w:rPr>
                <w:sz w:val="26"/>
                <w:szCs w:val="26"/>
                <w:lang w:val="en-US"/>
              </w:rPr>
              <w:t xml:space="preserve">April </w:t>
            </w:r>
            <w:r>
              <w:rPr>
                <w:sz w:val="26"/>
                <w:szCs w:val="26"/>
              </w:rPr>
              <w:t>30</w:t>
            </w:r>
            <w:r>
              <w:rPr>
                <w:sz w:val="26"/>
                <w:szCs w:val="26"/>
                <w:lang w:val="en-US"/>
              </w:rPr>
              <w:t xml:space="preserve">, </w:t>
            </w:r>
            <w:r w:rsidRPr="006537DD">
              <w:rPr>
                <w:sz w:val="26"/>
                <w:szCs w:val="26"/>
              </w:rPr>
              <w:t>20</w:t>
            </w:r>
            <w:r>
              <w:rPr>
                <w:sz w:val="26"/>
                <w:szCs w:val="26"/>
              </w:rPr>
              <w:t>20</w:t>
            </w:r>
          </w:p>
        </w:tc>
      </w:tr>
      <w:tr w:rsidR="00E57436" w:rsidRPr="006537DD" w:rsidTr="004B1822">
        <w:tc>
          <w:tcPr>
            <w:tcW w:w="10490" w:type="dxa"/>
            <w:gridSpan w:val="2"/>
          </w:tcPr>
          <w:p w:rsidR="00E57436" w:rsidRPr="00932FAF" w:rsidRDefault="00E57436" w:rsidP="00932FAF">
            <w:pPr>
              <w:jc w:val="center"/>
              <w:rPr>
                <w:sz w:val="26"/>
                <w:szCs w:val="26"/>
                <w:lang w:val="en-US"/>
              </w:rPr>
            </w:pPr>
            <w:r w:rsidRPr="006537DD">
              <w:rPr>
                <w:sz w:val="26"/>
                <w:szCs w:val="26"/>
              </w:rPr>
              <w:t xml:space="preserve">2. </w:t>
            </w:r>
            <w:r w:rsidR="00932FAF">
              <w:rPr>
                <w:sz w:val="26"/>
                <w:szCs w:val="26"/>
                <w:lang w:val="en-US"/>
              </w:rPr>
              <w:t>Notification content</w:t>
            </w:r>
          </w:p>
        </w:tc>
      </w:tr>
      <w:tr w:rsidR="004D0A6C" w:rsidRPr="006537DD" w:rsidTr="004B1822">
        <w:trPr>
          <w:trHeight w:val="2833"/>
        </w:trPr>
        <w:tc>
          <w:tcPr>
            <w:tcW w:w="10490" w:type="dxa"/>
            <w:gridSpan w:val="2"/>
          </w:tcPr>
          <w:p w:rsidR="00932FAF" w:rsidRPr="00E45128" w:rsidRDefault="004D0A6C" w:rsidP="00932FAF">
            <w:pPr>
              <w:pStyle w:val="a3"/>
              <w:jc w:val="both"/>
              <w:rPr>
                <w:rFonts w:ascii="Times New Roman" w:hAnsi="Times New Roman" w:cs="Times New Roman"/>
                <w:sz w:val="26"/>
                <w:szCs w:val="26"/>
                <w:lang w:val="en-US"/>
              </w:rPr>
            </w:pPr>
            <w:r w:rsidRPr="00932FAF">
              <w:rPr>
                <w:rFonts w:ascii="Times New Roman" w:hAnsi="Times New Roman" w:cs="Times New Roman"/>
                <w:sz w:val="26"/>
                <w:szCs w:val="26"/>
                <w:lang w:val="en-US"/>
              </w:rPr>
              <w:t xml:space="preserve">2.1 </w:t>
            </w:r>
            <w:r w:rsidR="00932FAF">
              <w:rPr>
                <w:rFonts w:ascii="Times New Roman" w:hAnsi="Times New Roman" w:cs="Times New Roman"/>
                <w:sz w:val="26"/>
                <w:szCs w:val="26"/>
                <w:lang w:val="en-US"/>
              </w:rPr>
              <w:t>The quorum for the meeting of the Issuers’ Board of Directors and election returns on decision making</w:t>
            </w:r>
            <w:r w:rsidR="00932FAF" w:rsidRPr="00E45128">
              <w:rPr>
                <w:rFonts w:ascii="Times New Roman" w:hAnsi="Times New Roman" w:cs="Times New Roman"/>
                <w:sz w:val="26"/>
                <w:szCs w:val="26"/>
                <w:lang w:val="en-US"/>
              </w:rPr>
              <w:t xml:space="preserve">: </w:t>
            </w:r>
          </w:p>
          <w:p w:rsidR="00932FAF" w:rsidRDefault="00932FAF" w:rsidP="00932FAF">
            <w:pPr>
              <w:pStyle w:val="a3"/>
              <w:jc w:val="both"/>
              <w:rPr>
                <w:rFonts w:ascii="Times New Roman" w:hAnsi="Times New Roman" w:cs="Times New Roman"/>
                <w:b/>
                <w:i/>
                <w:sz w:val="26"/>
                <w:szCs w:val="26"/>
                <w:lang w:val="en-US"/>
              </w:rPr>
            </w:pPr>
            <w:r>
              <w:rPr>
                <w:rFonts w:ascii="Times New Roman" w:hAnsi="Times New Roman" w:cs="Times New Roman"/>
                <w:b/>
                <w:i/>
                <w:sz w:val="26"/>
                <w:szCs w:val="26"/>
                <w:lang w:val="en-US"/>
              </w:rPr>
              <w:t>Number of members of the Board of Directors: eleven (11) in number.</w:t>
            </w:r>
          </w:p>
          <w:p w:rsidR="00932FAF" w:rsidRDefault="00932FAF" w:rsidP="00932FAF">
            <w:pPr>
              <w:pStyle w:val="a3"/>
              <w:jc w:val="both"/>
              <w:rPr>
                <w:rFonts w:ascii="Times New Roman" w:hAnsi="Times New Roman" w:cs="Times New Roman"/>
                <w:b/>
                <w:i/>
                <w:sz w:val="26"/>
                <w:szCs w:val="26"/>
                <w:lang w:val="en-US"/>
              </w:rPr>
            </w:pPr>
            <w:r>
              <w:rPr>
                <w:rFonts w:ascii="Times New Roman" w:hAnsi="Times New Roman" w:cs="Times New Roman"/>
                <w:b/>
                <w:i/>
                <w:sz w:val="26"/>
                <w:szCs w:val="26"/>
                <w:lang w:val="en-US"/>
              </w:rPr>
              <w:t>Number of members participated in the meeting: eleven (11) in number.</w:t>
            </w:r>
          </w:p>
          <w:p w:rsidR="00932FAF" w:rsidRPr="00E45128" w:rsidRDefault="00932FAF" w:rsidP="00932FAF">
            <w:pPr>
              <w:pStyle w:val="a3"/>
              <w:jc w:val="both"/>
              <w:rPr>
                <w:rFonts w:ascii="Times New Roman" w:hAnsi="Times New Roman" w:cs="Times New Roman"/>
                <w:b/>
                <w:i/>
                <w:sz w:val="26"/>
                <w:szCs w:val="26"/>
                <w:lang w:val="en-US"/>
              </w:rPr>
            </w:pPr>
            <w:r>
              <w:rPr>
                <w:rFonts w:ascii="Times New Roman" w:hAnsi="Times New Roman" w:cs="Times New Roman"/>
                <w:b/>
                <w:i/>
                <w:sz w:val="26"/>
                <w:szCs w:val="26"/>
                <w:lang w:val="en-US"/>
              </w:rPr>
              <w:t>The quorum of</w:t>
            </w:r>
            <w:r w:rsidRPr="007E3DD5">
              <w:rPr>
                <w:rFonts w:ascii="Times New Roman" w:hAnsi="Times New Roman" w:cs="Times New Roman"/>
                <w:b/>
                <w:i/>
                <w:sz w:val="26"/>
                <w:szCs w:val="26"/>
                <w:lang w:val="en-US"/>
              </w:rPr>
              <w:t xml:space="preserve"> PJSC Kubanenergo</w:t>
            </w:r>
            <w:r>
              <w:rPr>
                <w:rFonts w:ascii="Times New Roman" w:hAnsi="Times New Roman" w:cs="Times New Roman"/>
                <w:b/>
                <w:i/>
                <w:sz w:val="26"/>
                <w:szCs w:val="26"/>
                <w:lang w:val="en-US"/>
              </w:rPr>
              <w:t xml:space="preserve"> Board of Directors is present</w:t>
            </w:r>
            <w:r w:rsidRPr="00E45128">
              <w:rPr>
                <w:rFonts w:ascii="Times New Roman" w:hAnsi="Times New Roman" w:cs="Times New Roman"/>
                <w:b/>
                <w:i/>
                <w:sz w:val="26"/>
                <w:szCs w:val="26"/>
                <w:lang w:val="en-US"/>
              </w:rPr>
              <w:t>.</w:t>
            </w:r>
          </w:p>
          <w:p w:rsidR="00932FAF" w:rsidRPr="006537DD" w:rsidRDefault="00932FAF" w:rsidP="00932FAF">
            <w:pPr>
              <w:pStyle w:val="a3"/>
              <w:jc w:val="center"/>
              <w:rPr>
                <w:rFonts w:ascii="Times New Roman" w:hAnsi="Times New Roman" w:cs="Times New Roman"/>
                <w:b/>
                <w:i/>
                <w:sz w:val="26"/>
                <w:szCs w:val="26"/>
              </w:rPr>
            </w:pPr>
            <w:r>
              <w:rPr>
                <w:rFonts w:ascii="Times New Roman" w:hAnsi="Times New Roman" w:cs="Times New Roman"/>
                <w:b/>
                <w:i/>
                <w:sz w:val="26"/>
                <w:szCs w:val="26"/>
                <w:lang w:val="en-US"/>
              </w:rPr>
              <w:t>Election</w:t>
            </w:r>
            <w:r w:rsidRPr="00222B40">
              <w:rPr>
                <w:rFonts w:ascii="Times New Roman" w:hAnsi="Times New Roman" w:cs="Times New Roman"/>
                <w:b/>
                <w:i/>
                <w:sz w:val="26"/>
                <w:szCs w:val="26"/>
              </w:rPr>
              <w:t xml:space="preserve"> </w:t>
            </w:r>
            <w:r>
              <w:rPr>
                <w:rFonts w:ascii="Times New Roman" w:hAnsi="Times New Roman" w:cs="Times New Roman"/>
                <w:b/>
                <w:i/>
                <w:sz w:val="26"/>
                <w:szCs w:val="26"/>
                <w:lang w:val="en-US"/>
              </w:rPr>
              <w:t>returns</w:t>
            </w:r>
            <w:r w:rsidRPr="006537DD">
              <w:rPr>
                <w:rFonts w:ascii="Times New Roman" w:hAnsi="Times New Roman" w:cs="Times New Roman"/>
                <w:b/>
                <w:i/>
                <w:sz w:val="26"/>
                <w:szCs w:val="26"/>
              </w:rPr>
              <w:t>:</w:t>
            </w:r>
          </w:p>
          <w:tbl>
            <w:tblPr>
              <w:tblStyle w:val="a4"/>
              <w:tblW w:w="0" w:type="auto"/>
              <w:jc w:val="center"/>
              <w:tblLayout w:type="fixed"/>
              <w:tblLook w:val="04A0" w:firstRow="1" w:lastRow="0" w:firstColumn="1" w:lastColumn="0" w:noHBand="0" w:noVBand="1"/>
            </w:tblPr>
            <w:tblGrid>
              <w:gridCol w:w="1339"/>
              <w:gridCol w:w="1633"/>
              <w:gridCol w:w="1985"/>
              <w:gridCol w:w="2680"/>
            </w:tblGrid>
            <w:tr w:rsidR="00932FAF" w:rsidRPr="006537DD" w:rsidTr="00E0778A">
              <w:trPr>
                <w:jc w:val="center"/>
              </w:trPr>
              <w:tc>
                <w:tcPr>
                  <w:tcW w:w="1339" w:type="dxa"/>
                  <w:vMerge w:val="restart"/>
                </w:tcPr>
                <w:p w:rsidR="00932FAF" w:rsidRPr="00222B40"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Item No.</w:t>
                  </w:r>
                </w:p>
              </w:tc>
              <w:tc>
                <w:tcPr>
                  <w:tcW w:w="6298" w:type="dxa"/>
                  <w:gridSpan w:val="3"/>
                </w:tcPr>
                <w:p w:rsidR="00932FAF" w:rsidRPr="00222B40"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Number of votes</w:t>
                  </w:r>
                </w:p>
              </w:tc>
            </w:tr>
            <w:tr w:rsidR="00932FAF" w:rsidRPr="006537DD" w:rsidTr="00E0778A">
              <w:trPr>
                <w:jc w:val="center"/>
              </w:trPr>
              <w:tc>
                <w:tcPr>
                  <w:tcW w:w="1339" w:type="dxa"/>
                  <w:vMerge/>
                </w:tcPr>
                <w:p w:rsidR="00932FAF" w:rsidRPr="006537DD" w:rsidRDefault="00932FAF" w:rsidP="00E0778A">
                  <w:pPr>
                    <w:pStyle w:val="a3"/>
                    <w:jc w:val="center"/>
                    <w:rPr>
                      <w:rFonts w:ascii="Times New Roman" w:hAnsi="Times New Roman" w:cs="Times New Roman"/>
                      <w:b/>
                      <w:sz w:val="26"/>
                      <w:szCs w:val="26"/>
                    </w:rPr>
                  </w:pPr>
                </w:p>
              </w:tc>
              <w:tc>
                <w:tcPr>
                  <w:tcW w:w="1633" w:type="dxa"/>
                </w:tcPr>
                <w:p w:rsidR="00932FAF" w:rsidRPr="00222B40"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“For”</w:t>
                  </w:r>
                </w:p>
              </w:tc>
              <w:tc>
                <w:tcPr>
                  <w:tcW w:w="1985" w:type="dxa"/>
                </w:tcPr>
                <w:p w:rsidR="00932FAF" w:rsidRPr="00222B40"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“Against”</w:t>
                  </w:r>
                </w:p>
              </w:tc>
              <w:tc>
                <w:tcPr>
                  <w:tcW w:w="2680" w:type="dxa"/>
                </w:tcPr>
                <w:p w:rsidR="00932FAF" w:rsidRPr="00222B40"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“Abstain”</w:t>
                  </w:r>
                </w:p>
              </w:tc>
            </w:tr>
            <w:tr w:rsidR="00932FAF" w:rsidRPr="006537DD" w:rsidTr="00E0778A">
              <w:trPr>
                <w:jc w:val="center"/>
              </w:trPr>
              <w:tc>
                <w:tcPr>
                  <w:tcW w:w="1339" w:type="dxa"/>
                </w:tcPr>
                <w:p w:rsidR="00932FAF" w:rsidRPr="006537DD" w:rsidRDefault="00932FAF" w:rsidP="00E0778A">
                  <w:pPr>
                    <w:pStyle w:val="a3"/>
                    <w:jc w:val="center"/>
                    <w:rPr>
                      <w:rFonts w:ascii="Times New Roman" w:hAnsi="Times New Roman" w:cs="Times New Roman"/>
                      <w:b/>
                      <w:sz w:val="26"/>
                      <w:szCs w:val="26"/>
                    </w:rPr>
                  </w:pPr>
                  <w:r w:rsidRPr="006537DD">
                    <w:rPr>
                      <w:rFonts w:ascii="Times New Roman" w:hAnsi="Times New Roman" w:cs="Times New Roman"/>
                      <w:b/>
                      <w:sz w:val="26"/>
                      <w:szCs w:val="26"/>
                    </w:rPr>
                    <w:t>1</w:t>
                  </w:r>
                </w:p>
              </w:tc>
              <w:tc>
                <w:tcPr>
                  <w:tcW w:w="1633" w:type="dxa"/>
                </w:tcPr>
                <w:p w:rsidR="00932FAF" w:rsidRPr="006537DD" w:rsidRDefault="00932FAF" w:rsidP="00E0778A">
                  <w:pPr>
                    <w:pStyle w:val="a3"/>
                    <w:jc w:val="center"/>
                    <w:rPr>
                      <w:rFonts w:ascii="Times New Roman" w:hAnsi="Times New Roman" w:cs="Times New Roman"/>
                      <w:b/>
                      <w:sz w:val="26"/>
                      <w:szCs w:val="26"/>
                    </w:rPr>
                  </w:pPr>
                  <w:r w:rsidRPr="006537DD">
                    <w:rPr>
                      <w:rFonts w:ascii="Times New Roman" w:hAnsi="Times New Roman" w:cs="Times New Roman"/>
                      <w:b/>
                      <w:sz w:val="26"/>
                      <w:szCs w:val="26"/>
                    </w:rPr>
                    <w:t>11</w:t>
                  </w:r>
                </w:p>
              </w:tc>
              <w:tc>
                <w:tcPr>
                  <w:tcW w:w="1985" w:type="dxa"/>
                </w:tcPr>
                <w:p w:rsidR="00932FAF" w:rsidRPr="006537DD" w:rsidRDefault="00932FAF" w:rsidP="00E0778A">
                  <w:pPr>
                    <w:pStyle w:val="a3"/>
                    <w:jc w:val="center"/>
                    <w:rPr>
                      <w:rFonts w:ascii="Times New Roman" w:hAnsi="Times New Roman" w:cs="Times New Roman"/>
                      <w:b/>
                      <w:sz w:val="26"/>
                      <w:szCs w:val="26"/>
                    </w:rPr>
                  </w:pPr>
                </w:p>
              </w:tc>
              <w:tc>
                <w:tcPr>
                  <w:tcW w:w="2680" w:type="dxa"/>
                </w:tcPr>
                <w:p w:rsidR="00932FAF" w:rsidRPr="006537DD" w:rsidRDefault="00932FAF" w:rsidP="00E0778A">
                  <w:pPr>
                    <w:pStyle w:val="a3"/>
                    <w:jc w:val="center"/>
                    <w:rPr>
                      <w:rFonts w:ascii="Times New Roman" w:hAnsi="Times New Roman" w:cs="Times New Roman"/>
                      <w:b/>
                      <w:sz w:val="26"/>
                      <w:szCs w:val="26"/>
                    </w:rPr>
                  </w:pPr>
                </w:p>
              </w:tc>
            </w:tr>
            <w:tr w:rsidR="00932FAF" w:rsidRPr="006537DD" w:rsidTr="00E0778A">
              <w:trPr>
                <w:jc w:val="center"/>
              </w:trPr>
              <w:tc>
                <w:tcPr>
                  <w:tcW w:w="1339" w:type="dxa"/>
                </w:tcPr>
                <w:p w:rsidR="00932FAF" w:rsidRPr="00932FAF"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2</w:t>
                  </w:r>
                </w:p>
              </w:tc>
              <w:tc>
                <w:tcPr>
                  <w:tcW w:w="1633" w:type="dxa"/>
                </w:tcPr>
                <w:p w:rsidR="00932FAF" w:rsidRPr="00932FAF"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11</w:t>
                  </w:r>
                </w:p>
              </w:tc>
              <w:tc>
                <w:tcPr>
                  <w:tcW w:w="1985" w:type="dxa"/>
                </w:tcPr>
                <w:p w:rsidR="00932FAF" w:rsidRPr="006537DD" w:rsidRDefault="00932FAF" w:rsidP="00E0778A">
                  <w:pPr>
                    <w:pStyle w:val="a3"/>
                    <w:jc w:val="center"/>
                    <w:rPr>
                      <w:rFonts w:ascii="Times New Roman" w:hAnsi="Times New Roman" w:cs="Times New Roman"/>
                      <w:b/>
                      <w:sz w:val="26"/>
                      <w:szCs w:val="26"/>
                    </w:rPr>
                  </w:pPr>
                </w:p>
              </w:tc>
              <w:tc>
                <w:tcPr>
                  <w:tcW w:w="2680" w:type="dxa"/>
                </w:tcPr>
                <w:p w:rsidR="00932FAF" w:rsidRPr="006537DD" w:rsidRDefault="00932FAF" w:rsidP="00E0778A">
                  <w:pPr>
                    <w:pStyle w:val="a3"/>
                    <w:jc w:val="center"/>
                    <w:rPr>
                      <w:rFonts w:ascii="Times New Roman" w:hAnsi="Times New Roman" w:cs="Times New Roman"/>
                      <w:b/>
                      <w:sz w:val="26"/>
                      <w:szCs w:val="26"/>
                    </w:rPr>
                  </w:pPr>
                </w:p>
              </w:tc>
            </w:tr>
            <w:tr w:rsidR="00932FAF" w:rsidRPr="006537DD" w:rsidTr="00E0778A">
              <w:trPr>
                <w:jc w:val="center"/>
              </w:trPr>
              <w:tc>
                <w:tcPr>
                  <w:tcW w:w="1339" w:type="dxa"/>
                </w:tcPr>
                <w:p w:rsidR="00932FAF" w:rsidRPr="00932FAF"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3</w:t>
                  </w:r>
                </w:p>
              </w:tc>
              <w:tc>
                <w:tcPr>
                  <w:tcW w:w="1633" w:type="dxa"/>
                </w:tcPr>
                <w:p w:rsidR="00932FAF" w:rsidRPr="00932FAF"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11</w:t>
                  </w:r>
                </w:p>
              </w:tc>
              <w:tc>
                <w:tcPr>
                  <w:tcW w:w="1985" w:type="dxa"/>
                </w:tcPr>
                <w:p w:rsidR="00932FAF" w:rsidRPr="006537DD" w:rsidRDefault="00932FAF" w:rsidP="00E0778A">
                  <w:pPr>
                    <w:pStyle w:val="a3"/>
                    <w:jc w:val="center"/>
                    <w:rPr>
                      <w:rFonts w:ascii="Times New Roman" w:hAnsi="Times New Roman" w:cs="Times New Roman"/>
                      <w:b/>
                      <w:sz w:val="26"/>
                      <w:szCs w:val="26"/>
                    </w:rPr>
                  </w:pPr>
                </w:p>
              </w:tc>
              <w:tc>
                <w:tcPr>
                  <w:tcW w:w="2680" w:type="dxa"/>
                </w:tcPr>
                <w:p w:rsidR="00932FAF" w:rsidRPr="006537DD" w:rsidRDefault="00932FAF" w:rsidP="00E0778A">
                  <w:pPr>
                    <w:pStyle w:val="a3"/>
                    <w:jc w:val="center"/>
                    <w:rPr>
                      <w:rFonts w:ascii="Times New Roman" w:hAnsi="Times New Roman" w:cs="Times New Roman"/>
                      <w:b/>
                      <w:sz w:val="26"/>
                      <w:szCs w:val="26"/>
                    </w:rPr>
                  </w:pPr>
                </w:p>
              </w:tc>
            </w:tr>
            <w:tr w:rsidR="00932FAF" w:rsidRPr="006537DD" w:rsidTr="00E0778A">
              <w:trPr>
                <w:jc w:val="center"/>
              </w:trPr>
              <w:tc>
                <w:tcPr>
                  <w:tcW w:w="1339" w:type="dxa"/>
                </w:tcPr>
                <w:p w:rsidR="00932FAF" w:rsidRPr="00932FAF"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4</w:t>
                  </w:r>
                </w:p>
              </w:tc>
              <w:tc>
                <w:tcPr>
                  <w:tcW w:w="1633" w:type="dxa"/>
                </w:tcPr>
                <w:p w:rsidR="00932FAF" w:rsidRPr="00932FAF"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11</w:t>
                  </w:r>
                </w:p>
              </w:tc>
              <w:tc>
                <w:tcPr>
                  <w:tcW w:w="1985" w:type="dxa"/>
                </w:tcPr>
                <w:p w:rsidR="00932FAF" w:rsidRPr="006537DD" w:rsidRDefault="00932FAF" w:rsidP="00E0778A">
                  <w:pPr>
                    <w:pStyle w:val="a3"/>
                    <w:jc w:val="center"/>
                    <w:rPr>
                      <w:rFonts w:ascii="Times New Roman" w:hAnsi="Times New Roman" w:cs="Times New Roman"/>
                      <w:b/>
                      <w:sz w:val="26"/>
                      <w:szCs w:val="26"/>
                    </w:rPr>
                  </w:pPr>
                </w:p>
              </w:tc>
              <w:tc>
                <w:tcPr>
                  <w:tcW w:w="2680" w:type="dxa"/>
                </w:tcPr>
                <w:p w:rsidR="00932FAF" w:rsidRPr="006537DD" w:rsidRDefault="00932FAF" w:rsidP="00E0778A">
                  <w:pPr>
                    <w:pStyle w:val="a3"/>
                    <w:jc w:val="center"/>
                    <w:rPr>
                      <w:rFonts w:ascii="Times New Roman" w:hAnsi="Times New Roman" w:cs="Times New Roman"/>
                      <w:b/>
                      <w:sz w:val="26"/>
                      <w:szCs w:val="26"/>
                    </w:rPr>
                  </w:pPr>
                </w:p>
              </w:tc>
            </w:tr>
            <w:tr w:rsidR="00932FAF" w:rsidRPr="006537DD" w:rsidTr="00E0778A">
              <w:trPr>
                <w:jc w:val="center"/>
              </w:trPr>
              <w:tc>
                <w:tcPr>
                  <w:tcW w:w="1339" w:type="dxa"/>
                </w:tcPr>
                <w:p w:rsidR="00932FAF" w:rsidRPr="00932FAF"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5</w:t>
                  </w:r>
                </w:p>
              </w:tc>
              <w:tc>
                <w:tcPr>
                  <w:tcW w:w="1633" w:type="dxa"/>
                </w:tcPr>
                <w:p w:rsidR="00932FAF" w:rsidRPr="00932FAF"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11</w:t>
                  </w:r>
                </w:p>
              </w:tc>
              <w:tc>
                <w:tcPr>
                  <w:tcW w:w="1985" w:type="dxa"/>
                </w:tcPr>
                <w:p w:rsidR="00932FAF" w:rsidRPr="006537DD" w:rsidRDefault="00932FAF" w:rsidP="00E0778A">
                  <w:pPr>
                    <w:pStyle w:val="a3"/>
                    <w:jc w:val="center"/>
                    <w:rPr>
                      <w:rFonts w:ascii="Times New Roman" w:hAnsi="Times New Roman" w:cs="Times New Roman"/>
                      <w:b/>
                      <w:sz w:val="26"/>
                      <w:szCs w:val="26"/>
                    </w:rPr>
                  </w:pPr>
                </w:p>
              </w:tc>
              <w:tc>
                <w:tcPr>
                  <w:tcW w:w="2680" w:type="dxa"/>
                </w:tcPr>
                <w:p w:rsidR="00932FAF" w:rsidRPr="006537DD" w:rsidRDefault="00932FAF" w:rsidP="00E0778A">
                  <w:pPr>
                    <w:pStyle w:val="a3"/>
                    <w:jc w:val="center"/>
                    <w:rPr>
                      <w:rFonts w:ascii="Times New Roman" w:hAnsi="Times New Roman" w:cs="Times New Roman"/>
                      <w:b/>
                      <w:sz w:val="26"/>
                      <w:szCs w:val="26"/>
                    </w:rPr>
                  </w:pPr>
                </w:p>
              </w:tc>
            </w:tr>
            <w:tr w:rsidR="00932FAF" w:rsidRPr="006537DD" w:rsidTr="00E0778A">
              <w:trPr>
                <w:jc w:val="center"/>
              </w:trPr>
              <w:tc>
                <w:tcPr>
                  <w:tcW w:w="1339" w:type="dxa"/>
                </w:tcPr>
                <w:p w:rsidR="00932FAF" w:rsidRPr="00932FAF"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6</w:t>
                  </w:r>
                </w:p>
              </w:tc>
              <w:tc>
                <w:tcPr>
                  <w:tcW w:w="1633" w:type="dxa"/>
                </w:tcPr>
                <w:p w:rsidR="00932FAF" w:rsidRPr="00932FAF"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11</w:t>
                  </w:r>
                </w:p>
              </w:tc>
              <w:tc>
                <w:tcPr>
                  <w:tcW w:w="1985" w:type="dxa"/>
                </w:tcPr>
                <w:p w:rsidR="00932FAF" w:rsidRPr="006537DD" w:rsidRDefault="00932FAF" w:rsidP="00E0778A">
                  <w:pPr>
                    <w:pStyle w:val="a3"/>
                    <w:jc w:val="center"/>
                    <w:rPr>
                      <w:rFonts w:ascii="Times New Roman" w:hAnsi="Times New Roman" w:cs="Times New Roman"/>
                      <w:b/>
                      <w:sz w:val="26"/>
                      <w:szCs w:val="26"/>
                    </w:rPr>
                  </w:pPr>
                </w:p>
              </w:tc>
              <w:tc>
                <w:tcPr>
                  <w:tcW w:w="2680" w:type="dxa"/>
                </w:tcPr>
                <w:p w:rsidR="00932FAF" w:rsidRPr="006537DD" w:rsidRDefault="00932FAF" w:rsidP="00E0778A">
                  <w:pPr>
                    <w:pStyle w:val="a3"/>
                    <w:jc w:val="center"/>
                    <w:rPr>
                      <w:rFonts w:ascii="Times New Roman" w:hAnsi="Times New Roman" w:cs="Times New Roman"/>
                      <w:b/>
                      <w:sz w:val="26"/>
                      <w:szCs w:val="26"/>
                    </w:rPr>
                  </w:pPr>
                </w:p>
              </w:tc>
            </w:tr>
            <w:tr w:rsidR="00932FAF" w:rsidRPr="006537DD" w:rsidTr="00E0778A">
              <w:trPr>
                <w:jc w:val="center"/>
              </w:trPr>
              <w:tc>
                <w:tcPr>
                  <w:tcW w:w="1339" w:type="dxa"/>
                </w:tcPr>
                <w:p w:rsidR="00932FAF" w:rsidRPr="00932FAF"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7</w:t>
                  </w:r>
                </w:p>
              </w:tc>
              <w:tc>
                <w:tcPr>
                  <w:tcW w:w="1633" w:type="dxa"/>
                </w:tcPr>
                <w:p w:rsidR="00932FAF" w:rsidRPr="00932FAF"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11</w:t>
                  </w:r>
                </w:p>
              </w:tc>
              <w:tc>
                <w:tcPr>
                  <w:tcW w:w="1985" w:type="dxa"/>
                </w:tcPr>
                <w:p w:rsidR="00932FAF" w:rsidRPr="006537DD" w:rsidRDefault="00932FAF" w:rsidP="00E0778A">
                  <w:pPr>
                    <w:pStyle w:val="a3"/>
                    <w:jc w:val="center"/>
                    <w:rPr>
                      <w:rFonts w:ascii="Times New Roman" w:hAnsi="Times New Roman" w:cs="Times New Roman"/>
                      <w:b/>
                      <w:sz w:val="26"/>
                      <w:szCs w:val="26"/>
                    </w:rPr>
                  </w:pPr>
                </w:p>
              </w:tc>
              <w:tc>
                <w:tcPr>
                  <w:tcW w:w="2680" w:type="dxa"/>
                </w:tcPr>
                <w:p w:rsidR="00932FAF" w:rsidRPr="006537DD" w:rsidRDefault="00932FAF" w:rsidP="00E0778A">
                  <w:pPr>
                    <w:pStyle w:val="a3"/>
                    <w:jc w:val="center"/>
                    <w:rPr>
                      <w:rFonts w:ascii="Times New Roman" w:hAnsi="Times New Roman" w:cs="Times New Roman"/>
                      <w:b/>
                      <w:sz w:val="26"/>
                      <w:szCs w:val="26"/>
                    </w:rPr>
                  </w:pPr>
                </w:p>
              </w:tc>
            </w:tr>
            <w:tr w:rsidR="00932FAF" w:rsidRPr="006537DD" w:rsidTr="00E0778A">
              <w:trPr>
                <w:jc w:val="center"/>
              </w:trPr>
              <w:tc>
                <w:tcPr>
                  <w:tcW w:w="1339" w:type="dxa"/>
                </w:tcPr>
                <w:p w:rsidR="00932FAF" w:rsidRPr="00932FAF"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8</w:t>
                  </w:r>
                </w:p>
              </w:tc>
              <w:tc>
                <w:tcPr>
                  <w:tcW w:w="1633" w:type="dxa"/>
                </w:tcPr>
                <w:p w:rsidR="00932FAF" w:rsidRPr="00932FAF"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11</w:t>
                  </w:r>
                </w:p>
              </w:tc>
              <w:tc>
                <w:tcPr>
                  <w:tcW w:w="1985" w:type="dxa"/>
                </w:tcPr>
                <w:p w:rsidR="00932FAF" w:rsidRPr="006537DD" w:rsidRDefault="00932FAF" w:rsidP="00E0778A">
                  <w:pPr>
                    <w:pStyle w:val="a3"/>
                    <w:jc w:val="center"/>
                    <w:rPr>
                      <w:rFonts w:ascii="Times New Roman" w:hAnsi="Times New Roman" w:cs="Times New Roman"/>
                      <w:b/>
                      <w:sz w:val="26"/>
                      <w:szCs w:val="26"/>
                    </w:rPr>
                  </w:pPr>
                </w:p>
              </w:tc>
              <w:tc>
                <w:tcPr>
                  <w:tcW w:w="2680" w:type="dxa"/>
                </w:tcPr>
                <w:p w:rsidR="00932FAF" w:rsidRPr="006537DD" w:rsidRDefault="00932FAF" w:rsidP="00E0778A">
                  <w:pPr>
                    <w:pStyle w:val="a3"/>
                    <w:jc w:val="center"/>
                    <w:rPr>
                      <w:rFonts w:ascii="Times New Roman" w:hAnsi="Times New Roman" w:cs="Times New Roman"/>
                      <w:b/>
                      <w:sz w:val="26"/>
                      <w:szCs w:val="26"/>
                    </w:rPr>
                  </w:pPr>
                </w:p>
              </w:tc>
            </w:tr>
            <w:tr w:rsidR="00932FAF" w:rsidRPr="006537DD" w:rsidTr="00E0778A">
              <w:trPr>
                <w:jc w:val="center"/>
              </w:trPr>
              <w:tc>
                <w:tcPr>
                  <w:tcW w:w="1339" w:type="dxa"/>
                </w:tcPr>
                <w:p w:rsidR="00932FAF" w:rsidRPr="00932FAF"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9</w:t>
                  </w:r>
                </w:p>
              </w:tc>
              <w:tc>
                <w:tcPr>
                  <w:tcW w:w="1633" w:type="dxa"/>
                </w:tcPr>
                <w:p w:rsidR="00932FAF" w:rsidRPr="00932FAF"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11</w:t>
                  </w:r>
                </w:p>
              </w:tc>
              <w:tc>
                <w:tcPr>
                  <w:tcW w:w="1985" w:type="dxa"/>
                </w:tcPr>
                <w:p w:rsidR="00932FAF" w:rsidRPr="006537DD" w:rsidRDefault="00932FAF" w:rsidP="00E0778A">
                  <w:pPr>
                    <w:pStyle w:val="a3"/>
                    <w:jc w:val="center"/>
                    <w:rPr>
                      <w:rFonts w:ascii="Times New Roman" w:hAnsi="Times New Roman" w:cs="Times New Roman"/>
                      <w:b/>
                      <w:sz w:val="26"/>
                      <w:szCs w:val="26"/>
                    </w:rPr>
                  </w:pPr>
                </w:p>
              </w:tc>
              <w:tc>
                <w:tcPr>
                  <w:tcW w:w="2680" w:type="dxa"/>
                </w:tcPr>
                <w:p w:rsidR="00932FAF" w:rsidRPr="006537DD" w:rsidRDefault="00932FAF" w:rsidP="00E0778A">
                  <w:pPr>
                    <w:pStyle w:val="a3"/>
                    <w:jc w:val="center"/>
                    <w:rPr>
                      <w:rFonts w:ascii="Times New Roman" w:hAnsi="Times New Roman" w:cs="Times New Roman"/>
                      <w:b/>
                      <w:sz w:val="26"/>
                      <w:szCs w:val="26"/>
                    </w:rPr>
                  </w:pPr>
                </w:p>
              </w:tc>
            </w:tr>
            <w:tr w:rsidR="00932FAF" w:rsidRPr="006537DD" w:rsidTr="00E0778A">
              <w:trPr>
                <w:jc w:val="center"/>
              </w:trPr>
              <w:tc>
                <w:tcPr>
                  <w:tcW w:w="1339" w:type="dxa"/>
                </w:tcPr>
                <w:p w:rsidR="00932FAF" w:rsidRPr="00932FAF"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10</w:t>
                  </w:r>
                </w:p>
              </w:tc>
              <w:tc>
                <w:tcPr>
                  <w:tcW w:w="1633" w:type="dxa"/>
                </w:tcPr>
                <w:p w:rsidR="00932FAF" w:rsidRPr="00932FAF"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11</w:t>
                  </w:r>
                </w:p>
              </w:tc>
              <w:tc>
                <w:tcPr>
                  <w:tcW w:w="1985" w:type="dxa"/>
                </w:tcPr>
                <w:p w:rsidR="00932FAF" w:rsidRPr="006537DD" w:rsidRDefault="00932FAF" w:rsidP="00E0778A">
                  <w:pPr>
                    <w:pStyle w:val="a3"/>
                    <w:jc w:val="center"/>
                    <w:rPr>
                      <w:rFonts w:ascii="Times New Roman" w:hAnsi="Times New Roman" w:cs="Times New Roman"/>
                      <w:b/>
                      <w:sz w:val="26"/>
                      <w:szCs w:val="26"/>
                    </w:rPr>
                  </w:pPr>
                </w:p>
              </w:tc>
              <w:tc>
                <w:tcPr>
                  <w:tcW w:w="2680" w:type="dxa"/>
                </w:tcPr>
                <w:p w:rsidR="00932FAF" w:rsidRPr="006537DD" w:rsidRDefault="00932FAF" w:rsidP="00E0778A">
                  <w:pPr>
                    <w:pStyle w:val="a3"/>
                    <w:jc w:val="center"/>
                    <w:rPr>
                      <w:rFonts w:ascii="Times New Roman" w:hAnsi="Times New Roman" w:cs="Times New Roman"/>
                      <w:b/>
                      <w:sz w:val="26"/>
                      <w:szCs w:val="26"/>
                    </w:rPr>
                  </w:pPr>
                </w:p>
              </w:tc>
            </w:tr>
            <w:tr w:rsidR="00932FAF" w:rsidRPr="006537DD" w:rsidTr="00E0778A">
              <w:trPr>
                <w:jc w:val="center"/>
              </w:trPr>
              <w:tc>
                <w:tcPr>
                  <w:tcW w:w="1339" w:type="dxa"/>
                </w:tcPr>
                <w:p w:rsidR="00932FAF" w:rsidRPr="00932FAF"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11</w:t>
                  </w:r>
                </w:p>
              </w:tc>
              <w:tc>
                <w:tcPr>
                  <w:tcW w:w="1633" w:type="dxa"/>
                </w:tcPr>
                <w:p w:rsidR="00932FAF" w:rsidRPr="00932FAF"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11</w:t>
                  </w:r>
                </w:p>
              </w:tc>
              <w:tc>
                <w:tcPr>
                  <w:tcW w:w="1985" w:type="dxa"/>
                </w:tcPr>
                <w:p w:rsidR="00932FAF" w:rsidRPr="006537DD" w:rsidRDefault="00932FAF" w:rsidP="00E0778A">
                  <w:pPr>
                    <w:pStyle w:val="a3"/>
                    <w:jc w:val="center"/>
                    <w:rPr>
                      <w:rFonts w:ascii="Times New Roman" w:hAnsi="Times New Roman" w:cs="Times New Roman"/>
                      <w:b/>
                      <w:sz w:val="26"/>
                      <w:szCs w:val="26"/>
                    </w:rPr>
                  </w:pPr>
                </w:p>
              </w:tc>
              <w:tc>
                <w:tcPr>
                  <w:tcW w:w="2680" w:type="dxa"/>
                </w:tcPr>
                <w:p w:rsidR="00932FAF" w:rsidRPr="006537DD" w:rsidRDefault="00932FAF" w:rsidP="00E0778A">
                  <w:pPr>
                    <w:pStyle w:val="a3"/>
                    <w:jc w:val="center"/>
                    <w:rPr>
                      <w:rFonts w:ascii="Times New Roman" w:hAnsi="Times New Roman" w:cs="Times New Roman"/>
                      <w:b/>
                      <w:sz w:val="26"/>
                      <w:szCs w:val="26"/>
                    </w:rPr>
                  </w:pPr>
                </w:p>
              </w:tc>
            </w:tr>
            <w:tr w:rsidR="00932FAF" w:rsidRPr="006537DD" w:rsidTr="00E0778A">
              <w:trPr>
                <w:jc w:val="center"/>
              </w:trPr>
              <w:tc>
                <w:tcPr>
                  <w:tcW w:w="1339" w:type="dxa"/>
                </w:tcPr>
                <w:p w:rsidR="00932FAF" w:rsidRPr="00932FAF"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12</w:t>
                  </w:r>
                </w:p>
              </w:tc>
              <w:tc>
                <w:tcPr>
                  <w:tcW w:w="1633" w:type="dxa"/>
                </w:tcPr>
                <w:p w:rsidR="00932FAF" w:rsidRPr="00932FAF" w:rsidRDefault="00932FAF" w:rsidP="00E0778A">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11</w:t>
                  </w:r>
                </w:p>
              </w:tc>
              <w:tc>
                <w:tcPr>
                  <w:tcW w:w="1985" w:type="dxa"/>
                </w:tcPr>
                <w:p w:rsidR="00932FAF" w:rsidRPr="006537DD" w:rsidRDefault="00932FAF" w:rsidP="00E0778A">
                  <w:pPr>
                    <w:pStyle w:val="a3"/>
                    <w:jc w:val="center"/>
                    <w:rPr>
                      <w:rFonts w:ascii="Times New Roman" w:hAnsi="Times New Roman" w:cs="Times New Roman"/>
                      <w:b/>
                      <w:sz w:val="26"/>
                      <w:szCs w:val="26"/>
                    </w:rPr>
                  </w:pPr>
                </w:p>
              </w:tc>
              <w:tc>
                <w:tcPr>
                  <w:tcW w:w="2680" w:type="dxa"/>
                </w:tcPr>
                <w:p w:rsidR="00932FAF" w:rsidRPr="006537DD" w:rsidRDefault="00932FAF" w:rsidP="00E0778A">
                  <w:pPr>
                    <w:pStyle w:val="a3"/>
                    <w:jc w:val="center"/>
                    <w:rPr>
                      <w:rFonts w:ascii="Times New Roman" w:hAnsi="Times New Roman" w:cs="Times New Roman"/>
                      <w:b/>
                      <w:sz w:val="26"/>
                      <w:szCs w:val="26"/>
                    </w:rPr>
                  </w:pPr>
                </w:p>
              </w:tc>
            </w:tr>
          </w:tbl>
          <w:p w:rsidR="004D0A6C" w:rsidRPr="006537DD" w:rsidRDefault="004D0A6C" w:rsidP="001C064D">
            <w:pPr>
              <w:pStyle w:val="a3"/>
              <w:jc w:val="both"/>
              <w:rPr>
                <w:rFonts w:ascii="Times New Roman" w:hAnsi="Times New Roman" w:cs="Times New Roman"/>
                <w:sz w:val="26"/>
                <w:szCs w:val="26"/>
              </w:rPr>
            </w:pPr>
          </w:p>
        </w:tc>
      </w:tr>
      <w:tr w:rsidR="004D0A6C" w:rsidRPr="00AF441D" w:rsidTr="004B1822">
        <w:tc>
          <w:tcPr>
            <w:tcW w:w="10490" w:type="dxa"/>
            <w:gridSpan w:val="2"/>
          </w:tcPr>
          <w:p w:rsidR="004D0A6C" w:rsidRPr="00AF441D" w:rsidRDefault="00932FAF" w:rsidP="00BE1A14">
            <w:pPr>
              <w:pStyle w:val="a3"/>
              <w:jc w:val="center"/>
              <w:rPr>
                <w:rFonts w:ascii="Times New Roman" w:hAnsi="Times New Roman" w:cs="Times New Roman"/>
                <w:b/>
                <w:sz w:val="26"/>
                <w:szCs w:val="26"/>
              </w:rPr>
            </w:pPr>
            <w:r>
              <w:rPr>
                <w:rFonts w:ascii="Times New Roman" w:hAnsi="Times New Roman" w:cs="Times New Roman"/>
                <w:b/>
                <w:sz w:val="26"/>
                <w:szCs w:val="26"/>
                <w:lang w:val="en-US"/>
              </w:rPr>
              <w:t>Disclosure</w:t>
            </w:r>
            <w:r w:rsidRPr="00AF441D">
              <w:rPr>
                <w:rFonts w:ascii="Times New Roman" w:hAnsi="Times New Roman" w:cs="Times New Roman"/>
                <w:b/>
                <w:sz w:val="26"/>
                <w:szCs w:val="26"/>
              </w:rPr>
              <w:t xml:space="preserve"> </w:t>
            </w:r>
            <w:r>
              <w:rPr>
                <w:rFonts w:ascii="Times New Roman" w:hAnsi="Times New Roman" w:cs="Times New Roman"/>
                <w:b/>
                <w:sz w:val="26"/>
                <w:szCs w:val="26"/>
                <w:lang w:val="en-US"/>
              </w:rPr>
              <w:t>of</w:t>
            </w:r>
            <w:r w:rsidRPr="00AF441D">
              <w:rPr>
                <w:rFonts w:ascii="Times New Roman" w:hAnsi="Times New Roman" w:cs="Times New Roman"/>
                <w:b/>
                <w:sz w:val="26"/>
                <w:szCs w:val="26"/>
              </w:rPr>
              <w:t xml:space="preserve"> </w:t>
            </w:r>
            <w:r>
              <w:rPr>
                <w:rFonts w:ascii="Times New Roman" w:hAnsi="Times New Roman" w:cs="Times New Roman"/>
                <w:b/>
                <w:sz w:val="26"/>
                <w:szCs w:val="26"/>
                <w:lang w:val="en-US"/>
              </w:rPr>
              <w:t>insider</w:t>
            </w:r>
            <w:r w:rsidRPr="00AF441D">
              <w:rPr>
                <w:rFonts w:ascii="Times New Roman" w:hAnsi="Times New Roman" w:cs="Times New Roman"/>
                <w:b/>
                <w:sz w:val="26"/>
                <w:szCs w:val="26"/>
              </w:rPr>
              <w:t xml:space="preserve"> </w:t>
            </w:r>
            <w:r>
              <w:rPr>
                <w:rFonts w:ascii="Times New Roman" w:hAnsi="Times New Roman" w:cs="Times New Roman"/>
                <w:b/>
                <w:sz w:val="26"/>
                <w:szCs w:val="26"/>
                <w:lang w:val="en-US"/>
              </w:rPr>
              <w:t>information</w:t>
            </w:r>
          </w:p>
          <w:p w:rsidR="004D0A6C" w:rsidRPr="00AF441D" w:rsidRDefault="00AF441D" w:rsidP="00BE1A14">
            <w:pPr>
              <w:jc w:val="both"/>
              <w:rPr>
                <w:b/>
                <w:sz w:val="26"/>
                <w:szCs w:val="26"/>
                <w:lang w:val="en-US"/>
              </w:rPr>
            </w:pPr>
            <w:r>
              <w:rPr>
                <w:b/>
                <w:sz w:val="26"/>
                <w:szCs w:val="26"/>
                <w:lang w:val="en-US"/>
              </w:rPr>
              <w:t>Item</w:t>
            </w:r>
            <w:r w:rsidRPr="00AF441D">
              <w:rPr>
                <w:b/>
                <w:sz w:val="26"/>
                <w:szCs w:val="26"/>
                <w:lang w:val="en-US"/>
              </w:rPr>
              <w:t xml:space="preserve"> </w:t>
            </w:r>
            <w:r>
              <w:rPr>
                <w:b/>
                <w:sz w:val="26"/>
                <w:szCs w:val="26"/>
                <w:lang w:val="en-US"/>
              </w:rPr>
              <w:t>No</w:t>
            </w:r>
            <w:r w:rsidRPr="00AF441D">
              <w:rPr>
                <w:b/>
                <w:sz w:val="26"/>
                <w:szCs w:val="26"/>
                <w:lang w:val="en-US"/>
              </w:rPr>
              <w:t xml:space="preserve">. </w:t>
            </w:r>
            <w:r w:rsidR="00275923" w:rsidRPr="00AF441D">
              <w:rPr>
                <w:b/>
                <w:sz w:val="26"/>
                <w:szCs w:val="26"/>
                <w:lang w:val="en-US"/>
              </w:rPr>
              <w:t>1</w:t>
            </w:r>
            <w:r w:rsidR="00212EFE" w:rsidRPr="00AF441D">
              <w:rPr>
                <w:b/>
                <w:sz w:val="26"/>
                <w:szCs w:val="26"/>
                <w:lang w:val="en-US"/>
              </w:rPr>
              <w:t xml:space="preserve"> </w:t>
            </w:r>
            <w:r>
              <w:rPr>
                <w:b/>
                <w:sz w:val="26"/>
                <w:szCs w:val="26"/>
                <w:lang w:val="en-US"/>
              </w:rPr>
              <w:t>“</w:t>
            </w:r>
            <w:r w:rsidRPr="00AF441D">
              <w:rPr>
                <w:b/>
                <w:i/>
                <w:sz w:val="26"/>
                <w:szCs w:val="26"/>
                <w:lang w:val="en-US"/>
              </w:rPr>
              <w:t>On preliminary approval of the annual report of the Company for 2019</w:t>
            </w:r>
            <w:r>
              <w:rPr>
                <w:b/>
                <w:sz w:val="26"/>
                <w:szCs w:val="26"/>
                <w:lang w:val="en-US"/>
              </w:rPr>
              <w:t>”.</w:t>
            </w:r>
          </w:p>
        </w:tc>
      </w:tr>
      <w:tr w:rsidR="00471361" w:rsidRPr="00F22C51" w:rsidTr="004B1822">
        <w:trPr>
          <w:trHeight w:val="1036"/>
        </w:trPr>
        <w:tc>
          <w:tcPr>
            <w:tcW w:w="10490" w:type="dxa"/>
            <w:gridSpan w:val="2"/>
          </w:tcPr>
          <w:p w:rsidR="00471361" w:rsidRPr="00AF441D" w:rsidRDefault="00471361" w:rsidP="006C2C4C">
            <w:pPr>
              <w:pStyle w:val="a3"/>
              <w:jc w:val="both"/>
              <w:rPr>
                <w:rFonts w:ascii="Times New Roman" w:hAnsi="Times New Roman" w:cs="Times New Roman"/>
                <w:sz w:val="26"/>
                <w:szCs w:val="26"/>
              </w:rPr>
            </w:pPr>
            <w:r w:rsidRPr="006537DD">
              <w:rPr>
                <w:rFonts w:ascii="Times New Roman" w:hAnsi="Times New Roman" w:cs="Times New Roman"/>
                <w:sz w:val="26"/>
                <w:szCs w:val="26"/>
              </w:rPr>
              <w:t xml:space="preserve">2.2.1. </w:t>
            </w:r>
            <w:r w:rsidR="000522ED" w:rsidRPr="000522ED">
              <w:rPr>
                <w:rFonts w:ascii="Times New Roman" w:hAnsi="Times New Roman" w:cs="Times New Roman"/>
                <w:sz w:val="26"/>
                <w:szCs w:val="26"/>
                <w:lang w:val="en-US"/>
              </w:rPr>
              <w:t>Content</w:t>
            </w:r>
            <w:r w:rsidR="000522ED" w:rsidRPr="00AF441D">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of</w:t>
            </w:r>
            <w:r w:rsidR="000522ED" w:rsidRPr="00AF441D">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resolutions</w:t>
            </w:r>
            <w:r w:rsidR="000522ED" w:rsidRPr="00AF441D">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passed</w:t>
            </w:r>
            <w:r w:rsidR="000522ED" w:rsidRPr="00AF441D">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by</w:t>
            </w:r>
            <w:r w:rsidR="000522ED" w:rsidRPr="00AF441D">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the</w:t>
            </w:r>
            <w:r w:rsidR="000522ED" w:rsidRPr="00AF441D">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Issuers</w:t>
            </w:r>
            <w:r w:rsidR="000522ED" w:rsidRPr="00AF441D">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Board</w:t>
            </w:r>
            <w:r w:rsidR="000522ED" w:rsidRPr="00AF441D">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of</w:t>
            </w:r>
            <w:r w:rsidR="000522ED" w:rsidRPr="00AF441D">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Directors</w:t>
            </w:r>
            <w:r w:rsidRPr="00AF441D">
              <w:rPr>
                <w:rFonts w:ascii="Times New Roman" w:hAnsi="Times New Roman" w:cs="Times New Roman"/>
                <w:sz w:val="26"/>
                <w:szCs w:val="26"/>
              </w:rPr>
              <w:t>:</w:t>
            </w:r>
          </w:p>
          <w:p w:rsidR="00A36A89" w:rsidRPr="00F22C51" w:rsidRDefault="00AF441D" w:rsidP="001C2EF6">
            <w:pPr>
              <w:tabs>
                <w:tab w:val="left" w:pos="709"/>
                <w:tab w:val="left" w:pos="1134"/>
              </w:tabs>
              <w:autoSpaceDE/>
              <w:autoSpaceDN/>
              <w:contextualSpacing/>
              <w:jc w:val="both"/>
              <w:rPr>
                <w:bCs/>
                <w:i/>
                <w:iCs/>
                <w:sz w:val="23"/>
                <w:szCs w:val="23"/>
                <w:lang w:val="en-US"/>
              </w:rPr>
            </w:pPr>
            <w:r>
              <w:rPr>
                <w:bCs/>
                <w:i/>
                <w:iCs/>
                <w:sz w:val="23"/>
                <w:szCs w:val="23"/>
                <w:lang w:val="en-US"/>
              </w:rPr>
              <w:t>To approve preliminary the</w:t>
            </w:r>
            <w:r w:rsidRPr="00AF441D">
              <w:rPr>
                <w:bCs/>
                <w:i/>
                <w:iCs/>
                <w:sz w:val="23"/>
                <w:szCs w:val="23"/>
                <w:lang w:val="en-US"/>
              </w:rPr>
              <w:t xml:space="preserve"> annual report of the Company for 201</w:t>
            </w:r>
            <w:r>
              <w:rPr>
                <w:bCs/>
                <w:i/>
                <w:iCs/>
                <w:sz w:val="23"/>
                <w:szCs w:val="23"/>
                <w:lang w:val="en-US"/>
              </w:rPr>
              <w:t xml:space="preserve">9 and </w:t>
            </w:r>
            <w:r w:rsidR="00F22C51">
              <w:rPr>
                <w:bCs/>
                <w:i/>
                <w:iCs/>
                <w:sz w:val="23"/>
                <w:szCs w:val="23"/>
                <w:lang w:val="en-US"/>
              </w:rPr>
              <w:t>recommend the Annual General Meeting of Shareholders of the Company to approve the annual report in accordance with the Appendix No. 1 to the present resolution.</w:t>
            </w:r>
          </w:p>
        </w:tc>
      </w:tr>
      <w:tr w:rsidR="001C2EF6" w:rsidRPr="00F22C51" w:rsidTr="004B1822">
        <w:tc>
          <w:tcPr>
            <w:tcW w:w="10490" w:type="dxa"/>
            <w:gridSpan w:val="2"/>
          </w:tcPr>
          <w:p w:rsidR="000522ED" w:rsidRDefault="000522ED" w:rsidP="000522ED">
            <w:pPr>
              <w:jc w:val="center"/>
              <w:rPr>
                <w:rFonts w:eastAsiaTheme="minorHAnsi"/>
                <w:b/>
                <w:sz w:val="26"/>
                <w:szCs w:val="26"/>
                <w:lang w:val="en-US" w:eastAsia="en-US"/>
              </w:rPr>
            </w:pPr>
            <w:r w:rsidRPr="00F22C51">
              <w:rPr>
                <w:rFonts w:eastAsiaTheme="minorHAnsi"/>
                <w:b/>
                <w:sz w:val="26"/>
                <w:szCs w:val="26"/>
                <w:lang w:val="en-US" w:eastAsia="en-US"/>
              </w:rPr>
              <w:t>Disclosure of insider information</w:t>
            </w:r>
          </w:p>
          <w:p w:rsidR="001C2EF6" w:rsidRPr="00F22C51" w:rsidRDefault="00F22C51" w:rsidP="001C2EF6">
            <w:pPr>
              <w:jc w:val="both"/>
              <w:rPr>
                <w:b/>
                <w:i/>
                <w:sz w:val="26"/>
                <w:szCs w:val="26"/>
                <w:lang w:val="en-US"/>
              </w:rPr>
            </w:pPr>
            <w:r>
              <w:rPr>
                <w:b/>
                <w:sz w:val="26"/>
                <w:szCs w:val="26"/>
                <w:lang w:val="en-US"/>
              </w:rPr>
              <w:t xml:space="preserve">Item No. </w:t>
            </w:r>
            <w:r w:rsidR="001C2EF6" w:rsidRPr="00F22C51">
              <w:rPr>
                <w:b/>
                <w:sz w:val="26"/>
                <w:szCs w:val="26"/>
                <w:lang w:val="en-US"/>
              </w:rPr>
              <w:t xml:space="preserve">2 </w:t>
            </w:r>
            <w:r w:rsidRPr="00F22C51">
              <w:rPr>
                <w:b/>
                <w:i/>
                <w:sz w:val="26"/>
                <w:szCs w:val="26"/>
                <w:lang w:val="en-US"/>
              </w:rPr>
              <w:t xml:space="preserve">“On consideration of the annual Accounting (Financial) Statements for 2019”.  </w:t>
            </w:r>
          </w:p>
        </w:tc>
      </w:tr>
      <w:tr w:rsidR="001C2EF6" w:rsidRPr="00272154" w:rsidTr="004B1822">
        <w:trPr>
          <w:trHeight w:val="841"/>
        </w:trPr>
        <w:tc>
          <w:tcPr>
            <w:tcW w:w="10490" w:type="dxa"/>
            <w:gridSpan w:val="2"/>
          </w:tcPr>
          <w:p w:rsidR="001C2EF6" w:rsidRPr="000522ED" w:rsidRDefault="001C2EF6" w:rsidP="00013D6A">
            <w:pPr>
              <w:pStyle w:val="a3"/>
              <w:jc w:val="both"/>
              <w:rPr>
                <w:rFonts w:ascii="Times New Roman" w:hAnsi="Times New Roman" w:cs="Times New Roman"/>
                <w:sz w:val="26"/>
                <w:szCs w:val="26"/>
                <w:lang w:val="en-US"/>
              </w:rPr>
            </w:pPr>
            <w:r w:rsidRPr="00F22C51">
              <w:rPr>
                <w:rFonts w:ascii="Times New Roman" w:hAnsi="Times New Roman" w:cs="Times New Roman"/>
                <w:sz w:val="26"/>
                <w:szCs w:val="26"/>
                <w:lang w:val="en-US"/>
              </w:rPr>
              <w:t xml:space="preserve">2.2.2. </w:t>
            </w:r>
            <w:r w:rsidR="000522ED" w:rsidRPr="000522ED">
              <w:rPr>
                <w:rFonts w:ascii="Times New Roman" w:hAnsi="Times New Roman" w:cs="Times New Roman"/>
                <w:sz w:val="26"/>
                <w:szCs w:val="26"/>
                <w:lang w:val="en-US"/>
              </w:rPr>
              <w:t>Content of resolutions passed by the Issuers’ Board of Directors</w:t>
            </w:r>
            <w:r w:rsidRPr="000522ED">
              <w:rPr>
                <w:rFonts w:ascii="Times New Roman" w:hAnsi="Times New Roman" w:cs="Times New Roman"/>
                <w:sz w:val="26"/>
                <w:szCs w:val="26"/>
                <w:lang w:val="en-US"/>
              </w:rPr>
              <w:t>:</w:t>
            </w:r>
          </w:p>
          <w:p w:rsidR="001C2EF6" w:rsidRDefault="00F22C51" w:rsidP="00272154">
            <w:pPr>
              <w:tabs>
                <w:tab w:val="left" w:pos="709"/>
                <w:tab w:val="left" w:pos="1134"/>
              </w:tabs>
              <w:autoSpaceDE/>
              <w:autoSpaceDN/>
              <w:ind w:firstLine="743"/>
              <w:contextualSpacing/>
              <w:jc w:val="both"/>
              <w:rPr>
                <w:bCs/>
                <w:i/>
                <w:iCs/>
                <w:sz w:val="23"/>
                <w:szCs w:val="23"/>
                <w:lang w:val="en-US"/>
              </w:rPr>
            </w:pPr>
            <w:r>
              <w:rPr>
                <w:bCs/>
                <w:i/>
                <w:iCs/>
                <w:sz w:val="23"/>
                <w:szCs w:val="23"/>
                <w:lang w:val="en-US"/>
              </w:rPr>
              <w:t xml:space="preserve">To approve preliminary and submit </w:t>
            </w:r>
            <w:r w:rsidRPr="00F22C51">
              <w:rPr>
                <w:bCs/>
                <w:i/>
                <w:iCs/>
                <w:sz w:val="23"/>
                <w:szCs w:val="23"/>
                <w:lang w:val="en-US"/>
              </w:rPr>
              <w:t xml:space="preserve">the </w:t>
            </w:r>
            <w:r w:rsidR="00CC1210">
              <w:rPr>
                <w:bCs/>
                <w:i/>
                <w:iCs/>
                <w:sz w:val="23"/>
                <w:szCs w:val="23"/>
                <w:lang w:val="en-US"/>
              </w:rPr>
              <w:t>a</w:t>
            </w:r>
            <w:r w:rsidRPr="00F22C51">
              <w:rPr>
                <w:bCs/>
                <w:i/>
                <w:iCs/>
                <w:sz w:val="23"/>
                <w:szCs w:val="23"/>
                <w:lang w:val="en-US"/>
              </w:rPr>
              <w:t xml:space="preserve">nnual Accounting (Financial) Statements </w:t>
            </w:r>
            <w:r>
              <w:rPr>
                <w:bCs/>
                <w:i/>
                <w:iCs/>
                <w:sz w:val="23"/>
                <w:szCs w:val="23"/>
                <w:lang w:val="en-US"/>
              </w:rPr>
              <w:t>of the Company for 2019 for approval by the</w:t>
            </w:r>
            <w:r w:rsidRPr="00F22C51">
              <w:rPr>
                <w:lang w:val="en-US"/>
              </w:rPr>
              <w:t xml:space="preserve"> </w:t>
            </w:r>
            <w:r w:rsidRPr="00F22C51">
              <w:rPr>
                <w:bCs/>
                <w:i/>
                <w:iCs/>
                <w:sz w:val="23"/>
                <w:szCs w:val="23"/>
                <w:lang w:val="en-US"/>
              </w:rPr>
              <w:t>Annual General Meeting of Shareholders of the Company</w:t>
            </w:r>
            <w:r w:rsidRPr="00F22C51">
              <w:rPr>
                <w:lang w:val="en-US"/>
              </w:rPr>
              <w:t xml:space="preserve"> </w:t>
            </w:r>
            <w:r w:rsidRPr="00F22C51">
              <w:rPr>
                <w:bCs/>
                <w:i/>
                <w:iCs/>
                <w:sz w:val="23"/>
                <w:szCs w:val="23"/>
                <w:lang w:val="en-US"/>
              </w:rPr>
              <w:t xml:space="preserve">in accordance with the Appendix No. </w:t>
            </w:r>
            <w:r>
              <w:rPr>
                <w:bCs/>
                <w:i/>
                <w:iCs/>
                <w:sz w:val="23"/>
                <w:szCs w:val="23"/>
                <w:lang w:val="en-US"/>
              </w:rPr>
              <w:t>2</w:t>
            </w:r>
            <w:r w:rsidRPr="00F22C51">
              <w:rPr>
                <w:bCs/>
                <w:i/>
                <w:iCs/>
                <w:sz w:val="23"/>
                <w:szCs w:val="23"/>
                <w:lang w:val="en-US"/>
              </w:rPr>
              <w:t xml:space="preserve"> to the present resolution.</w:t>
            </w:r>
          </w:p>
          <w:p w:rsidR="00272154" w:rsidRPr="00272154" w:rsidRDefault="00272154" w:rsidP="00272154">
            <w:pPr>
              <w:tabs>
                <w:tab w:val="left" w:pos="709"/>
                <w:tab w:val="left" w:pos="1134"/>
              </w:tabs>
              <w:autoSpaceDE/>
              <w:autoSpaceDN/>
              <w:ind w:firstLine="743"/>
              <w:contextualSpacing/>
              <w:jc w:val="both"/>
              <w:rPr>
                <w:bCs/>
                <w:i/>
                <w:iCs/>
                <w:sz w:val="23"/>
                <w:szCs w:val="23"/>
                <w:lang w:val="en-US"/>
              </w:rPr>
            </w:pPr>
          </w:p>
        </w:tc>
      </w:tr>
      <w:tr w:rsidR="001C2EF6" w:rsidRPr="00272154" w:rsidTr="004B1822">
        <w:tc>
          <w:tcPr>
            <w:tcW w:w="10490" w:type="dxa"/>
            <w:gridSpan w:val="2"/>
          </w:tcPr>
          <w:p w:rsidR="000522ED" w:rsidRPr="000522ED" w:rsidRDefault="000522ED" w:rsidP="000522ED">
            <w:pPr>
              <w:pStyle w:val="a3"/>
              <w:jc w:val="center"/>
              <w:rPr>
                <w:rFonts w:ascii="Times New Roman" w:hAnsi="Times New Roman" w:cs="Times New Roman"/>
                <w:b/>
                <w:sz w:val="26"/>
                <w:szCs w:val="26"/>
              </w:rPr>
            </w:pPr>
            <w:r>
              <w:rPr>
                <w:rFonts w:ascii="Times New Roman" w:hAnsi="Times New Roman" w:cs="Times New Roman"/>
                <w:b/>
                <w:sz w:val="26"/>
                <w:szCs w:val="26"/>
                <w:lang w:val="en-US"/>
              </w:rPr>
              <w:lastRenderedPageBreak/>
              <w:t>Disclosure</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of</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insider</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information</w:t>
            </w:r>
          </w:p>
          <w:p w:rsidR="001C2EF6" w:rsidRPr="00272154" w:rsidRDefault="00272154" w:rsidP="001C2EF6">
            <w:pPr>
              <w:jc w:val="both"/>
              <w:rPr>
                <w:sz w:val="26"/>
                <w:szCs w:val="26"/>
                <w:lang w:val="en-US"/>
              </w:rPr>
            </w:pPr>
            <w:r>
              <w:rPr>
                <w:b/>
                <w:sz w:val="26"/>
                <w:szCs w:val="26"/>
                <w:lang w:val="en-US"/>
              </w:rPr>
              <w:t>Item</w:t>
            </w:r>
            <w:r w:rsidRPr="00272154">
              <w:rPr>
                <w:b/>
                <w:sz w:val="26"/>
                <w:szCs w:val="26"/>
                <w:lang w:val="en-US"/>
              </w:rPr>
              <w:t xml:space="preserve"> </w:t>
            </w:r>
            <w:r>
              <w:rPr>
                <w:b/>
                <w:sz w:val="26"/>
                <w:szCs w:val="26"/>
                <w:lang w:val="en-US"/>
              </w:rPr>
              <w:t>No</w:t>
            </w:r>
            <w:r w:rsidRPr="00272154">
              <w:rPr>
                <w:b/>
                <w:sz w:val="26"/>
                <w:szCs w:val="26"/>
                <w:lang w:val="en-US"/>
              </w:rPr>
              <w:t xml:space="preserve">. </w:t>
            </w:r>
            <w:r w:rsidR="001C2EF6" w:rsidRPr="00272154">
              <w:rPr>
                <w:b/>
                <w:sz w:val="26"/>
                <w:szCs w:val="26"/>
                <w:lang w:val="en-US"/>
              </w:rPr>
              <w:t>3</w:t>
            </w:r>
            <w:r>
              <w:rPr>
                <w:b/>
                <w:sz w:val="26"/>
                <w:szCs w:val="26"/>
                <w:lang w:val="en-US"/>
              </w:rPr>
              <w:t xml:space="preserve"> “</w:t>
            </w:r>
            <w:r w:rsidRPr="00272154">
              <w:rPr>
                <w:b/>
                <w:bCs/>
                <w:i/>
                <w:iCs/>
                <w:color w:val="000000" w:themeColor="text1"/>
                <w:sz w:val="26"/>
                <w:szCs w:val="26"/>
                <w:lang w:val="en-US"/>
              </w:rPr>
              <w:t>Recommendations on the allocation of profit (loss) of the Company based on the results of 2019</w:t>
            </w:r>
            <w:r>
              <w:rPr>
                <w:b/>
                <w:bCs/>
                <w:i/>
                <w:sz w:val="26"/>
                <w:szCs w:val="26"/>
                <w:lang w:val="en-US"/>
              </w:rPr>
              <w:t>”</w:t>
            </w:r>
            <w:r w:rsidR="001C2EF6" w:rsidRPr="00272154">
              <w:rPr>
                <w:b/>
                <w:bCs/>
                <w:i/>
                <w:sz w:val="26"/>
                <w:szCs w:val="26"/>
                <w:lang w:val="en-US"/>
              </w:rPr>
              <w:t>.</w:t>
            </w:r>
          </w:p>
        </w:tc>
      </w:tr>
      <w:tr w:rsidR="001C2EF6" w:rsidRPr="005065B5" w:rsidTr="004B1822">
        <w:trPr>
          <w:trHeight w:val="1036"/>
        </w:trPr>
        <w:tc>
          <w:tcPr>
            <w:tcW w:w="10490" w:type="dxa"/>
            <w:gridSpan w:val="2"/>
          </w:tcPr>
          <w:p w:rsidR="001C2EF6" w:rsidRPr="00272154" w:rsidRDefault="001C2EF6" w:rsidP="00013D6A">
            <w:pPr>
              <w:pStyle w:val="a3"/>
              <w:jc w:val="both"/>
              <w:rPr>
                <w:rFonts w:ascii="Times New Roman" w:hAnsi="Times New Roman" w:cs="Times New Roman"/>
                <w:sz w:val="26"/>
                <w:szCs w:val="26"/>
              </w:rPr>
            </w:pPr>
            <w:r w:rsidRPr="006537DD">
              <w:rPr>
                <w:rFonts w:ascii="Times New Roman" w:hAnsi="Times New Roman" w:cs="Times New Roman"/>
                <w:sz w:val="26"/>
                <w:szCs w:val="26"/>
              </w:rPr>
              <w:t>2.2.</w:t>
            </w:r>
            <w:r w:rsidR="00DA2876">
              <w:rPr>
                <w:rFonts w:ascii="Times New Roman" w:hAnsi="Times New Roman" w:cs="Times New Roman"/>
                <w:sz w:val="26"/>
                <w:szCs w:val="26"/>
              </w:rPr>
              <w:t>3.</w:t>
            </w:r>
            <w:r w:rsidRPr="006537DD">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Content</w:t>
            </w:r>
            <w:r w:rsidR="000522ED" w:rsidRPr="00272154">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of</w:t>
            </w:r>
            <w:r w:rsidR="000522ED" w:rsidRPr="00272154">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resolutions</w:t>
            </w:r>
            <w:r w:rsidR="000522ED" w:rsidRPr="00272154">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passed</w:t>
            </w:r>
            <w:r w:rsidR="000522ED" w:rsidRPr="00272154">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by</w:t>
            </w:r>
            <w:r w:rsidR="000522ED" w:rsidRPr="00272154">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the</w:t>
            </w:r>
            <w:r w:rsidR="000522ED" w:rsidRPr="00272154">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Issuers</w:t>
            </w:r>
            <w:r w:rsidR="000522ED" w:rsidRPr="00272154">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Board</w:t>
            </w:r>
            <w:r w:rsidR="000522ED" w:rsidRPr="00272154">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of</w:t>
            </w:r>
            <w:r w:rsidR="000522ED" w:rsidRPr="00272154">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Directors</w:t>
            </w:r>
            <w:r w:rsidRPr="00272154">
              <w:rPr>
                <w:rFonts w:ascii="Times New Roman" w:hAnsi="Times New Roman" w:cs="Times New Roman"/>
                <w:sz w:val="26"/>
                <w:szCs w:val="26"/>
              </w:rPr>
              <w:t>:</w:t>
            </w:r>
          </w:p>
          <w:p w:rsidR="00272154" w:rsidRDefault="00272154" w:rsidP="006870BD">
            <w:pPr>
              <w:tabs>
                <w:tab w:val="left" w:pos="709"/>
                <w:tab w:val="left" w:pos="1134"/>
              </w:tabs>
              <w:autoSpaceDE/>
              <w:autoSpaceDN/>
              <w:contextualSpacing/>
              <w:jc w:val="both"/>
              <w:rPr>
                <w:bCs/>
                <w:i/>
                <w:iCs/>
                <w:sz w:val="23"/>
                <w:szCs w:val="23"/>
                <w:lang w:val="en-US"/>
              </w:rPr>
            </w:pPr>
            <w:r>
              <w:rPr>
                <w:bCs/>
                <w:i/>
                <w:iCs/>
                <w:sz w:val="23"/>
                <w:szCs w:val="23"/>
                <w:lang w:val="en-US"/>
              </w:rPr>
              <w:t xml:space="preserve">To recommend the annual General Meeting of Shareholders of the Company to approve the following </w:t>
            </w:r>
            <w:r w:rsidRPr="00272154">
              <w:rPr>
                <w:bCs/>
                <w:i/>
                <w:iCs/>
                <w:sz w:val="23"/>
                <w:szCs w:val="23"/>
                <w:lang w:val="en-US"/>
              </w:rPr>
              <w:t>allocation of profit (loss) of the Compa</w:t>
            </w:r>
            <w:r>
              <w:rPr>
                <w:bCs/>
                <w:i/>
                <w:iCs/>
                <w:sz w:val="23"/>
                <w:szCs w:val="23"/>
                <w:lang w:val="en-US"/>
              </w:rPr>
              <w:t>ny based on the results of 2019</w:t>
            </w:r>
            <w:r w:rsidRPr="00272154">
              <w:rPr>
                <w:bCs/>
                <w:i/>
                <w:iCs/>
                <w:sz w:val="23"/>
                <w:szCs w:val="23"/>
                <w:lang w:val="en-US"/>
              </w:rPr>
              <w:t>.</w:t>
            </w:r>
          </w:p>
          <w:p w:rsidR="006870BD" w:rsidRPr="00272154" w:rsidRDefault="00272154" w:rsidP="006870BD">
            <w:pPr>
              <w:tabs>
                <w:tab w:val="left" w:pos="709"/>
                <w:tab w:val="left" w:pos="1134"/>
              </w:tabs>
              <w:autoSpaceDE/>
              <w:autoSpaceDN/>
              <w:contextualSpacing/>
              <w:jc w:val="both"/>
              <w:rPr>
                <w:bCs/>
                <w:i/>
                <w:iCs/>
                <w:sz w:val="23"/>
                <w:szCs w:val="23"/>
                <w:lang w:val="en-US"/>
              </w:rPr>
            </w:pPr>
            <w:r>
              <w:rPr>
                <w:bCs/>
                <w:i/>
                <w:iCs/>
                <w:sz w:val="23"/>
                <w:szCs w:val="23"/>
                <w:lang w:val="en-US"/>
              </w:rPr>
              <w:t>Name</w:t>
            </w:r>
            <w:r w:rsidR="006870BD" w:rsidRPr="00272154">
              <w:rPr>
                <w:bCs/>
                <w:i/>
                <w:iCs/>
                <w:sz w:val="23"/>
                <w:szCs w:val="23"/>
                <w:lang w:val="en-US"/>
              </w:rPr>
              <w:tab/>
              <w:t>(</w:t>
            </w:r>
            <w:r>
              <w:rPr>
                <w:bCs/>
                <w:i/>
                <w:iCs/>
                <w:sz w:val="23"/>
                <w:szCs w:val="23"/>
                <w:lang w:val="en-US"/>
              </w:rPr>
              <w:t>thousands of RUB</w:t>
            </w:r>
            <w:r w:rsidR="006870BD" w:rsidRPr="00272154">
              <w:rPr>
                <w:bCs/>
                <w:i/>
                <w:iCs/>
                <w:sz w:val="23"/>
                <w:szCs w:val="23"/>
                <w:lang w:val="en-US"/>
              </w:rPr>
              <w:t>)</w:t>
            </w:r>
          </w:p>
          <w:p w:rsidR="006870BD" w:rsidRPr="00272154" w:rsidRDefault="00272154" w:rsidP="006870BD">
            <w:pPr>
              <w:tabs>
                <w:tab w:val="left" w:pos="709"/>
                <w:tab w:val="left" w:pos="1134"/>
              </w:tabs>
              <w:autoSpaceDE/>
              <w:autoSpaceDN/>
              <w:contextualSpacing/>
              <w:jc w:val="both"/>
              <w:rPr>
                <w:bCs/>
                <w:i/>
                <w:iCs/>
                <w:sz w:val="23"/>
                <w:szCs w:val="23"/>
                <w:lang w:val="en-US"/>
              </w:rPr>
            </w:pPr>
            <w:r w:rsidRPr="00272154">
              <w:rPr>
                <w:bCs/>
                <w:i/>
                <w:iCs/>
                <w:sz w:val="23"/>
                <w:szCs w:val="23"/>
                <w:lang w:val="en-US"/>
              </w:rPr>
              <w:t>Accumulated profit (accumulated losses)</w:t>
            </w:r>
            <w:r>
              <w:rPr>
                <w:bCs/>
                <w:i/>
                <w:iCs/>
                <w:sz w:val="23"/>
                <w:szCs w:val="23"/>
                <w:lang w:val="en-US"/>
              </w:rPr>
              <w:t xml:space="preserve"> of the </w:t>
            </w:r>
            <w:r w:rsidR="006870BD" w:rsidRPr="00272154">
              <w:rPr>
                <w:bCs/>
                <w:i/>
                <w:iCs/>
                <w:sz w:val="23"/>
                <w:szCs w:val="23"/>
                <w:lang w:val="en-US"/>
              </w:rPr>
              <w:t xml:space="preserve"> </w:t>
            </w:r>
            <w:r>
              <w:rPr>
                <w:bCs/>
                <w:i/>
                <w:iCs/>
                <w:sz w:val="23"/>
                <w:szCs w:val="23"/>
                <w:lang w:val="en-US"/>
              </w:rPr>
              <w:t>reporting period:</w:t>
            </w:r>
            <w:r>
              <w:rPr>
                <w:bCs/>
                <w:i/>
                <w:iCs/>
                <w:sz w:val="23"/>
                <w:szCs w:val="23"/>
                <w:lang w:val="en-US"/>
              </w:rPr>
              <w:tab/>
              <w:t>2,428,</w:t>
            </w:r>
            <w:r w:rsidR="006870BD" w:rsidRPr="00272154">
              <w:rPr>
                <w:bCs/>
                <w:i/>
                <w:iCs/>
                <w:sz w:val="23"/>
                <w:szCs w:val="23"/>
                <w:lang w:val="en-US"/>
              </w:rPr>
              <w:t>011</w:t>
            </w:r>
          </w:p>
          <w:p w:rsidR="006870BD" w:rsidRPr="00272154" w:rsidRDefault="00272154" w:rsidP="006870BD">
            <w:pPr>
              <w:tabs>
                <w:tab w:val="left" w:pos="709"/>
                <w:tab w:val="left" w:pos="1134"/>
              </w:tabs>
              <w:autoSpaceDE/>
              <w:autoSpaceDN/>
              <w:contextualSpacing/>
              <w:jc w:val="both"/>
              <w:rPr>
                <w:bCs/>
                <w:i/>
                <w:iCs/>
                <w:sz w:val="23"/>
                <w:szCs w:val="23"/>
                <w:lang w:val="en-US"/>
              </w:rPr>
            </w:pPr>
            <w:r>
              <w:rPr>
                <w:bCs/>
                <w:i/>
                <w:iCs/>
                <w:sz w:val="23"/>
                <w:szCs w:val="23"/>
                <w:lang w:val="en-US"/>
              </w:rPr>
              <w:t>Distribute into</w:t>
            </w:r>
            <w:r w:rsidR="006870BD" w:rsidRPr="00272154">
              <w:rPr>
                <w:bCs/>
                <w:i/>
                <w:iCs/>
                <w:sz w:val="23"/>
                <w:szCs w:val="23"/>
                <w:lang w:val="en-US"/>
              </w:rPr>
              <w:t xml:space="preserve">:           </w:t>
            </w:r>
            <w:r>
              <w:rPr>
                <w:bCs/>
                <w:i/>
                <w:iCs/>
                <w:sz w:val="23"/>
                <w:szCs w:val="23"/>
                <w:lang w:val="en-US"/>
              </w:rPr>
              <w:t>Reserve fund</w:t>
            </w:r>
            <w:r w:rsidRPr="00272154">
              <w:rPr>
                <w:bCs/>
                <w:i/>
                <w:iCs/>
                <w:sz w:val="23"/>
                <w:szCs w:val="23"/>
                <w:lang w:val="en-US"/>
              </w:rPr>
              <w:tab/>
              <w:t>121,</w:t>
            </w:r>
            <w:r w:rsidR="006870BD" w:rsidRPr="00272154">
              <w:rPr>
                <w:bCs/>
                <w:i/>
                <w:iCs/>
                <w:sz w:val="23"/>
                <w:szCs w:val="23"/>
                <w:lang w:val="en-US"/>
              </w:rPr>
              <w:t>401</w:t>
            </w:r>
          </w:p>
          <w:p w:rsidR="006870BD" w:rsidRPr="00272154" w:rsidRDefault="006870BD" w:rsidP="006870BD">
            <w:pPr>
              <w:tabs>
                <w:tab w:val="left" w:pos="709"/>
                <w:tab w:val="left" w:pos="1134"/>
              </w:tabs>
              <w:autoSpaceDE/>
              <w:autoSpaceDN/>
              <w:contextualSpacing/>
              <w:jc w:val="both"/>
              <w:rPr>
                <w:bCs/>
                <w:i/>
                <w:iCs/>
                <w:sz w:val="23"/>
                <w:szCs w:val="23"/>
                <w:lang w:val="en-US"/>
              </w:rPr>
            </w:pPr>
            <w:r w:rsidRPr="00272154">
              <w:rPr>
                <w:bCs/>
                <w:i/>
                <w:iCs/>
                <w:sz w:val="23"/>
                <w:szCs w:val="23"/>
                <w:lang w:val="en-US"/>
              </w:rPr>
              <w:t xml:space="preserve">                                        </w:t>
            </w:r>
            <w:r w:rsidR="00272154">
              <w:rPr>
                <w:bCs/>
                <w:i/>
                <w:iCs/>
                <w:sz w:val="23"/>
                <w:szCs w:val="23"/>
                <w:lang w:val="en-US"/>
              </w:rPr>
              <w:t>P</w:t>
            </w:r>
            <w:r w:rsidR="00272154" w:rsidRPr="00272154">
              <w:rPr>
                <w:bCs/>
                <w:i/>
                <w:iCs/>
                <w:sz w:val="23"/>
                <w:szCs w:val="23"/>
                <w:lang w:val="en-US"/>
              </w:rPr>
              <w:t>rofit for development</w:t>
            </w:r>
            <w:r w:rsidR="00272154" w:rsidRPr="00272154">
              <w:rPr>
                <w:bCs/>
                <w:i/>
                <w:iCs/>
                <w:sz w:val="23"/>
                <w:szCs w:val="23"/>
                <w:lang w:val="en-US"/>
              </w:rPr>
              <w:tab/>
              <w:t>1,669,</w:t>
            </w:r>
            <w:r w:rsidRPr="00272154">
              <w:rPr>
                <w:bCs/>
                <w:i/>
                <w:iCs/>
                <w:sz w:val="23"/>
                <w:szCs w:val="23"/>
                <w:lang w:val="en-US"/>
              </w:rPr>
              <w:t>696</w:t>
            </w:r>
          </w:p>
          <w:p w:rsidR="006870BD" w:rsidRPr="005065B5" w:rsidRDefault="006870BD" w:rsidP="006870BD">
            <w:pPr>
              <w:tabs>
                <w:tab w:val="left" w:pos="709"/>
                <w:tab w:val="left" w:pos="1134"/>
              </w:tabs>
              <w:autoSpaceDE/>
              <w:autoSpaceDN/>
              <w:contextualSpacing/>
              <w:jc w:val="both"/>
              <w:rPr>
                <w:bCs/>
                <w:i/>
                <w:iCs/>
                <w:sz w:val="23"/>
                <w:szCs w:val="23"/>
                <w:lang w:val="en-US"/>
              </w:rPr>
            </w:pPr>
            <w:r w:rsidRPr="00272154">
              <w:rPr>
                <w:bCs/>
                <w:i/>
                <w:iCs/>
                <w:sz w:val="23"/>
                <w:szCs w:val="23"/>
                <w:lang w:val="en-US"/>
              </w:rPr>
              <w:t xml:space="preserve">                                        </w:t>
            </w:r>
            <w:r w:rsidR="00272154">
              <w:rPr>
                <w:bCs/>
                <w:i/>
                <w:iCs/>
                <w:sz w:val="23"/>
                <w:szCs w:val="23"/>
                <w:lang w:val="en-US"/>
              </w:rPr>
              <w:t xml:space="preserve">Dividends </w:t>
            </w:r>
            <w:r w:rsidR="00272154" w:rsidRPr="005065B5">
              <w:rPr>
                <w:bCs/>
                <w:i/>
                <w:iCs/>
                <w:sz w:val="23"/>
                <w:szCs w:val="23"/>
                <w:lang w:val="en-US"/>
              </w:rPr>
              <w:tab/>
              <w:t>636</w:t>
            </w:r>
            <w:r w:rsidR="00272154">
              <w:rPr>
                <w:bCs/>
                <w:i/>
                <w:iCs/>
                <w:sz w:val="23"/>
                <w:szCs w:val="23"/>
                <w:lang w:val="en-US"/>
              </w:rPr>
              <w:t>,</w:t>
            </w:r>
            <w:r w:rsidRPr="005065B5">
              <w:rPr>
                <w:bCs/>
                <w:i/>
                <w:iCs/>
                <w:sz w:val="23"/>
                <w:szCs w:val="23"/>
                <w:lang w:val="en-US"/>
              </w:rPr>
              <w:t>914</w:t>
            </w:r>
          </w:p>
          <w:p w:rsidR="001C2EF6" w:rsidRPr="001A48B7" w:rsidRDefault="006870BD" w:rsidP="001A48B7">
            <w:pPr>
              <w:tabs>
                <w:tab w:val="left" w:pos="709"/>
                <w:tab w:val="left" w:pos="1134"/>
              </w:tabs>
              <w:autoSpaceDE/>
              <w:autoSpaceDN/>
              <w:contextualSpacing/>
              <w:jc w:val="both"/>
              <w:rPr>
                <w:bCs/>
                <w:i/>
                <w:iCs/>
                <w:sz w:val="23"/>
                <w:szCs w:val="23"/>
                <w:lang w:val="en-US"/>
              </w:rPr>
            </w:pPr>
            <w:r w:rsidRPr="005065B5">
              <w:rPr>
                <w:bCs/>
                <w:i/>
                <w:iCs/>
                <w:sz w:val="23"/>
                <w:szCs w:val="23"/>
                <w:lang w:val="en-US"/>
              </w:rPr>
              <w:t xml:space="preserve">                                        </w:t>
            </w:r>
            <w:r w:rsidR="005065B5">
              <w:rPr>
                <w:bCs/>
                <w:i/>
                <w:iCs/>
                <w:sz w:val="23"/>
                <w:szCs w:val="23"/>
                <w:lang w:val="en-US"/>
              </w:rPr>
              <w:t>R</w:t>
            </w:r>
            <w:r w:rsidR="001A48B7">
              <w:rPr>
                <w:bCs/>
                <w:i/>
                <w:iCs/>
                <w:sz w:val="23"/>
                <w:szCs w:val="23"/>
                <w:lang w:val="en-US"/>
              </w:rPr>
              <w:t>epayment of losses</w:t>
            </w:r>
            <w:r w:rsidR="005065B5" w:rsidRPr="005065B5">
              <w:rPr>
                <w:bCs/>
                <w:i/>
                <w:iCs/>
                <w:sz w:val="23"/>
                <w:szCs w:val="23"/>
                <w:lang w:val="en-US"/>
              </w:rPr>
              <w:t xml:space="preserve"> for past years</w:t>
            </w:r>
            <w:r w:rsidRPr="005065B5">
              <w:rPr>
                <w:bCs/>
                <w:i/>
                <w:iCs/>
                <w:sz w:val="23"/>
                <w:szCs w:val="23"/>
                <w:lang w:val="en-US"/>
              </w:rPr>
              <w:tab/>
            </w:r>
            <w:r w:rsidR="001A48B7">
              <w:rPr>
                <w:bCs/>
                <w:i/>
                <w:iCs/>
                <w:sz w:val="23"/>
                <w:szCs w:val="23"/>
                <w:lang w:val="en-US"/>
              </w:rPr>
              <w:t xml:space="preserve"> </w:t>
            </w:r>
            <w:r w:rsidR="001A48B7" w:rsidRPr="001A48B7">
              <w:rPr>
                <w:bCs/>
                <w:i/>
                <w:iCs/>
                <w:sz w:val="23"/>
                <w:szCs w:val="23"/>
                <w:lang w:val="en-US"/>
              </w:rPr>
              <w:t>0.</w:t>
            </w:r>
            <w:r w:rsidR="004D242F">
              <w:rPr>
                <w:bCs/>
                <w:i/>
                <w:iCs/>
                <w:sz w:val="23"/>
                <w:szCs w:val="23"/>
                <w:lang w:val="en-US"/>
              </w:rPr>
              <w:t xml:space="preserve"> </w:t>
            </w:r>
          </w:p>
        </w:tc>
      </w:tr>
      <w:tr w:rsidR="001C2EF6" w:rsidRPr="00EC7294" w:rsidTr="004B1822">
        <w:tc>
          <w:tcPr>
            <w:tcW w:w="10490" w:type="dxa"/>
            <w:gridSpan w:val="2"/>
          </w:tcPr>
          <w:p w:rsidR="005065B5" w:rsidRPr="005065B5" w:rsidRDefault="000522ED" w:rsidP="00EC7294">
            <w:pPr>
              <w:pStyle w:val="a3"/>
              <w:jc w:val="center"/>
              <w:rPr>
                <w:rFonts w:ascii="Times New Roman" w:hAnsi="Times New Roman" w:cs="Times New Roman"/>
                <w:b/>
                <w:sz w:val="26"/>
                <w:szCs w:val="26"/>
                <w:lang w:val="en-US"/>
              </w:rPr>
            </w:pPr>
            <w:r>
              <w:rPr>
                <w:rFonts w:ascii="Times New Roman" w:hAnsi="Times New Roman" w:cs="Times New Roman"/>
                <w:b/>
                <w:sz w:val="26"/>
                <w:szCs w:val="26"/>
                <w:lang w:val="en-US"/>
              </w:rPr>
              <w:t>Disclosure</w:t>
            </w:r>
            <w:r w:rsidRPr="005065B5">
              <w:rPr>
                <w:rFonts w:ascii="Times New Roman" w:hAnsi="Times New Roman" w:cs="Times New Roman"/>
                <w:b/>
                <w:sz w:val="26"/>
                <w:szCs w:val="26"/>
                <w:lang w:val="en-US"/>
              </w:rPr>
              <w:t xml:space="preserve"> </w:t>
            </w:r>
            <w:r>
              <w:rPr>
                <w:rFonts w:ascii="Times New Roman" w:hAnsi="Times New Roman" w:cs="Times New Roman"/>
                <w:b/>
                <w:sz w:val="26"/>
                <w:szCs w:val="26"/>
                <w:lang w:val="en-US"/>
              </w:rPr>
              <w:t>of</w:t>
            </w:r>
            <w:r w:rsidRPr="005065B5">
              <w:rPr>
                <w:rFonts w:ascii="Times New Roman" w:hAnsi="Times New Roman" w:cs="Times New Roman"/>
                <w:b/>
                <w:sz w:val="26"/>
                <w:szCs w:val="26"/>
                <w:lang w:val="en-US"/>
              </w:rPr>
              <w:t xml:space="preserve"> </w:t>
            </w:r>
            <w:r>
              <w:rPr>
                <w:rFonts w:ascii="Times New Roman" w:hAnsi="Times New Roman" w:cs="Times New Roman"/>
                <w:b/>
                <w:sz w:val="26"/>
                <w:szCs w:val="26"/>
                <w:lang w:val="en-US"/>
              </w:rPr>
              <w:t>insider</w:t>
            </w:r>
            <w:r w:rsidRPr="005065B5">
              <w:rPr>
                <w:rFonts w:ascii="Times New Roman" w:hAnsi="Times New Roman" w:cs="Times New Roman"/>
                <w:b/>
                <w:sz w:val="26"/>
                <w:szCs w:val="26"/>
                <w:lang w:val="en-US"/>
              </w:rPr>
              <w:t xml:space="preserve"> </w:t>
            </w:r>
            <w:r>
              <w:rPr>
                <w:rFonts w:ascii="Times New Roman" w:hAnsi="Times New Roman" w:cs="Times New Roman"/>
                <w:b/>
                <w:sz w:val="26"/>
                <w:szCs w:val="26"/>
                <w:lang w:val="en-US"/>
              </w:rPr>
              <w:t>information</w:t>
            </w:r>
            <w:r w:rsidR="006D609C" w:rsidRPr="005065B5">
              <w:rPr>
                <w:rFonts w:ascii="Times New Roman" w:hAnsi="Times New Roman" w:cs="Times New Roman"/>
                <w:b/>
                <w:sz w:val="26"/>
                <w:szCs w:val="26"/>
                <w:lang w:val="en-US"/>
              </w:rPr>
              <w:t xml:space="preserve">/ </w:t>
            </w:r>
            <w:r w:rsidR="005065B5">
              <w:rPr>
                <w:rFonts w:ascii="Times New Roman" w:hAnsi="Times New Roman" w:cs="Times New Roman"/>
                <w:b/>
                <w:sz w:val="26"/>
                <w:szCs w:val="26"/>
                <w:lang w:val="en-US"/>
              </w:rPr>
              <w:t>r</w:t>
            </w:r>
            <w:r w:rsidR="005065B5" w:rsidRPr="005065B5">
              <w:rPr>
                <w:rFonts w:ascii="Times New Roman" w:hAnsi="Times New Roman" w:cs="Times New Roman"/>
                <w:b/>
                <w:sz w:val="26"/>
                <w:szCs w:val="26"/>
                <w:lang w:val="en-US"/>
              </w:rPr>
              <w:t xml:space="preserve">ecommendations on the dividends amount on shares of the </w:t>
            </w:r>
            <w:r w:rsidR="005065B5">
              <w:rPr>
                <w:rFonts w:ascii="Times New Roman" w:hAnsi="Times New Roman" w:cs="Times New Roman"/>
                <w:b/>
                <w:sz w:val="26"/>
                <w:szCs w:val="26"/>
                <w:lang w:val="en-US"/>
              </w:rPr>
              <w:t>Issuer being a Joint-</w:t>
            </w:r>
            <w:r w:rsidR="005065B5" w:rsidRPr="005065B5">
              <w:rPr>
                <w:rFonts w:ascii="Times New Roman" w:hAnsi="Times New Roman" w:cs="Times New Roman"/>
                <w:b/>
                <w:sz w:val="26"/>
                <w:szCs w:val="26"/>
                <w:lang w:val="en-US"/>
              </w:rPr>
              <w:t>Stock Company</w:t>
            </w:r>
            <w:r w:rsidR="005065B5">
              <w:rPr>
                <w:rFonts w:ascii="Times New Roman" w:hAnsi="Times New Roman" w:cs="Times New Roman"/>
                <w:b/>
                <w:sz w:val="26"/>
                <w:szCs w:val="26"/>
                <w:lang w:val="en-US"/>
              </w:rPr>
              <w:t xml:space="preserve"> and</w:t>
            </w:r>
            <w:r w:rsidR="005065B5" w:rsidRPr="005065B5">
              <w:rPr>
                <w:rFonts w:ascii="Times New Roman" w:hAnsi="Times New Roman" w:cs="Times New Roman"/>
                <w:b/>
                <w:sz w:val="26"/>
                <w:szCs w:val="26"/>
                <w:lang w:val="en-US"/>
              </w:rPr>
              <w:t xml:space="preserve"> terms and conditions of its payment</w:t>
            </w:r>
            <w:r w:rsidR="005065B5">
              <w:rPr>
                <w:rFonts w:ascii="Times New Roman" w:hAnsi="Times New Roman" w:cs="Times New Roman"/>
                <w:b/>
                <w:sz w:val="26"/>
                <w:szCs w:val="26"/>
                <w:lang w:val="en-US"/>
              </w:rPr>
              <w:t>/</w:t>
            </w:r>
            <w:r w:rsidR="005065B5" w:rsidRPr="005065B5">
              <w:rPr>
                <w:rFonts w:ascii="Times New Roman" w:hAnsi="Times New Roman" w:cs="Times New Roman"/>
                <w:b/>
                <w:sz w:val="26"/>
                <w:szCs w:val="26"/>
                <w:lang w:val="en-US"/>
              </w:rPr>
              <w:t xml:space="preserve"> proposals for the Annual General Meeting of Shareholders </w:t>
            </w:r>
            <w:r w:rsidR="005065B5">
              <w:rPr>
                <w:rFonts w:ascii="Times New Roman" w:hAnsi="Times New Roman" w:cs="Times New Roman"/>
                <w:b/>
                <w:sz w:val="26"/>
                <w:szCs w:val="26"/>
                <w:lang w:val="en-US"/>
              </w:rPr>
              <w:t>of the Issuer</w:t>
            </w:r>
            <w:r w:rsidR="005065B5" w:rsidRPr="005065B5">
              <w:rPr>
                <w:lang w:val="en-US"/>
              </w:rPr>
              <w:t xml:space="preserve"> </w:t>
            </w:r>
            <w:r w:rsidR="005065B5" w:rsidRPr="005065B5">
              <w:rPr>
                <w:rFonts w:ascii="Times New Roman" w:hAnsi="Times New Roman" w:cs="Times New Roman"/>
                <w:b/>
                <w:sz w:val="26"/>
                <w:szCs w:val="26"/>
                <w:lang w:val="en-US"/>
              </w:rPr>
              <w:t>being a Joint-Stock Company</w:t>
            </w:r>
            <w:r w:rsidR="005065B5">
              <w:rPr>
                <w:rFonts w:ascii="Times New Roman" w:hAnsi="Times New Roman" w:cs="Times New Roman"/>
                <w:b/>
                <w:sz w:val="26"/>
                <w:szCs w:val="26"/>
                <w:lang w:val="en-US"/>
              </w:rPr>
              <w:t xml:space="preserve"> to determine the specified date </w:t>
            </w:r>
            <w:r w:rsidR="00EC7294">
              <w:rPr>
                <w:rFonts w:ascii="Times New Roman" w:hAnsi="Times New Roman" w:cs="Times New Roman"/>
                <w:b/>
                <w:sz w:val="26"/>
                <w:szCs w:val="26"/>
                <w:lang w:val="en-US"/>
              </w:rPr>
              <w:t xml:space="preserve">concerning the decision on dividends payment, </w:t>
            </w:r>
            <w:r w:rsidR="005065B5" w:rsidRPr="005065B5">
              <w:rPr>
                <w:rFonts w:ascii="Times New Roman" w:hAnsi="Times New Roman" w:cs="Times New Roman"/>
                <w:b/>
                <w:sz w:val="26"/>
                <w:szCs w:val="26"/>
                <w:lang w:val="en-US"/>
              </w:rPr>
              <w:t>on which the persons who have the right to rec</w:t>
            </w:r>
            <w:r w:rsidR="00EC7294">
              <w:rPr>
                <w:rFonts w:ascii="Times New Roman" w:hAnsi="Times New Roman" w:cs="Times New Roman"/>
                <w:b/>
                <w:sz w:val="26"/>
                <w:szCs w:val="26"/>
                <w:lang w:val="en-US"/>
              </w:rPr>
              <w:t xml:space="preserve">eive dividends are determined. </w:t>
            </w:r>
            <w:r w:rsidR="005065B5" w:rsidRPr="005065B5">
              <w:rPr>
                <w:rFonts w:ascii="Times New Roman" w:hAnsi="Times New Roman" w:cs="Times New Roman"/>
                <w:b/>
                <w:sz w:val="26"/>
                <w:szCs w:val="26"/>
                <w:lang w:val="en-US"/>
              </w:rPr>
              <w:tab/>
            </w:r>
          </w:p>
          <w:p w:rsidR="001C2EF6" w:rsidRPr="00EC7294" w:rsidRDefault="00EC7294" w:rsidP="00DA2876">
            <w:pPr>
              <w:jc w:val="both"/>
              <w:rPr>
                <w:sz w:val="26"/>
                <w:szCs w:val="26"/>
                <w:lang w:val="en-US"/>
              </w:rPr>
            </w:pPr>
            <w:r>
              <w:rPr>
                <w:b/>
                <w:sz w:val="26"/>
                <w:szCs w:val="26"/>
                <w:lang w:val="en-US"/>
              </w:rPr>
              <w:t>Item</w:t>
            </w:r>
            <w:r w:rsidRPr="00EC7294">
              <w:rPr>
                <w:b/>
                <w:sz w:val="26"/>
                <w:szCs w:val="26"/>
                <w:lang w:val="en-US"/>
              </w:rPr>
              <w:t xml:space="preserve"> </w:t>
            </w:r>
            <w:r>
              <w:rPr>
                <w:b/>
                <w:sz w:val="26"/>
                <w:szCs w:val="26"/>
                <w:lang w:val="en-US"/>
              </w:rPr>
              <w:t>No</w:t>
            </w:r>
            <w:r w:rsidRPr="00EC7294">
              <w:rPr>
                <w:b/>
                <w:sz w:val="26"/>
                <w:szCs w:val="26"/>
                <w:lang w:val="en-US"/>
              </w:rPr>
              <w:t>.</w:t>
            </w:r>
            <w:r w:rsidR="00DA2876" w:rsidRPr="00EC7294">
              <w:rPr>
                <w:b/>
                <w:sz w:val="26"/>
                <w:szCs w:val="26"/>
                <w:lang w:val="en-US"/>
              </w:rPr>
              <w:t xml:space="preserve">4 </w:t>
            </w:r>
            <w:r>
              <w:rPr>
                <w:b/>
                <w:sz w:val="26"/>
                <w:szCs w:val="26"/>
                <w:lang w:val="en-US"/>
              </w:rPr>
              <w:t>“</w:t>
            </w:r>
            <w:r w:rsidRPr="00EC7294">
              <w:rPr>
                <w:b/>
                <w:bCs/>
                <w:i/>
                <w:color w:val="000000" w:themeColor="text1"/>
                <w:sz w:val="26"/>
                <w:szCs w:val="26"/>
                <w:lang w:val="en-US"/>
              </w:rPr>
              <w:t>Recommendations on the dividends amount on shares of the Company for 2019, terms and conditions of its payment and proposals for the Annual General Meeting of Shareholders concerning the date on which the persons who have the right to receive dividends are determined</w:t>
            </w:r>
            <w:r>
              <w:rPr>
                <w:b/>
                <w:bCs/>
                <w:i/>
                <w:sz w:val="26"/>
                <w:szCs w:val="26"/>
                <w:lang w:val="en-US"/>
              </w:rPr>
              <w:t>”</w:t>
            </w:r>
            <w:r w:rsidR="001C2EF6" w:rsidRPr="00EC7294">
              <w:rPr>
                <w:b/>
                <w:bCs/>
                <w:i/>
                <w:sz w:val="26"/>
                <w:szCs w:val="26"/>
                <w:lang w:val="en-US"/>
              </w:rPr>
              <w:t>.</w:t>
            </w:r>
          </w:p>
        </w:tc>
      </w:tr>
      <w:tr w:rsidR="001C2EF6" w:rsidRPr="00D71BE7" w:rsidTr="004B1822">
        <w:trPr>
          <w:trHeight w:val="1036"/>
        </w:trPr>
        <w:tc>
          <w:tcPr>
            <w:tcW w:w="10490" w:type="dxa"/>
            <w:gridSpan w:val="2"/>
          </w:tcPr>
          <w:p w:rsidR="001C2EF6" w:rsidRPr="000522ED" w:rsidRDefault="001C2EF6" w:rsidP="00013D6A">
            <w:pPr>
              <w:pStyle w:val="a3"/>
              <w:jc w:val="both"/>
              <w:rPr>
                <w:rFonts w:ascii="Times New Roman" w:hAnsi="Times New Roman" w:cs="Times New Roman"/>
                <w:sz w:val="26"/>
                <w:szCs w:val="26"/>
                <w:lang w:val="en-US"/>
              </w:rPr>
            </w:pPr>
            <w:r w:rsidRPr="006537DD">
              <w:rPr>
                <w:rFonts w:ascii="Times New Roman" w:hAnsi="Times New Roman" w:cs="Times New Roman"/>
                <w:sz w:val="26"/>
                <w:szCs w:val="26"/>
              </w:rPr>
              <w:t>2.2.</w:t>
            </w:r>
            <w:r w:rsidR="00DA2876">
              <w:rPr>
                <w:rFonts w:ascii="Times New Roman" w:hAnsi="Times New Roman" w:cs="Times New Roman"/>
                <w:sz w:val="26"/>
                <w:szCs w:val="26"/>
              </w:rPr>
              <w:t>4</w:t>
            </w:r>
            <w:r w:rsidRPr="006537DD">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Content of resolutions passed by the Issuers’ Board of Directors</w:t>
            </w:r>
            <w:r w:rsidRPr="000522ED">
              <w:rPr>
                <w:rFonts w:ascii="Times New Roman" w:hAnsi="Times New Roman" w:cs="Times New Roman"/>
                <w:sz w:val="26"/>
                <w:szCs w:val="26"/>
                <w:lang w:val="en-US"/>
              </w:rPr>
              <w:t>:</w:t>
            </w:r>
          </w:p>
          <w:p w:rsidR="00CC1210" w:rsidRDefault="00CC1210" w:rsidP="006870BD">
            <w:pPr>
              <w:tabs>
                <w:tab w:val="left" w:pos="709"/>
                <w:tab w:val="left" w:pos="1134"/>
              </w:tabs>
              <w:autoSpaceDE/>
              <w:autoSpaceDN/>
              <w:contextualSpacing/>
              <w:jc w:val="both"/>
              <w:rPr>
                <w:bCs/>
                <w:i/>
                <w:iCs/>
                <w:sz w:val="23"/>
                <w:szCs w:val="23"/>
                <w:lang w:val="en-US"/>
              </w:rPr>
            </w:pPr>
            <w:r>
              <w:rPr>
                <w:bCs/>
                <w:i/>
                <w:iCs/>
                <w:sz w:val="23"/>
                <w:szCs w:val="23"/>
                <w:lang w:val="en-US"/>
              </w:rPr>
              <w:t>To recommend the</w:t>
            </w:r>
            <w:r w:rsidRPr="00CC1210">
              <w:rPr>
                <w:lang w:val="en-US"/>
              </w:rPr>
              <w:t xml:space="preserve"> </w:t>
            </w:r>
            <w:r w:rsidRPr="00CC1210">
              <w:rPr>
                <w:bCs/>
                <w:i/>
                <w:iCs/>
                <w:sz w:val="23"/>
                <w:szCs w:val="23"/>
                <w:lang w:val="en-US"/>
              </w:rPr>
              <w:t xml:space="preserve">Annual General Meeting of Shareholders </w:t>
            </w:r>
            <w:r>
              <w:rPr>
                <w:bCs/>
                <w:i/>
                <w:iCs/>
                <w:sz w:val="23"/>
                <w:szCs w:val="23"/>
                <w:lang w:val="en-US"/>
              </w:rPr>
              <w:t>to adopt the following decision:</w:t>
            </w:r>
          </w:p>
          <w:p w:rsidR="006870BD" w:rsidRPr="00CC1210" w:rsidRDefault="006870BD" w:rsidP="006870BD">
            <w:pPr>
              <w:tabs>
                <w:tab w:val="left" w:pos="709"/>
                <w:tab w:val="left" w:pos="1134"/>
              </w:tabs>
              <w:autoSpaceDE/>
              <w:autoSpaceDN/>
              <w:contextualSpacing/>
              <w:jc w:val="both"/>
              <w:rPr>
                <w:bCs/>
                <w:i/>
                <w:iCs/>
                <w:sz w:val="23"/>
                <w:szCs w:val="23"/>
                <w:lang w:val="en-US"/>
              </w:rPr>
            </w:pPr>
            <w:r w:rsidRPr="00CC1210">
              <w:rPr>
                <w:bCs/>
                <w:i/>
                <w:iCs/>
                <w:sz w:val="23"/>
                <w:szCs w:val="23"/>
                <w:lang w:val="en-US"/>
              </w:rPr>
              <w:t xml:space="preserve">1. </w:t>
            </w:r>
            <w:r w:rsidR="00CC1210">
              <w:rPr>
                <w:bCs/>
                <w:i/>
                <w:iCs/>
                <w:sz w:val="23"/>
                <w:szCs w:val="23"/>
                <w:lang w:val="en-US"/>
              </w:rPr>
              <w:t xml:space="preserve">To pay dividends on ordinary shares of the Company </w:t>
            </w:r>
            <w:r w:rsidR="00CC1210">
              <w:rPr>
                <w:bCs/>
                <w:i/>
                <w:iCs/>
                <w:sz w:val="23"/>
                <w:szCs w:val="23"/>
                <w:lang w:val="en-US"/>
              </w:rPr>
              <w:t>based on the results of 2019</w:t>
            </w:r>
            <w:r w:rsidR="00CC1210">
              <w:rPr>
                <w:bCs/>
                <w:i/>
                <w:iCs/>
                <w:sz w:val="23"/>
                <w:szCs w:val="23"/>
                <w:lang w:val="en-US"/>
              </w:rPr>
              <w:t xml:space="preserve"> in the amount of </w:t>
            </w:r>
            <w:r w:rsidRPr="00CC1210">
              <w:rPr>
                <w:bCs/>
                <w:i/>
                <w:iCs/>
                <w:sz w:val="23"/>
                <w:szCs w:val="23"/>
                <w:lang w:val="en-US"/>
              </w:rPr>
              <w:t>1</w:t>
            </w:r>
            <w:proofErr w:type="gramStart"/>
            <w:r w:rsidRPr="00CC1210">
              <w:rPr>
                <w:bCs/>
                <w:i/>
                <w:iCs/>
                <w:sz w:val="23"/>
                <w:szCs w:val="23"/>
                <w:lang w:val="en-US"/>
              </w:rPr>
              <w:t>,90318</w:t>
            </w:r>
            <w:proofErr w:type="gramEnd"/>
            <w:r w:rsidRPr="00CC1210">
              <w:rPr>
                <w:bCs/>
                <w:i/>
                <w:iCs/>
                <w:sz w:val="23"/>
                <w:szCs w:val="23"/>
                <w:lang w:val="en-US"/>
              </w:rPr>
              <w:t xml:space="preserve"> </w:t>
            </w:r>
            <w:r w:rsidR="00EE2062">
              <w:rPr>
                <w:bCs/>
                <w:i/>
                <w:iCs/>
                <w:sz w:val="23"/>
                <w:szCs w:val="23"/>
                <w:lang w:val="en-US"/>
              </w:rPr>
              <w:t>rubles</w:t>
            </w:r>
            <w:r w:rsidRPr="00CC1210">
              <w:rPr>
                <w:bCs/>
                <w:i/>
                <w:iCs/>
                <w:sz w:val="23"/>
                <w:szCs w:val="23"/>
                <w:lang w:val="en-US"/>
              </w:rPr>
              <w:t xml:space="preserve"> </w:t>
            </w:r>
            <w:r w:rsidR="00EE2062" w:rsidRPr="00EE2062">
              <w:rPr>
                <w:bCs/>
                <w:i/>
                <w:iCs/>
                <w:sz w:val="23"/>
                <w:szCs w:val="23"/>
                <w:lang w:val="en-US"/>
              </w:rPr>
              <w:t>per one ordinary share of the Company</w:t>
            </w:r>
            <w:r w:rsidR="00EE2062">
              <w:rPr>
                <w:bCs/>
                <w:i/>
                <w:iCs/>
                <w:sz w:val="23"/>
                <w:szCs w:val="23"/>
                <w:lang w:val="en-US"/>
              </w:rPr>
              <w:t xml:space="preserve"> in money</w:t>
            </w:r>
            <w:r w:rsidRPr="00EE2062">
              <w:rPr>
                <w:bCs/>
                <w:i/>
                <w:iCs/>
                <w:sz w:val="23"/>
                <w:szCs w:val="23"/>
                <w:lang w:val="en-US"/>
              </w:rPr>
              <w:t xml:space="preserve">. </w:t>
            </w:r>
          </w:p>
          <w:p w:rsidR="00EE2062" w:rsidRPr="00EE2062" w:rsidRDefault="006870BD" w:rsidP="006870BD">
            <w:pPr>
              <w:tabs>
                <w:tab w:val="left" w:pos="709"/>
                <w:tab w:val="left" w:pos="1134"/>
              </w:tabs>
              <w:autoSpaceDE/>
              <w:autoSpaceDN/>
              <w:contextualSpacing/>
              <w:jc w:val="both"/>
              <w:rPr>
                <w:bCs/>
                <w:i/>
                <w:iCs/>
                <w:sz w:val="23"/>
                <w:szCs w:val="23"/>
                <w:lang w:val="en-US"/>
              </w:rPr>
            </w:pPr>
            <w:r w:rsidRPr="00EE2062">
              <w:rPr>
                <w:bCs/>
                <w:i/>
                <w:iCs/>
                <w:sz w:val="23"/>
                <w:szCs w:val="23"/>
                <w:lang w:val="en-US"/>
              </w:rPr>
              <w:t xml:space="preserve">2. </w:t>
            </w:r>
            <w:r w:rsidR="00EE2062">
              <w:rPr>
                <w:bCs/>
                <w:i/>
                <w:iCs/>
                <w:sz w:val="23"/>
                <w:szCs w:val="23"/>
                <w:lang w:val="en-US"/>
              </w:rPr>
              <w:t>D</w:t>
            </w:r>
            <w:r w:rsidR="00EE2062" w:rsidRPr="00EE2062">
              <w:rPr>
                <w:bCs/>
                <w:i/>
                <w:iCs/>
                <w:sz w:val="23"/>
                <w:szCs w:val="23"/>
                <w:lang w:val="en-US"/>
              </w:rPr>
              <w:t xml:space="preserve">eadline </w:t>
            </w:r>
            <w:r w:rsidR="00EE2062">
              <w:rPr>
                <w:bCs/>
                <w:i/>
                <w:iCs/>
                <w:sz w:val="23"/>
                <w:szCs w:val="23"/>
                <w:lang w:val="en-US"/>
              </w:rPr>
              <w:t>for</w:t>
            </w:r>
            <w:r w:rsidR="00EE2062" w:rsidRPr="00EE2062">
              <w:rPr>
                <w:bCs/>
                <w:i/>
                <w:iCs/>
                <w:sz w:val="23"/>
                <w:szCs w:val="23"/>
                <w:lang w:val="en-US"/>
              </w:rPr>
              <w:t xml:space="preserve"> dividends payment</w:t>
            </w:r>
            <w:r w:rsidR="00EE2062">
              <w:rPr>
                <w:bCs/>
                <w:i/>
                <w:iCs/>
                <w:sz w:val="23"/>
                <w:szCs w:val="23"/>
                <w:lang w:val="en-US"/>
              </w:rPr>
              <w:t xml:space="preserve"> to nominee shareholder and </w:t>
            </w:r>
            <w:r w:rsidR="00EE2062" w:rsidRPr="00EE2062">
              <w:rPr>
                <w:bCs/>
                <w:i/>
                <w:iCs/>
                <w:sz w:val="23"/>
                <w:szCs w:val="23"/>
                <w:lang w:val="en-US"/>
              </w:rPr>
              <w:t>trust manager (participant of the security market) – not more than 10 business days</w:t>
            </w:r>
            <w:r w:rsidR="00EE2062">
              <w:rPr>
                <w:bCs/>
                <w:i/>
                <w:iCs/>
                <w:sz w:val="23"/>
                <w:szCs w:val="23"/>
                <w:lang w:val="en-US"/>
              </w:rPr>
              <w:t xml:space="preserve">, </w:t>
            </w:r>
            <w:r w:rsidR="00EE2062" w:rsidRPr="00EE2062">
              <w:rPr>
                <w:bCs/>
                <w:i/>
                <w:iCs/>
                <w:sz w:val="23"/>
                <w:szCs w:val="23"/>
                <w:lang w:val="en-US"/>
              </w:rPr>
              <w:t>other shareholders entered into the Register – 25 business days from the date of making a list of persons entitled to receive dividends.</w:t>
            </w:r>
          </w:p>
          <w:p w:rsidR="001C2EF6" w:rsidRPr="00D71BE7" w:rsidRDefault="006B50E1" w:rsidP="00D71BE7">
            <w:pPr>
              <w:tabs>
                <w:tab w:val="left" w:pos="709"/>
                <w:tab w:val="left" w:pos="1134"/>
              </w:tabs>
              <w:autoSpaceDE/>
              <w:autoSpaceDN/>
              <w:contextualSpacing/>
              <w:jc w:val="both"/>
              <w:rPr>
                <w:bCs/>
                <w:i/>
                <w:iCs/>
                <w:sz w:val="23"/>
                <w:szCs w:val="23"/>
                <w:lang w:val="en-US"/>
              </w:rPr>
            </w:pPr>
            <w:r w:rsidRPr="00D71BE7">
              <w:rPr>
                <w:bCs/>
                <w:i/>
                <w:iCs/>
                <w:sz w:val="23"/>
                <w:szCs w:val="23"/>
                <w:lang w:val="en-US"/>
              </w:rPr>
              <w:t>3</w:t>
            </w:r>
            <w:r w:rsidR="006870BD" w:rsidRPr="00D71BE7">
              <w:rPr>
                <w:bCs/>
                <w:i/>
                <w:iCs/>
                <w:sz w:val="23"/>
                <w:szCs w:val="23"/>
                <w:lang w:val="en-US"/>
              </w:rPr>
              <w:t>.</w:t>
            </w:r>
            <w:r w:rsidR="00D71BE7">
              <w:rPr>
                <w:bCs/>
                <w:i/>
                <w:iCs/>
                <w:sz w:val="23"/>
                <w:szCs w:val="23"/>
                <w:lang w:val="en-US"/>
              </w:rPr>
              <w:t xml:space="preserve"> To fix </w:t>
            </w:r>
            <w:r w:rsidR="00D71BE7" w:rsidRPr="00D71BE7">
              <w:rPr>
                <w:bCs/>
                <w:i/>
                <w:iCs/>
                <w:sz w:val="23"/>
                <w:szCs w:val="23"/>
                <w:lang w:val="en-US"/>
              </w:rPr>
              <w:t>the date of making a list of persons entitled to receive dividends</w:t>
            </w:r>
            <w:r w:rsidR="00D71BE7">
              <w:rPr>
                <w:bCs/>
                <w:i/>
                <w:iCs/>
                <w:sz w:val="23"/>
                <w:szCs w:val="23"/>
                <w:lang w:val="en-US"/>
              </w:rPr>
              <w:t xml:space="preserve"> </w:t>
            </w:r>
            <w:r w:rsidR="007E2E69" w:rsidRPr="00D71BE7">
              <w:rPr>
                <w:bCs/>
                <w:i/>
                <w:iCs/>
                <w:sz w:val="23"/>
                <w:szCs w:val="23"/>
                <w:lang w:val="en-US"/>
              </w:rPr>
              <w:t xml:space="preserve">- </w:t>
            </w:r>
            <w:r w:rsidR="00D71BE7">
              <w:rPr>
                <w:bCs/>
                <w:i/>
                <w:iCs/>
                <w:sz w:val="23"/>
                <w:szCs w:val="23"/>
                <w:lang w:val="en-US"/>
              </w:rPr>
              <w:t xml:space="preserve">June </w:t>
            </w:r>
            <w:r w:rsidR="006870BD" w:rsidRPr="00D71BE7">
              <w:rPr>
                <w:bCs/>
                <w:i/>
                <w:iCs/>
                <w:sz w:val="23"/>
                <w:szCs w:val="23"/>
                <w:lang w:val="en-US"/>
              </w:rPr>
              <w:t>15</w:t>
            </w:r>
            <w:r w:rsidR="00D71BE7">
              <w:rPr>
                <w:bCs/>
                <w:i/>
                <w:iCs/>
                <w:sz w:val="23"/>
                <w:szCs w:val="23"/>
                <w:lang w:val="en-US"/>
              </w:rPr>
              <w:t>, 2020</w:t>
            </w:r>
            <w:r w:rsidR="006870BD" w:rsidRPr="00D71BE7">
              <w:rPr>
                <w:bCs/>
                <w:i/>
                <w:iCs/>
                <w:sz w:val="23"/>
                <w:szCs w:val="23"/>
                <w:lang w:val="en-US"/>
              </w:rPr>
              <w:t>.</w:t>
            </w:r>
          </w:p>
        </w:tc>
      </w:tr>
      <w:tr w:rsidR="001C2EF6" w:rsidRPr="00EC7294" w:rsidTr="004B1822">
        <w:tc>
          <w:tcPr>
            <w:tcW w:w="10490" w:type="dxa"/>
            <w:gridSpan w:val="2"/>
          </w:tcPr>
          <w:p w:rsidR="000522ED" w:rsidRPr="000522ED" w:rsidRDefault="000522ED" w:rsidP="000522ED">
            <w:pPr>
              <w:pStyle w:val="a3"/>
              <w:jc w:val="center"/>
              <w:rPr>
                <w:rFonts w:ascii="Times New Roman" w:hAnsi="Times New Roman" w:cs="Times New Roman"/>
                <w:b/>
                <w:sz w:val="26"/>
                <w:szCs w:val="26"/>
              </w:rPr>
            </w:pPr>
            <w:r>
              <w:rPr>
                <w:rFonts w:ascii="Times New Roman" w:hAnsi="Times New Roman" w:cs="Times New Roman"/>
                <w:b/>
                <w:sz w:val="26"/>
                <w:szCs w:val="26"/>
                <w:lang w:val="en-US"/>
              </w:rPr>
              <w:t>Disclosure</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of</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insider</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information</w:t>
            </w:r>
          </w:p>
          <w:p w:rsidR="001C2EF6" w:rsidRPr="00EC7294" w:rsidRDefault="00D71BE7" w:rsidP="001E57A8">
            <w:pPr>
              <w:jc w:val="both"/>
              <w:rPr>
                <w:sz w:val="26"/>
                <w:szCs w:val="26"/>
                <w:lang w:val="en-US"/>
              </w:rPr>
            </w:pPr>
            <w:r>
              <w:rPr>
                <w:b/>
                <w:sz w:val="26"/>
                <w:szCs w:val="26"/>
                <w:lang w:val="en-US"/>
              </w:rPr>
              <w:t xml:space="preserve">Item No. </w:t>
            </w:r>
            <w:r w:rsidR="001E57A8" w:rsidRPr="00EC7294">
              <w:rPr>
                <w:b/>
                <w:sz w:val="26"/>
                <w:szCs w:val="26"/>
                <w:lang w:val="en-US"/>
              </w:rPr>
              <w:t>5</w:t>
            </w:r>
            <w:r>
              <w:rPr>
                <w:b/>
                <w:sz w:val="26"/>
                <w:szCs w:val="26"/>
                <w:lang w:val="en-US"/>
              </w:rPr>
              <w:t xml:space="preserve"> “</w:t>
            </w:r>
            <w:r w:rsidR="00EC7294" w:rsidRPr="00EC7294">
              <w:rPr>
                <w:b/>
                <w:bCs/>
                <w:i/>
                <w:color w:val="000000" w:themeColor="text1"/>
                <w:sz w:val="26"/>
                <w:szCs w:val="26"/>
                <w:lang w:val="en-US"/>
              </w:rPr>
              <w:t>Consideration of the candidacy of the auditor of the Company</w:t>
            </w:r>
            <w:r>
              <w:rPr>
                <w:b/>
                <w:bCs/>
                <w:i/>
                <w:sz w:val="26"/>
                <w:szCs w:val="26"/>
                <w:lang w:val="en-US"/>
              </w:rPr>
              <w:t>”</w:t>
            </w:r>
            <w:r w:rsidR="001C2EF6" w:rsidRPr="00EC7294">
              <w:rPr>
                <w:b/>
                <w:bCs/>
                <w:i/>
                <w:sz w:val="26"/>
                <w:szCs w:val="26"/>
                <w:lang w:val="en-US"/>
              </w:rPr>
              <w:t>.</w:t>
            </w:r>
          </w:p>
        </w:tc>
      </w:tr>
      <w:tr w:rsidR="001C2EF6" w:rsidRPr="00D71BE7" w:rsidTr="004B1822">
        <w:trPr>
          <w:trHeight w:val="812"/>
        </w:trPr>
        <w:tc>
          <w:tcPr>
            <w:tcW w:w="10490" w:type="dxa"/>
            <w:gridSpan w:val="2"/>
          </w:tcPr>
          <w:p w:rsidR="001C2EF6" w:rsidRPr="000522ED" w:rsidRDefault="001C2EF6" w:rsidP="00013D6A">
            <w:pPr>
              <w:pStyle w:val="a3"/>
              <w:jc w:val="both"/>
              <w:rPr>
                <w:rFonts w:ascii="Times New Roman" w:hAnsi="Times New Roman" w:cs="Times New Roman"/>
                <w:sz w:val="26"/>
                <w:szCs w:val="26"/>
                <w:lang w:val="en-US"/>
              </w:rPr>
            </w:pPr>
            <w:r w:rsidRPr="006537DD">
              <w:rPr>
                <w:rFonts w:ascii="Times New Roman" w:hAnsi="Times New Roman" w:cs="Times New Roman"/>
                <w:sz w:val="26"/>
                <w:szCs w:val="26"/>
              </w:rPr>
              <w:t>2.2.</w:t>
            </w:r>
            <w:r w:rsidR="001E57A8">
              <w:rPr>
                <w:rFonts w:ascii="Times New Roman" w:hAnsi="Times New Roman" w:cs="Times New Roman"/>
                <w:sz w:val="26"/>
                <w:szCs w:val="26"/>
              </w:rPr>
              <w:t>5</w:t>
            </w:r>
            <w:r w:rsidRPr="006537DD">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Content of resolutions passed by the Issuers’ Board of Directors</w:t>
            </w:r>
            <w:r w:rsidRPr="000522ED">
              <w:rPr>
                <w:rFonts w:ascii="Times New Roman" w:hAnsi="Times New Roman" w:cs="Times New Roman"/>
                <w:sz w:val="26"/>
                <w:szCs w:val="26"/>
                <w:lang w:val="en-US"/>
              </w:rPr>
              <w:t>:</w:t>
            </w:r>
          </w:p>
          <w:p w:rsidR="001C2EF6" w:rsidRPr="00D71BE7" w:rsidRDefault="00D71BE7" w:rsidP="001E57A8">
            <w:pPr>
              <w:tabs>
                <w:tab w:val="left" w:pos="709"/>
                <w:tab w:val="left" w:pos="1134"/>
              </w:tabs>
              <w:autoSpaceDE/>
              <w:autoSpaceDN/>
              <w:contextualSpacing/>
              <w:jc w:val="both"/>
              <w:rPr>
                <w:bCs/>
                <w:i/>
                <w:iCs/>
                <w:lang w:val="en-US"/>
              </w:rPr>
            </w:pPr>
            <w:r>
              <w:rPr>
                <w:bCs/>
                <w:i/>
                <w:iCs/>
                <w:lang w:val="en-US"/>
              </w:rPr>
              <w:t>To propose the Annual General Meeting of Shareholders to approve LLC Ernst &amp;Young for the position of the Company’s auditor.</w:t>
            </w:r>
          </w:p>
        </w:tc>
      </w:tr>
      <w:tr w:rsidR="001C2EF6" w:rsidRPr="00D71BE7" w:rsidTr="004B1822">
        <w:tc>
          <w:tcPr>
            <w:tcW w:w="10490" w:type="dxa"/>
            <w:gridSpan w:val="2"/>
          </w:tcPr>
          <w:p w:rsidR="000522ED" w:rsidRPr="000522ED" w:rsidRDefault="000522ED" w:rsidP="000522ED">
            <w:pPr>
              <w:pStyle w:val="a3"/>
              <w:jc w:val="center"/>
              <w:rPr>
                <w:rFonts w:ascii="Times New Roman" w:hAnsi="Times New Roman" w:cs="Times New Roman"/>
                <w:b/>
                <w:sz w:val="26"/>
                <w:szCs w:val="26"/>
              </w:rPr>
            </w:pPr>
            <w:r>
              <w:rPr>
                <w:rFonts w:ascii="Times New Roman" w:hAnsi="Times New Roman" w:cs="Times New Roman"/>
                <w:b/>
                <w:sz w:val="26"/>
                <w:szCs w:val="26"/>
                <w:lang w:val="en-US"/>
              </w:rPr>
              <w:t>Disclosure</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of</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insider</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information</w:t>
            </w:r>
          </w:p>
          <w:p w:rsidR="001C2EF6" w:rsidRPr="00D71BE7" w:rsidRDefault="00D71BE7" w:rsidP="00D71BE7">
            <w:pPr>
              <w:jc w:val="both"/>
              <w:rPr>
                <w:sz w:val="26"/>
                <w:szCs w:val="26"/>
                <w:lang w:val="en-US"/>
              </w:rPr>
            </w:pPr>
            <w:r>
              <w:rPr>
                <w:b/>
                <w:sz w:val="26"/>
                <w:szCs w:val="26"/>
                <w:lang w:val="en-US"/>
              </w:rPr>
              <w:t>Item</w:t>
            </w:r>
            <w:r w:rsidRPr="00D71BE7">
              <w:rPr>
                <w:b/>
                <w:sz w:val="26"/>
                <w:szCs w:val="26"/>
                <w:lang w:val="en-US"/>
              </w:rPr>
              <w:t xml:space="preserve"> </w:t>
            </w:r>
            <w:r>
              <w:rPr>
                <w:b/>
                <w:sz w:val="26"/>
                <w:szCs w:val="26"/>
                <w:lang w:val="en-US"/>
              </w:rPr>
              <w:t>No</w:t>
            </w:r>
            <w:r w:rsidRPr="00D71BE7">
              <w:rPr>
                <w:b/>
                <w:sz w:val="26"/>
                <w:szCs w:val="26"/>
                <w:lang w:val="en-US"/>
              </w:rPr>
              <w:t xml:space="preserve">. </w:t>
            </w:r>
            <w:r w:rsidR="001E57A8" w:rsidRPr="00D71BE7">
              <w:rPr>
                <w:b/>
                <w:sz w:val="26"/>
                <w:szCs w:val="26"/>
                <w:lang w:val="en-US"/>
              </w:rPr>
              <w:t>6</w:t>
            </w:r>
            <w:r w:rsidR="001C2EF6" w:rsidRPr="00D71BE7">
              <w:rPr>
                <w:b/>
                <w:sz w:val="26"/>
                <w:szCs w:val="26"/>
                <w:lang w:val="en-US"/>
              </w:rPr>
              <w:t xml:space="preserve"> </w:t>
            </w:r>
            <w:r w:rsidRPr="00D71BE7">
              <w:rPr>
                <w:b/>
                <w:sz w:val="26"/>
                <w:szCs w:val="26"/>
                <w:lang w:val="en-US"/>
              </w:rPr>
              <w:t>“</w:t>
            </w:r>
            <w:r w:rsidRPr="00D71BE7">
              <w:rPr>
                <w:b/>
                <w:bCs/>
                <w:i/>
                <w:color w:val="000000" w:themeColor="text1"/>
                <w:sz w:val="26"/>
                <w:szCs w:val="26"/>
                <w:lang w:val="en-US"/>
              </w:rPr>
              <w:t xml:space="preserve">For inclusion of the candidates in the voter list to elect the members of the Board of Directors of PJSC Kubanenergo at the Annual General Meeting of Shareholders of PJSC </w:t>
            </w:r>
            <w:r w:rsidR="00FB2568" w:rsidRPr="00D71BE7">
              <w:rPr>
                <w:b/>
                <w:bCs/>
                <w:i/>
                <w:color w:val="000000" w:themeColor="text1"/>
                <w:sz w:val="26"/>
                <w:szCs w:val="26"/>
                <w:lang w:val="en-US"/>
              </w:rPr>
              <w:t>Kubanenergo”</w:t>
            </w:r>
            <w:r w:rsidRPr="00D71BE7">
              <w:rPr>
                <w:b/>
                <w:bCs/>
                <w:i/>
                <w:color w:val="000000" w:themeColor="text1"/>
                <w:sz w:val="26"/>
                <w:szCs w:val="26"/>
                <w:lang w:val="en-US"/>
              </w:rPr>
              <w:t>.</w:t>
            </w:r>
          </w:p>
        </w:tc>
      </w:tr>
      <w:tr w:rsidR="001C2EF6" w:rsidRPr="009B3961" w:rsidTr="004B1822">
        <w:trPr>
          <w:trHeight w:val="1036"/>
        </w:trPr>
        <w:tc>
          <w:tcPr>
            <w:tcW w:w="10490" w:type="dxa"/>
            <w:gridSpan w:val="2"/>
          </w:tcPr>
          <w:p w:rsidR="001C2EF6" w:rsidRPr="000522ED" w:rsidRDefault="001C2EF6" w:rsidP="00013D6A">
            <w:pPr>
              <w:pStyle w:val="a3"/>
              <w:jc w:val="both"/>
              <w:rPr>
                <w:rFonts w:ascii="Times New Roman" w:hAnsi="Times New Roman" w:cs="Times New Roman"/>
                <w:sz w:val="26"/>
                <w:szCs w:val="26"/>
                <w:lang w:val="en-US"/>
              </w:rPr>
            </w:pPr>
            <w:r w:rsidRPr="006537DD">
              <w:rPr>
                <w:rFonts w:ascii="Times New Roman" w:hAnsi="Times New Roman" w:cs="Times New Roman"/>
                <w:sz w:val="26"/>
                <w:szCs w:val="26"/>
              </w:rPr>
              <w:t>2.2.</w:t>
            </w:r>
            <w:r w:rsidR="001E57A8">
              <w:rPr>
                <w:rFonts w:ascii="Times New Roman" w:hAnsi="Times New Roman" w:cs="Times New Roman"/>
                <w:sz w:val="26"/>
                <w:szCs w:val="26"/>
              </w:rPr>
              <w:t>6</w:t>
            </w:r>
            <w:r w:rsidRPr="006537DD">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Content of resolutions passed by the Issuers’ Board of Directors</w:t>
            </w:r>
            <w:r w:rsidRPr="000522ED">
              <w:rPr>
                <w:rFonts w:ascii="Times New Roman" w:hAnsi="Times New Roman" w:cs="Times New Roman"/>
                <w:sz w:val="26"/>
                <w:szCs w:val="26"/>
                <w:lang w:val="en-US"/>
              </w:rPr>
              <w:t>:</w:t>
            </w:r>
          </w:p>
          <w:p w:rsidR="009B3961" w:rsidRDefault="009B3961" w:rsidP="009B3961">
            <w:pPr>
              <w:autoSpaceDE/>
              <w:autoSpaceDN/>
              <w:ind w:firstLine="601"/>
              <w:jc w:val="both"/>
              <w:rPr>
                <w:rFonts w:eastAsia="Calibri"/>
                <w:i/>
                <w:iCs/>
                <w:lang w:val="en-US" w:eastAsia="en-US"/>
              </w:rPr>
            </w:pPr>
            <w:r>
              <w:rPr>
                <w:rFonts w:eastAsia="Calibri"/>
                <w:i/>
                <w:iCs/>
                <w:lang w:val="en-US" w:eastAsia="en-US"/>
              </w:rPr>
              <w:t>The following candidate</w:t>
            </w:r>
            <w:r w:rsidRPr="009B3961">
              <w:rPr>
                <w:rFonts w:eastAsia="Calibri"/>
                <w:i/>
                <w:iCs/>
                <w:lang w:val="en-US" w:eastAsia="en-US"/>
              </w:rPr>
              <w:t xml:space="preserve"> shall be put on the list of nominees to elect the members of the </w:t>
            </w:r>
            <w:r>
              <w:rPr>
                <w:rFonts w:eastAsia="Calibri"/>
                <w:i/>
                <w:iCs/>
                <w:lang w:val="en-US" w:eastAsia="en-US"/>
              </w:rPr>
              <w:t>Board of Directors of PJSC Kubanenergo in accordance with the Clause 7 Section 53 of Federal Law “On Stock Companies”:</w:t>
            </w:r>
          </w:p>
          <w:p w:rsidR="001C2EF6" w:rsidRPr="009B3961" w:rsidRDefault="004B1822" w:rsidP="009B3961">
            <w:pPr>
              <w:tabs>
                <w:tab w:val="left" w:pos="709"/>
                <w:tab w:val="left" w:pos="1134"/>
              </w:tabs>
              <w:autoSpaceDE/>
              <w:autoSpaceDN/>
              <w:contextualSpacing/>
              <w:jc w:val="both"/>
              <w:rPr>
                <w:bCs/>
                <w:i/>
                <w:iCs/>
                <w:sz w:val="23"/>
                <w:szCs w:val="23"/>
                <w:lang w:val="en-US"/>
              </w:rPr>
            </w:pPr>
            <w:r w:rsidRPr="009B3961">
              <w:rPr>
                <w:rFonts w:eastAsia="Calibri"/>
                <w:i/>
                <w:iCs/>
                <w:lang w:val="en-US" w:eastAsia="en-US"/>
              </w:rPr>
              <w:t xml:space="preserve">- </w:t>
            </w:r>
            <w:proofErr w:type="spellStart"/>
            <w:r w:rsidR="009B3961">
              <w:rPr>
                <w:rFonts w:eastAsia="Calibri"/>
                <w:i/>
                <w:iCs/>
                <w:lang w:val="en-US" w:eastAsia="en-US"/>
              </w:rPr>
              <w:t>Logatkin</w:t>
            </w:r>
            <w:proofErr w:type="spellEnd"/>
            <w:r w:rsidR="009B3961" w:rsidRPr="009B3961">
              <w:rPr>
                <w:rFonts w:eastAsia="Calibri"/>
                <w:i/>
                <w:iCs/>
                <w:lang w:val="en-US" w:eastAsia="en-US"/>
              </w:rPr>
              <w:t xml:space="preserve"> </w:t>
            </w:r>
            <w:r w:rsidR="009B3961">
              <w:rPr>
                <w:rFonts w:eastAsia="Calibri"/>
                <w:i/>
                <w:iCs/>
                <w:lang w:val="en-US" w:eastAsia="en-US"/>
              </w:rPr>
              <w:t>Andrey</w:t>
            </w:r>
            <w:r w:rsidR="009B3961" w:rsidRPr="009B3961">
              <w:rPr>
                <w:rFonts w:eastAsia="Calibri"/>
                <w:i/>
                <w:iCs/>
                <w:lang w:val="en-US" w:eastAsia="en-US"/>
              </w:rPr>
              <w:t xml:space="preserve"> </w:t>
            </w:r>
            <w:proofErr w:type="spellStart"/>
            <w:r w:rsidR="009B3961">
              <w:rPr>
                <w:rFonts w:eastAsia="Calibri"/>
                <w:i/>
                <w:iCs/>
                <w:lang w:val="en-US" w:eastAsia="en-US"/>
              </w:rPr>
              <w:t>Vyacheslavovich</w:t>
            </w:r>
            <w:proofErr w:type="spellEnd"/>
            <w:r w:rsidRPr="009B3961">
              <w:rPr>
                <w:rFonts w:eastAsia="Calibri"/>
                <w:i/>
                <w:iCs/>
                <w:lang w:val="en-US" w:eastAsia="en-US"/>
              </w:rPr>
              <w:t xml:space="preserve">, </w:t>
            </w:r>
            <w:r w:rsidR="009B3961" w:rsidRPr="009B3961">
              <w:rPr>
                <w:rFonts w:eastAsia="Calibri"/>
                <w:i/>
                <w:iCs/>
                <w:lang w:val="en-US" w:eastAsia="en-US"/>
              </w:rPr>
              <w:t xml:space="preserve">Director of the Department of International Cooperation </w:t>
            </w:r>
            <w:r w:rsidR="009B3961">
              <w:rPr>
                <w:rFonts w:eastAsia="Calibri"/>
                <w:i/>
                <w:iCs/>
                <w:lang w:val="en-US" w:eastAsia="en-US"/>
              </w:rPr>
              <w:t>of PJSC Rosseti.</w:t>
            </w:r>
          </w:p>
        </w:tc>
      </w:tr>
      <w:tr w:rsidR="001C2EF6" w:rsidRPr="004A140B" w:rsidTr="004B1822">
        <w:tc>
          <w:tcPr>
            <w:tcW w:w="10490" w:type="dxa"/>
            <w:gridSpan w:val="2"/>
          </w:tcPr>
          <w:p w:rsidR="000522ED" w:rsidRPr="000522ED" w:rsidRDefault="000522ED" w:rsidP="000522ED">
            <w:pPr>
              <w:pStyle w:val="a3"/>
              <w:jc w:val="center"/>
              <w:rPr>
                <w:rFonts w:ascii="Times New Roman" w:hAnsi="Times New Roman" w:cs="Times New Roman"/>
                <w:b/>
                <w:sz w:val="26"/>
                <w:szCs w:val="26"/>
              </w:rPr>
            </w:pPr>
            <w:r>
              <w:rPr>
                <w:rFonts w:ascii="Times New Roman" w:hAnsi="Times New Roman" w:cs="Times New Roman"/>
                <w:b/>
                <w:sz w:val="26"/>
                <w:szCs w:val="26"/>
                <w:lang w:val="en-US"/>
              </w:rPr>
              <w:t>Disclosure</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of</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insider</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information</w:t>
            </w:r>
          </w:p>
          <w:p w:rsidR="001C2EF6" w:rsidRPr="004A140B" w:rsidRDefault="004A140B" w:rsidP="001E57A8">
            <w:pPr>
              <w:jc w:val="both"/>
              <w:rPr>
                <w:sz w:val="26"/>
                <w:szCs w:val="26"/>
                <w:lang w:val="en-US"/>
              </w:rPr>
            </w:pPr>
            <w:r>
              <w:rPr>
                <w:b/>
                <w:sz w:val="26"/>
                <w:szCs w:val="26"/>
                <w:lang w:val="en-US"/>
              </w:rPr>
              <w:t xml:space="preserve">Item No. </w:t>
            </w:r>
            <w:r w:rsidR="001E57A8" w:rsidRPr="004A140B">
              <w:rPr>
                <w:b/>
                <w:sz w:val="26"/>
                <w:szCs w:val="26"/>
                <w:lang w:val="en-US"/>
              </w:rPr>
              <w:t>7</w:t>
            </w:r>
            <w:r>
              <w:rPr>
                <w:b/>
                <w:sz w:val="26"/>
                <w:szCs w:val="26"/>
                <w:lang w:val="en-US"/>
              </w:rPr>
              <w:t xml:space="preserve"> “</w:t>
            </w:r>
            <w:r w:rsidRPr="004A140B">
              <w:rPr>
                <w:b/>
                <w:bCs/>
                <w:i/>
                <w:color w:val="000000" w:themeColor="text1"/>
                <w:sz w:val="26"/>
                <w:szCs w:val="26"/>
                <w:lang w:val="en-US"/>
              </w:rPr>
              <w:t>On consideration of the draft amendments to the Regulations of the Company requiring appeal to the Ministry of Justice of the Russian Federation with application for a permit to include the word derived from the official name “the Russian Federation” or “Russia” to the new corporate name of the Company</w:t>
            </w:r>
            <w:r>
              <w:rPr>
                <w:b/>
                <w:bCs/>
                <w:i/>
                <w:color w:val="000000" w:themeColor="text1"/>
                <w:sz w:val="26"/>
                <w:szCs w:val="26"/>
                <w:lang w:val="en-US"/>
              </w:rPr>
              <w:t>”</w:t>
            </w:r>
            <w:r w:rsidR="001C2EF6" w:rsidRPr="004A140B">
              <w:rPr>
                <w:b/>
                <w:bCs/>
                <w:i/>
                <w:sz w:val="26"/>
                <w:szCs w:val="26"/>
                <w:lang w:val="en-US"/>
              </w:rPr>
              <w:t>.</w:t>
            </w:r>
          </w:p>
        </w:tc>
      </w:tr>
      <w:tr w:rsidR="001C2EF6" w:rsidRPr="009E65E1" w:rsidTr="004B1822">
        <w:trPr>
          <w:trHeight w:val="3684"/>
        </w:trPr>
        <w:tc>
          <w:tcPr>
            <w:tcW w:w="10490" w:type="dxa"/>
            <w:gridSpan w:val="2"/>
          </w:tcPr>
          <w:p w:rsidR="001C2EF6" w:rsidRPr="000522ED" w:rsidRDefault="001C2EF6" w:rsidP="00013D6A">
            <w:pPr>
              <w:pStyle w:val="a3"/>
              <w:jc w:val="both"/>
              <w:rPr>
                <w:rFonts w:ascii="Times New Roman" w:hAnsi="Times New Roman" w:cs="Times New Roman"/>
                <w:sz w:val="26"/>
                <w:szCs w:val="26"/>
                <w:lang w:val="en-US"/>
              </w:rPr>
            </w:pPr>
            <w:r w:rsidRPr="006537DD">
              <w:rPr>
                <w:rFonts w:ascii="Times New Roman" w:hAnsi="Times New Roman" w:cs="Times New Roman"/>
                <w:sz w:val="26"/>
                <w:szCs w:val="26"/>
              </w:rPr>
              <w:lastRenderedPageBreak/>
              <w:t>2.2.</w:t>
            </w:r>
            <w:r w:rsidR="001E57A8">
              <w:rPr>
                <w:rFonts w:ascii="Times New Roman" w:hAnsi="Times New Roman" w:cs="Times New Roman"/>
                <w:sz w:val="26"/>
                <w:szCs w:val="26"/>
              </w:rPr>
              <w:t>7</w:t>
            </w:r>
            <w:r w:rsidRPr="006537DD">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Content of resolutions passed by the Issuers’ Board of Directors</w:t>
            </w:r>
            <w:r w:rsidRPr="000522ED">
              <w:rPr>
                <w:rFonts w:ascii="Times New Roman" w:hAnsi="Times New Roman" w:cs="Times New Roman"/>
                <w:sz w:val="26"/>
                <w:szCs w:val="26"/>
                <w:lang w:val="en-US"/>
              </w:rPr>
              <w:t>:</w:t>
            </w:r>
          </w:p>
          <w:p w:rsidR="005D1E0F" w:rsidRDefault="005D1E0F" w:rsidP="004B1822">
            <w:pPr>
              <w:widowControl w:val="0"/>
              <w:autoSpaceDE/>
              <w:autoSpaceDN/>
              <w:jc w:val="both"/>
              <w:rPr>
                <w:i/>
                <w:lang w:val="en-US"/>
              </w:rPr>
            </w:pPr>
            <w:r>
              <w:rPr>
                <w:i/>
                <w:lang w:val="en-US"/>
              </w:rPr>
              <w:t xml:space="preserve">To propose the </w:t>
            </w:r>
            <w:r w:rsidRPr="00CC1210">
              <w:rPr>
                <w:bCs/>
                <w:i/>
                <w:iCs/>
                <w:sz w:val="23"/>
                <w:szCs w:val="23"/>
                <w:lang w:val="en-US"/>
              </w:rPr>
              <w:t xml:space="preserve">Annual General Meeting of Shareholders </w:t>
            </w:r>
            <w:r>
              <w:rPr>
                <w:bCs/>
                <w:i/>
                <w:iCs/>
                <w:sz w:val="23"/>
                <w:szCs w:val="23"/>
                <w:lang w:val="en-US"/>
              </w:rPr>
              <w:t xml:space="preserve">to adopt </w:t>
            </w:r>
            <w:r>
              <w:rPr>
                <w:bCs/>
                <w:i/>
                <w:iCs/>
                <w:sz w:val="23"/>
                <w:szCs w:val="23"/>
                <w:lang w:val="en-US"/>
              </w:rPr>
              <w:t xml:space="preserve">the </w:t>
            </w:r>
            <w:r w:rsidRPr="005D1E0F">
              <w:rPr>
                <w:i/>
                <w:lang w:val="en-US"/>
              </w:rPr>
              <w:t>following draft decision</w:t>
            </w:r>
            <w:r>
              <w:rPr>
                <w:i/>
                <w:lang w:val="en-US"/>
              </w:rPr>
              <w:t>:</w:t>
            </w:r>
          </w:p>
          <w:p w:rsidR="004B1822" w:rsidRDefault="005D1E0F" w:rsidP="004B1822">
            <w:pPr>
              <w:widowControl w:val="0"/>
              <w:autoSpaceDE/>
              <w:autoSpaceDN/>
              <w:jc w:val="both"/>
              <w:rPr>
                <w:i/>
                <w:lang w:val="en-US"/>
              </w:rPr>
            </w:pPr>
            <w:proofErr w:type="gramStart"/>
            <w:r>
              <w:rPr>
                <w:i/>
                <w:lang w:val="en-US"/>
              </w:rPr>
              <w:t>to</w:t>
            </w:r>
            <w:proofErr w:type="gramEnd"/>
            <w:r>
              <w:rPr>
                <w:i/>
                <w:lang w:val="en-US"/>
              </w:rPr>
              <w:t xml:space="preserve"> </w:t>
            </w:r>
            <w:r w:rsidRPr="005D1E0F">
              <w:rPr>
                <w:i/>
                <w:lang w:val="en-US"/>
              </w:rPr>
              <w:t>introduce amendments t</w:t>
            </w:r>
            <w:r>
              <w:rPr>
                <w:i/>
                <w:lang w:val="en-US"/>
              </w:rPr>
              <w:t>o the Regulations of the Company related to the change of name of the Company to the Public Joint Stock Company “Rosseti Kuban” in accordance with the Appendix</w:t>
            </w:r>
            <w:r w:rsidR="00024951">
              <w:rPr>
                <w:i/>
                <w:lang w:val="en-US"/>
              </w:rPr>
              <w:t xml:space="preserve"> that is available on the official website on the Internet at:</w:t>
            </w:r>
            <w:r w:rsidR="004B1822" w:rsidRPr="00024951">
              <w:rPr>
                <w:i/>
                <w:lang w:val="en-US"/>
              </w:rPr>
              <w:t xml:space="preserve"> </w:t>
            </w:r>
            <w:hyperlink r:id="rId11" w:history="1">
              <w:r w:rsidR="00024951" w:rsidRPr="00EC6DF0">
                <w:rPr>
                  <w:rStyle w:val="af4"/>
                  <w:i/>
                  <w:lang w:val="en-US"/>
                </w:rPr>
                <w:t xml:space="preserve">http://kubanenergo.ru/. </w:t>
              </w:r>
              <w:r w:rsidR="00024951" w:rsidRPr="00EC6DF0">
                <w:rPr>
                  <w:rStyle w:val="af4"/>
                  <w:i/>
                </w:rPr>
                <w:t>(</w:t>
              </w:r>
              <w:r w:rsidR="00024951" w:rsidRPr="00EC6DF0">
                <w:rPr>
                  <w:rStyle w:val="af4"/>
                  <w:i/>
                  <w:lang w:val="en-US"/>
                </w:rPr>
                <w:t>Appendix</w:t>
              </w:r>
            </w:hyperlink>
            <w:r w:rsidR="00024951">
              <w:rPr>
                <w:i/>
              </w:rPr>
              <w:t xml:space="preserve"> </w:t>
            </w:r>
            <w:r w:rsidR="00024951">
              <w:rPr>
                <w:i/>
                <w:lang w:val="en-US"/>
              </w:rPr>
              <w:t>No</w:t>
            </w:r>
            <w:r w:rsidR="00024951" w:rsidRPr="00024951">
              <w:rPr>
                <w:i/>
              </w:rPr>
              <w:t xml:space="preserve">. </w:t>
            </w:r>
            <w:r w:rsidR="004B1822" w:rsidRPr="004B1822">
              <w:rPr>
                <w:i/>
              </w:rPr>
              <w:t xml:space="preserve">3 </w:t>
            </w:r>
            <w:r w:rsidR="00024951">
              <w:rPr>
                <w:i/>
                <w:lang w:val="en-US"/>
              </w:rPr>
              <w:t>to the present resolution</w:t>
            </w:r>
            <w:r w:rsidR="004B1822" w:rsidRPr="004B1822">
              <w:rPr>
                <w:i/>
              </w:rPr>
              <w:t>).</w:t>
            </w:r>
          </w:p>
          <w:p w:rsidR="00024951" w:rsidRDefault="00024951" w:rsidP="004B1822">
            <w:pPr>
              <w:widowControl w:val="0"/>
              <w:autoSpaceDE/>
              <w:autoSpaceDN/>
              <w:jc w:val="both"/>
              <w:rPr>
                <w:i/>
              </w:rPr>
            </w:pPr>
            <w:r>
              <w:rPr>
                <w:i/>
                <w:lang w:val="en-US"/>
              </w:rPr>
              <w:t xml:space="preserve">Apply to </w:t>
            </w:r>
            <w:r w:rsidRPr="00024951">
              <w:rPr>
                <w:i/>
                <w:lang w:val="en-US"/>
              </w:rPr>
              <w:t>the Ministry of Justice of the Russian Federation with application for a permit to include the word derived from the official name “the Russian Federation” or “Russia” to the new corporate name of the Company.</w:t>
            </w:r>
          </w:p>
          <w:p w:rsidR="001C2EF6" w:rsidRPr="009E65E1" w:rsidRDefault="00024951" w:rsidP="001E57A8">
            <w:pPr>
              <w:widowControl w:val="0"/>
              <w:autoSpaceDE/>
              <w:autoSpaceDN/>
              <w:jc w:val="both"/>
              <w:rPr>
                <w:i/>
                <w:lang w:val="en-US"/>
              </w:rPr>
            </w:pPr>
            <w:r>
              <w:rPr>
                <w:i/>
                <w:lang w:val="en-US"/>
              </w:rPr>
              <w:t>The present amendments to the Regulation of the Company</w:t>
            </w:r>
            <w:r w:rsidR="009E65E1">
              <w:rPr>
                <w:i/>
                <w:lang w:val="en-US"/>
              </w:rPr>
              <w:t xml:space="preserve"> are effective as of the time of entering the registration details into </w:t>
            </w:r>
            <w:r w:rsidR="009E65E1" w:rsidRPr="009E65E1">
              <w:rPr>
                <w:i/>
                <w:lang w:val="en-US"/>
              </w:rPr>
              <w:t>the unified state register of legal entities</w:t>
            </w:r>
            <w:r w:rsidR="009E65E1">
              <w:rPr>
                <w:i/>
                <w:lang w:val="en-US"/>
              </w:rPr>
              <w:t xml:space="preserve"> upon receipt of the required permission of </w:t>
            </w:r>
            <w:r w:rsidR="009E65E1" w:rsidRPr="00024951">
              <w:rPr>
                <w:i/>
                <w:lang w:val="en-US"/>
              </w:rPr>
              <w:t>the Ministry of Justice of the Russian Federation</w:t>
            </w:r>
            <w:r w:rsidR="009E65E1">
              <w:rPr>
                <w:i/>
                <w:lang w:val="en-US"/>
              </w:rPr>
              <w:t xml:space="preserve"> for changing the name of the Company. </w:t>
            </w:r>
          </w:p>
        </w:tc>
      </w:tr>
      <w:tr w:rsidR="001C2EF6" w:rsidRPr="004A140B" w:rsidTr="004B1822">
        <w:tc>
          <w:tcPr>
            <w:tcW w:w="10490" w:type="dxa"/>
            <w:gridSpan w:val="2"/>
          </w:tcPr>
          <w:p w:rsidR="000522ED" w:rsidRPr="000522ED" w:rsidRDefault="000522ED" w:rsidP="000522ED">
            <w:pPr>
              <w:pStyle w:val="a3"/>
              <w:jc w:val="center"/>
              <w:rPr>
                <w:rFonts w:ascii="Times New Roman" w:hAnsi="Times New Roman" w:cs="Times New Roman"/>
                <w:b/>
                <w:sz w:val="26"/>
                <w:szCs w:val="26"/>
              </w:rPr>
            </w:pPr>
            <w:r>
              <w:rPr>
                <w:rFonts w:ascii="Times New Roman" w:hAnsi="Times New Roman" w:cs="Times New Roman"/>
                <w:b/>
                <w:sz w:val="26"/>
                <w:szCs w:val="26"/>
                <w:lang w:val="en-US"/>
              </w:rPr>
              <w:t>Disclosure</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of</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insider</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information</w:t>
            </w:r>
          </w:p>
          <w:p w:rsidR="001C2EF6" w:rsidRPr="004A140B" w:rsidRDefault="004A140B" w:rsidP="001E57A8">
            <w:pPr>
              <w:jc w:val="both"/>
              <w:rPr>
                <w:sz w:val="26"/>
                <w:szCs w:val="26"/>
                <w:lang w:val="en-US"/>
              </w:rPr>
            </w:pPr>
            <w:r>
              <w:rPr>
                <w:b/>
                <w:sz w:val="26"/>
                <w:szCs w:val="26"/>
                <w:lang w:val="en-US"/>
              </w:rPr>
              <w:t xml:space="preserve">Item No. </w:t>
            </w:r>
            <w:r w:rsidR="001E57A8" w:rsidRPr="004A140B">
              <w:rPr>
                <w:b/>
                <w:sz w:val="26"/>
                <w:szCs w:val="26"/>
                <w:lang w:val="en-US"/>
              </w:rPr>
              <w:t>8</w:t>
            </w:r>
            <w:r>
              <w:rPr>
                <w:b/>
                <w:sz w:val="26"/>
                <w:szCs w:val="26"/>
                <w:lang w:val="en-US"/>
              </w:rPr>
              <w:t xml:space="preserve"> “</w:t>
            </w:r>
            <w:r w:rsidRPr="004A140B">
              <w:rPr>
                <w:b/>
                <w:bCs/>
                <w:i/>
                <w:iCs/>
                <w:color w:val="000000" w:themeColor="text1"/>
                <w:sz w:val="26"/>
                <w:szCs w:val="26"/>
                <w:lang w:val="en-US"/>
              </w:rPr>
              <w:t>On consideration of the project concerning Regulation on the Board of Directors of the Company as amended</w:t>
            </w:r>
            <w:r>
              <w:rPr>
                <w:b/>
                <w:bCs/>
                <w:i/>
                <w:sz w:val="26"/>
                <w:szCs w:val="26"/>
                <w:lang w:val="en-US"/>
              </w:rPr>
              <w:t>”</w:t>
            </w:r>
            <w:r w:rsidR="001C2EF6" w:rsidRPr="004A140B">
              <w:rPr>
                <w:b/>
                <w:bCs/>
                <w:i/>
                <w:sz w:val="26"/>
                <w:szCs w:val="26"/>
                <w:lang w:val="en-US"/>
              </w:rPr>
              <w:t>.</w:t>
            </w:r>
          </w:p>
        </w:tc>
      </w:tr>
      <w:tr w:rsidR="001C2EF6" w:rsidRPr="009E65E1" w:rsidTr="004B1822">
        <w:trPr>
          <w:trHeight w:val="1036"/>
        </w:trPr>
        <w:tc>
          <w:tcPr>
            <w:tcW w:w="10490" w:type="dxa"/>
            <w:gridSpan w:val="2"/>
          </w:tcPr>
          <w:p w:rsidR="001C2EF6" w:rsidRPr="000522ED" w:rsidRDefault="001C2EF6" w:rsidP="00013D6A">
            <w:pPr>
              <w:pStyle w:val="a3"/>
              <w:jc w:val="both"/>
              <w:rPr>
                <w:rFonts w:ascii="Times New Roman" w:hAnsi="Times New Roman" w:cs="Times New Roman"/>
                <w:sz w:val="26"/>
                <w:szCs w:val="26"/>
                <w:lang w:val="en-US"/>
              </w:rPr>
            </w:pPr>
            <w:r w:rsidRPr="004A140B">
              <w:rPr>
                <w:rFonts w:ascii="Times New Roman" w:hAnsi="Times New Roman" w:cs="Times New Roman"/>
                <w:sz w:val="26"/>
                <w:szCs w:val="26"/>
                <w:lang w:val="en-US"/>
              </w:rPr>
              <w:t>2.2.</w:t>
            </w:r>
            <w:r w:rsidR="001E57A8" w:rsidRPr="004A140B">
              <w:rPr>
                <w:rFonts w:ascii="Times New Roman" w:hAnsi="Times New Roman" w:cs="Times New Roman"/>
                <w:sz w:val="26"/>
                <w:szCs w:val="26"/>
                <w:lang w:val="en-US"/>
              </w:rPr>
              <w:t>8</w:t>
            </w:r>
            <w:r w:rsidRPr="004A140B">
              <w:rPr>
                <w:rFonts w:ascii="Times New Roman" w:hAnsi="Times New Roman" w:cs="Times New Roman"/>
                <w:sz w:val="26"/>
                <w:szCs w:val="26"/>
                <w:lang w:val="en-US"/>
              </w:rPr>
              <w:t xml:space="preserve">. </w:t>
            </w:r>
            <w:r w:rsidR="000522ED" w:rsidRPr="000522ED">
              <w:rPr>
                <w:rFonts w:ascii="Times New Roman" w:hAnsi="Times New Roman" w:cs="Times New Roman"/>
                <w:sz w:val="26"/>
                <w:szCs w:val="26"/>
                <w:lang w:val="en-US"/>
              </w:rPr>
              <w:t>Content of resolutions passed by the Issuers’ Board of Directors</w:t>
            </w:r>
            <w:r w:rsidRPr="000522ED">
              <w:rPr>
                <w:rFonts w:ascii="Times New Roman" w:hAnsi="Times New Roman" w:cs="Times New Roman"/>
                <w:sz w:val="26"/>
                <w:szCs w:val="26"/>
                <w:lang w:val="en-US"/>
              </w:rPr>
              <w:t>:</w:t>
            </w:r>
          </w:p>
          <w:p w:rsidR="001C2EF6" w:rsidRPr="009E65E1" w:rsidRDefault="009E65E1" w:rsidP="009E65E1">
            <w:pPr>
              <w:tabs>
                <w:tab w:val="left" w:pos="709"/>
                <w:tab w:val="left" w:pos="1134"/>
              </w:tabs>
              <w:autoSpaceDE/>
              <w:autoSpaceDN/>
              <w:ind w:firstLine="743"/>
              <w:contextualSpacing/>
              <w:jc w:val="both"/>
              <w:rPr>
                <w:i/>
                <w:lang w:val="en-US"/>
              </w:rPr>
            </w:pPr>
            <w:r>
              <w:rPr>
                <w:i/>
                <w:lang w:val="en-US"/>
              </w:rPr>
              <w:t xml:space="preserve">To propose the </w:t>
            </w:r>
            <w:r w:rsidRPr="00CC1210">
              <w:rPr>
                <w:bCs/>
                <w:i/>
                <w:iCs/>
                <w:sz w:val="23"/>
                <w:szCs w:val="23"/>
                <w:lang w:val="en-US"/>
              </w:rPr>
              <w:t xml:space="preserve">Annual General Meeting of Shareholders </w:t>
            </w:r>
            <w:r>
              <w:rPr>
                <w:bCs/>
                <w:i/>
                <w:iCs/>
                <w:sz w:val="23"/>
                <w:szCs w:val="23"/>
                <w:lang w:val="en-US"/>
              </w:rPr>
              <w:t xml:space="preserve">to </w:t>
            </w:r>
            <w:r>
              <w:rPr>
                <w:bCs/>
                <w:i/>
                <w:iCs/>
                <w:sz w:val="23"/>
                <w:szCs w:val="23"/>
                <w:lang w:val="en-US"/>
              </w:rPr>
              <w:t>approve the Regulation on</w:t>
            </w:r>
            <w:r w:rsidRPr="009E65E1">
              <w:rPr>
                <w:lang w:val="en-US"/>
              </w:rPr>
              <w:t xml:space="preserve"> </w:t>
            </w:r>
            <w:r w:rsidRPr="009E65E1">
              <w:rPr>
                <w:bCs/>
                <w:i/>
                <w:iCs/>
                <w:sz w:val="23"/>
                <w:szCs w:val="23"/>
                <w:lang w:val="en-US"/>
              </w:rPr>
              <w:t>the Board of Directors of the Company as amended</w:t>
            </w:r>
            <w:r>
              <w:rPr>
                <w:bCs/>
                <w:i/>
                <w:iCs/>
                <w:sz w:val="23"/>
                <w:szCs w:val="23"/>
                <w:lang w:val="en-US"/>
              </w:rPr>
              <w:t xml:space="preserve"> (Appendix No. 4 to the present resolution of the Company’s Board of Directors).</w:t>
            </w:r>
          </w:p>
        </w:tc>
      </w:tr>
      <w:tr w:rsidR="004B1822" w:rsidRPr="004A140B" w:rsidTr="004B1822">
        <w:tc>
          <w:tcPr>
            <w:tcW w:w="10490" w:type="dxa"/>
            <w:gridSpan w:val="2"/>
          </w:tcPr>
          <w:p w:rsidR="000522ED" w:rsidRPr="000522ED" w:rsidRDefault="000522ED" w:rsidP="000522ED">
            <w:pPr>
              <w:pStyle w:val="a3"/>
              <w:jc w:val="center"/>
              <w:rPr>
                <w:rFonts w:ascii="Times New Roman" w:hAnsi="Times New Roman" w:cs="Times New Roman"/>
                <w:b/>
                <w:sz w:val="26"/>
                <w:szCs w:val="26"/>
              </w:rPr>
            </w:pPr>
            <w:r>
              <w:rPr>
                <w:rFonts w:ascii="Times New Roman" w:hAnsi="Times New Roman" w:cs="Times New Roman"/>
                <w:b/>
                <w:sz w:val="26"/>
                <w:szCs w:val="26"/>
                <w:lang w:val="en-US"/>
              </w:rPr>
              <w:t>Disclosure</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of</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insider</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information</w:t>
            </w:r>
          </w:p>
          <w:p w:rsidR="004B1822" w:rsidRPr="004A140B" w:rsidRDefault="004A140B" w:rsidP="004B1822">
            <w:pPr>
              <w:jc w:val="both"/>
              <w:rPr>
                <w:sz w:val="26"/>
                <w:szCs w:val="26"/>
                <w:lang w:val="en-US"/>
              </w:rPr>
            </w:pPr>
            <w:r>
              <w:rPr>
                <w:b/>
                <w:sz w:val="26"/>
                <w:szCs w:val="26"/>
                <w:lang w:val="en-US"/>
              </w:rPr>
              <w:t xml:space="preserve">Item No. </w:t>
            </w:r>
            <w:r w:rsidR="004B1822" w:rsidRPr="004A140B">
              <w:rPr>
                <w:b/>
                <w:sz w:val="26"/>
                <w:szCs w:val="26"/>
                <w:lang w:val="en-US"/>
              </w:rPr>
              <w:t>9</w:t>
            </w:r>
            <w:r>
              <w:rPr>
                <w:b/>
                <w:sz w:val="26"/>
                <w:szCs w:val="26"/>
                <w:lang w:val="en-US"/>
              </w:rPr>
              <w:t xml:space="preserve"> “</w:t>
            </w:r>
            <w:r w:rsidRPr="004A140B">
              <w:rPr>
                <w:b/>
                <w:bCs/>
                <w:i/>
                <w:iCs/>
                <w:color w:val="000000" w:themeColor="text1"/>
                <w:sz w:val="26"/>
                <w:szCs w:val="26"/>
                <w:lang w:val="en-US"/>
              </w:rPr>
              <w:t>Approval of the form and text of the voting ballots at the Annual General Meeting of Shareholders, and also formulations of decisions on the items of the Agenda of the General Meeting of Shareholders that have to be sent in e-form (in the form of electronic documents) by nominee shareholder recorded in the register of shareholders of the Company</w:t>
            </w:r>
            <w:r>
              <w:rPr>
                <w:b/>
                <w:bCs/>
                <w:i/>
                <w:sz w:val="26"/>
                <w:szCs w:val="26"/>
                <w:lang w:val="en-US"/>
              </w:rPr>
              <w:t>”</w:t>
            </w:r>
            <w:r w:rsidR="004B1822" w:rsidRPr="004A140B">
              <w:rPr>
                <w:b/>
                <w:bCs/>
                <w:i/>
                <w:sz w:val="26"/>
                <w:szCs w:val="26"/>
                <w:lang w:val="en-US"/>
              </w:rPr>
              <w:t>.</w:t>
            </w:r>
          </w:p>
        </w:tc>
      </w:tr>
      <w:tr w:rsidR="004B1822" w:rsidRPr="001F2A94" w:rsidTr="004B1822">
        <w:trPr>
          <w:trHeight w:val="1036"/>
        </w:trPr>
        <w:tc>
          <w:tcPr>
            <w:tcW w:w="10490" w:type="dxa"/>
            <w:gridSpan w:val="2"/>
          </w:tcPr>
          <w:p w:rsidR="004B1822" w:rsidRPr="000522ED" w:rsidRDefault="004B1822" w:rsidP="00410137">
            <w:pPr>
              <w:pStyle w:val="a3"/>
              <w:jc w:val="both"/>
              <w:rPr>
                <w:rFonts w:ascii="Times New Roman" w:hAnsi="Times New Roman" w:cs="Times New Roman"/>
                <w:sz w:val="26"/>
                <w:szCs w:val="26"/>
                <w:lang w:val="en-US"/>
              </w:rPr>
            </w:pPr>
            <w:r w:rsidRPr="006537DD">
              <w:rPr>
                <w:rFonts w:ascii="Times New Roman" w:hAnsi="Times New Roman" w:cs="Times New Roman"/>
                <w:sz w:val="26"/>
                <w:szCs w:val="26"/>
              </w:rPr>
              <w:t>2.2.</w:t>
            </w:r>
            <w:r>
              <w:rPr>
                <w:rFonts w:ascii="Times New Roman" w:hAnsi="Times New Roman" w:cs="Times New Roman"/>
                <w:sz w:val="26"/>
                <w:szCs w:val="26"/>
              </w:rPr>
              <w:t>9</w:t>
            </w:r>
            <w:r w:rsidRPr="006537DD">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Content of resolutions passed by the Issuers’ Board of Directors</w:t>
            </w:r>
            <w:r w:rsidRPr="000522ED">
              <w:rPr>
                <w:rFonts w:ascii="Times New Roman" w:hAnsi="Times New Roman" w:cs="Times New Roman"/>
                <w:sz w:val="26"/>
                <w:szCs w:val="26"/>
                <w:lang w:val="en-US"/>
              </w:rPr>
              <w:t>:</w:t>
            </w:r>
          </w:p>
          <w:p w:rsidR="00E33DC5" w:rsidRPr="00E33DC5" w:rsidRDefault="004B1822" w:rsidP="004B1822">
            <w:pPr>
              <w:tabs>
                <w:tab w:val="left" w:pos="709"/>
                <w:tab w:val="left" w:pos="1134"/>
              </w:tabs>
              <w:autoSpaceDE/>
              <w:autoSpaceDN/>
              <w:contextualSpacing/>
              <w:jc w:val="both"/>
              <w:rPr>
                <w:i/>
                <w:lang w:val="en-US"/>
              </w:rPr>
            </w:pPr>
            <w:r w:rsidRPr="001F2A94">
              <w:rPr>
                <w:i/>
                <w:lang w:val="en-US"/>
              </w:rPr>
              <w:t>1.</w:t>
            </w:r>
            <w:r w:rsidR="00E33DC5">
              <w:rPr>
                <w:i/>
                <w:lang w:val="en-US"/>
              </w:rPr>
              <w:t xml:space="preserve">To approve the </w:t>
            </w:r>
            <w:r w:rsidR="001F2A94" w:rsidRPr="001F2A94">
              <w:rPr>
                <w:i/>
                <w:lang w:val="en-US"/>
              </w:rPr>
              <w:t>form and text of the voting ballots at the Annual General Meeting of Shareholders</w:t>
            </w:r>
            <w:r w:rsidR="001F2A94">
              <w:rPr>
                <w:i/>
                <w:lang w:val="en-US"/>
              </w:rPr>
              <w:t xml:space="preserve"> in accordance with the Appendices No.5-7 to the present resolution.</w:t>
            </w:r>
          </w:p>
          <w:p w:rsidR="004B1822" w:rsidRPr="001F2A94" w:rsidRDefault="004B1822" w:rsidP="004B1822">
            <w:pPr>
              <w:tabs>
                <w:tab w:val="left" w:pos="709"/>
                <w:tab w:val="left" w:pos="1134"/>
              </w:tabs>
              <w:autoSpaceDE/>
              <w:autoSpaceDN/>
              <w:contextualSpacing/>
              <w:jc w:val="both"/>
              <w:rPr>
                <w:i/>
                <w:lang w:val="en-US"/>
              </w:rPr>
            </w:pPr>
            <w:r w:rsidRPr="001F2A94">
              <w:rPr>
                <w:i/>
                <w:lang w:val="en-US"/>
              </w:rPr>
              <w:t>2.</w:t>
            </w:r>
            <w:r w:rsidR="001F2A94">
              <w:rPr>
                <w:i/>
                <w:lang w:val="en-US"/>
              </w:rPr>
              <w:t xml:space="preserve"> For sending in e-form </w:t>
            </w:r>
            <w:r w:rsidR="001F2A94" w:rsidRPr="001F2A94">
              <w:rPr>
                <w:i/>
                <w:lang w:val="en-US"/>
              </w:rPr>
              <w:t>(in the form of electronic documents) by nominee shareholder</w:t>
            </w:r>
            <w:r w:rsidR="001F2A94">
              <w:rPr>
                <w:i/>
                <w:lang w:val="en-US"/>
              </w:rPr>
              <w:t>,</w:t>
            </w:r>
            <w:r w:rsidR="001F2A94" w:rsidRPr="001F2A94">
              <w:rPr>
                <w:i/>
                <w:lang w:val="en-US"/>
              </w:rPr>
              <w:t xml:space="preserve"> recorded in the register of shareholders</w:t>
            </w:r>
            <w:r w:rsidR="001F2A94">
              <w:rPr>
                <w:i/>
                <w:lang w:val="en-US"/>
              </w:rPr>
              <w:t>,</w:t>
            </w:r>
            <w:r w:rsidR="001F2A94" w:rsidRPr="001F2A94">
              <w:rPr>
                <w:i/>
                <w:lang w:val="en-US"/>
              </w:rPr>
              <w:t xml:space="preserve"> </w:t>
            </w:r>
            <w:r w:rsidR="001F2A94">
              <w:rPr>
                <w:i/>
                <w:lang w:val="en-US"/>
              </w:rPr>
              <w:t>it is necessary to use the wording of the decisions specified in the voting ballots.</w:t>
            </w:r>
          </w:p>
        </w:tc>
      </w:tr>
      <w:tr w:rsidR="004B1822" w:rsidRPr="004A140B" w:rsidTr="004B1822">
        <w:tc>
          <w:tcPr>
            <w:tcW w:w="10490" w:type="dxa"/>
            <w:gridSpan w:val="2"/>
          </w:tcPr>
          <w:p w:rsidR="000522ED" w:rsidRPr="000522ED" w:rsidRDefault="000522ED" w:rsidP="000522ED">
            <w:pPr>
              <w:pStyle w:val="a3"/>
              <w:jc w:val="center"/>
              <w:rPr>
                <w:rFonts w:ascii="Times New Roman" w:hAnsi="Times New Roman" w:cs="Times New Roman"/>
                <w:b/>
                <w:sz w:val="26"/>
                <w:szCs w:val="26"/>
              </w:rPr>
            </w:pPr>
            <w:r>
              <w:rPr>
                <w:rFonts w:ascii="Times New Roman" w:hAnsi="Times New Roman" w:cs="Times New Roman"/>
                <w:b/>
                <w:sz w:val="26"/>
                <w:szCs w:val="26"/>
                <w:lang w:val="en-US"/>
              </w:rPr>
              <w:t>Disclosure</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of</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insider</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information</w:t>
            </w:r>
          </w:p>
          <w:p w:rsidR="004B1822" w:rsidRPr="004A140B" w:rsidRDefault="004A140B" w:rsidP="004B1822">
            <w:pPr>
              <w:jc w:val="both"/>
              <w:rPr>
                <w:sz w:val="26"/>
                <w:szCs w:val="26"/>
                <w:lang w:val="en-US"/>
              </w:rPr>
            </w:pPr>
            <w:r>
              <w:rPr>
                <w:b/>
                <w:sz w:val="26"/>
                <w:szCs w:val="26"/>
                <w:lang w:val="en-US"/>
              </w:rPr>
              <w:t>Item</w:t>
            </w:r>
            <w:r w:rsidRPr="004A140B">
              <w:rPr>
                <w:b/>
                <w:sz w:val="26"/>
                <w:szCs w:val="26"/>
                <w:lang w:val="en-US"/>
              </w:rPr>
              <w:t xml:space="preserve"> </w:t>
            </w:r>
            <w:r>
              <w:rPr>
                <w:b/>
                <w:sz w:val="26"/>
                <w:szCs w:val="26"/>
                <w:lang w:val="en-US"/>
              </w:rPr>
              <w:t>No</w:t>
            </w:r>
            <w:r w:rsidRPr="004A140B">
              <w:rPr>
                <w:b/>
                <w:sz w:val="26"/>
                <w:szCs w:val="26"/>
                <w:lang w:val="en-US"/>
              </w:rPr>
              <w:t xml:space="preserve">. </w:t>
            </w:r>
            <w:r w:rsidR="004B1822" w:rsidRPr="004A140B">
              <w:rPr>
                <w:b/>
                <w:sz w:val="26"/>
                <w:szCs w:val="26"/>
                <w:lang w:val="en-US"/>
              </w:rPr>
              <w:t>10</w:t>
            </w:r>
            <w:r>
              <w:rPr>
                <w:b/>
                <w:sz w:val="26"/>
                <w:szCs w:val="26"/>
                <w:lang w:val="en-US"/>
              </w:rPr>
              <w:t xml:space="preserve"> “</w:t>
            </w:r>
            <w:r w:rsidRPr="004A140B">
              <w:rPr>
                <w:b/>
                <w:bCs/>
                <w:i/>
                <w:iCs/>
                <w:color w:val="000000" w:themeColor="text1"/>
                <w:sz w:val="26"/>
                <w:szCs w:val="26"/>
                <w:lang w:val="en-US"/>
              </w:rPr>
              <w:t>Election of the Secretary of the Annual General Meeting of Shareholders of the Company</w:t>
            </w:r>
            <w:r>
              <w:rPr>
                <w:b/>
                <w:bCs/>
                <w:i/>
                <w:sz w:val="26"/>
                <w:szCs w:val="26"/>
                <w:lang w:val="en-US"/>
              </w:rPr>
              <w:t>”.</w:t>
            </w:r>
          </w:p>
        </w:tc>
      </w:tr>
      <w:tr w:rsidR="004B1822" w:rsidRPr="004A140B" w:rsidTr="004B1822">
        <w:trPr>
          <w:trHeight w:val="766"/>
        </w:trPr>
        <w:tc>
          <w:tcPr>
            <w:tcW w:w="10490" w:type="dxa"/>
            <w:gridSpan w:val="2"/>
          </w:tcPr>
          <w:p w:rsidR="004B1822" w:rsidRPr="000522ED" w:rsidRDefault="004B1822" w:rsidP="00410137">
            <w:pPr>
              <w:pStyle w:val="a3"/>
              <w:jc w:val="both"/>
              <w:rPr>
                <w:rFonts w:ascii="Times New Roman" w:hAnsi="Times New Roman" w:cs="Times New Roman"/>
                <w:sz w:val="26"/>
                <w:szCs w:val="26"/>
                <w:lang w:val="en-US"/>
              </w:rPr>
            </w:pPr>
            <w:r w:rsidRPr="006537DD">
              <w:rPr>
                <w:rFonts w:ascii="Times New Roman" w:hAnsi="Times New Roman" w:cs="Times New Roman"/>
                <w:sz w:val="26"/>
                <w:szCs w:val="26"/>
              </w:rPr>
              <w:t>2.2.</w:t>
            </w:r>
            <w:r>
              <w:rPr>
                <w:rFonts w:ascii="Times New Roman" w:hAnsi="Times New Roman" w:cs="Times New Roman"/>
                <w:sz w:val="26"/>
                <w:szCs w:val="26"/>
              </w:rPr>
              <w:t>10</w:t>
            </w:r>
            <w:r w:rsidRPr="006537DD">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Content of resolutions passed by the Issuers’ Board of Directors</w:t>
            </w:r>
            <w:r w:rsidRPr="000522ED">
              <w:rPr>
                <w:rFonts w:ascii="Times New Roman" w:hAnsi="Times New Roman" w:cs="Times New Roman"/>
                <w:sz w:val="26"/>
                <w:szCs w:val="26"/>
                <w:lang w:val="en-US"/>
              </w:rPr>
              <w:t>:</w:t>
            </w:r>
          </w:p>
          <w:p w:rsidR="004B1822" w:rsidRPr="004A140B" w:rsidRDefault="004A140B" w:rsidP="004B1822">
            <w:pPr>
              <w:tabs>
                <w:tab w:val="left" w:pos="709"/>
                <w:tab w:val="left" w:pos="1134"/>
              </w:tabs>
              <w:autoSpaceDE/>
              <w:autoSpaceDN/>
              <w:contextualSpacing/>
              <w:jc w:val="both"/>
              <w:rPr>
                <w:i/>
                <w:lang w:val="en-US"/>
              </w:rPr>
            </w:pPr>
            <w:r>
              <w:rPr>
                <w:i/>
                <w:lang w:val="en-US"/>
              </w:rPr>
              <w:t xml:space="preserve">To elect </w:t>
            </w:r>
            <w:proofErr w:type="spellStart"/>
            <w:r>
              <w:rPr>
                <w:i/>
                <w:lang w:val="en-US"/>
              </w:rPr>
              <w:t>Russu</w:t>
            </w:r>
            <w:proofErr w:type="spellEnd"/>
            <w:r>
              <w:rPr>
                <w:i/>
                <w:lang w:val="en-US"/>
              </w:rPr>
              <w:t xml:space="preserve"> Olga </w:t>
            </w:r>
            <w:proofErr w:type="spellStart"/>
            <w:r>
              <w:rPr>
                <w:i/>
                <w:lang w:val="en-US"/>
              </w:rPr>
              <w:t>Vladimirovna</w:t>
            </w:r>
            <w:proofErr w:type="spellEnd"/>
            <w:r>
              <w:rPr>
                <w:i/>
                <w:lang w:val="en-US"/>
              </w:rPr>
              <w:t xml:space="preserve"> as the secretary </w:t>
            </w:r>
            <w:r w:rsidRPr="004A140B">
              <w:rPr>
                <w:i/>
                <w:lang w:val="en-US"/>
              </w:rPr>
              <w:t xml:space="preserve">of the Annual General Meeting </w:t>
            </w:r>
            <w:r>
              <w:rPr>
                <w:i/>
                <w:lang w:val="en-US"/>
              </w:rPr>
              <w:t>of Shareholders of the Company – Corporate Secretary of the Company.</w:t>
            </w:r>
          </w:p>
        </w:tc>
      </w:tr>
      <w:tr w:rsidR="004B1822" w:rsidRPr="004A140B" w:rsidTr="004B1822">
        <w:tc>
          <w:tcPr>
            <w:tcW w:w="10490" w:type="dxa"/>
            <w:gridSpan w:val="2"/>
          </w:tcPr>
          <w:p w:rsidR="000522ED" w:rsidRPr="000522ED" w:rsidRDefault="000522ED" w:rsidP="000522ED">
            <w:pPr>
              <w:pStyle w:val="a3"/>
              <w:jc w:val="center"/>
              <w:rPr>
                <w:rFonts w:ascii="Times New Roman" w:hAnsi="Times New Roman" w:cs="Times New Roman"/>
                <w:b/>
                <w:sz w:val="26"/>
                <w:szCs w:val="26"/>
              </w:rPr>
            </w:pPr>
            <w:r>
              <w:rPr>
                <w:rFonts w:ascii="Times New Roman" w:hAnsi="Times New Roman" w:cs="Times New Roman"/>
                <w:b/>
                <w:sz w:val="26"/>
                <w:szCs w:val="26"/>
                <w:lang w:val="en-US"/>
              </w:rPr>
              <w:t>Disclosure</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of</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insider</w:t>
            </w:r>
            <w:r w:rsidRPr="000522ED">
              <w:rPr>
                <w:rFonts w:ascii="Times New Roman" w:hAnsi="Times New Roman" w:cs="Times New Roman"/>
                <w:b/>
                <w:sz w:val="26"/>
                <w:szCs w:val="26"/>
              </w:rPr>
              <w:t xml:space="preserve"> </w:t>
            </w:r>
            <w:r>
              <w:rPr>
                <w:rFonts w:ascii="Times New Roman" w:hAnsi="Times New Roman" w:cs="Times New Roman"/>
                <w:b/>
                <w:sz w:val="26"/>
                <w:szCs w:val="26"/>
                <w:lang w:val="en-US"/>
              </w:rPr>
              <w:t>information</w:t>
            </w:r>
          </w:p>
          <w:p w:rsidR="004B1822" w:rsidRPr="004A140B" w:rsidRDefault="004A140B" w:rsidP="00410137">
            <w:pPr>
              <w:jc w:val="both"/>
              <w:rPr>
                <w:sz w:val="26"/>
                <w:szCs w:val="26"/>
                <w:lang w:val="en-US"/>
              </w:rPr>
            </w:pPr>
            <w:r>
              <w:rPr>
                <w:b/>
                <w:sz w:val="26"/>
                <w:szCs w:val="26"/>
                <w:lang w:val="en-US"/>
              </w:rPr>
              <w:t xml:space="preserve">Item No. </w:t>
            </w:r>
            <w:r w:rsidR="004B1822" w:rsidRPr="004A140B">
              <w:rPr>
                <w:b/>
                <w:sz w:val="26"/>
                <w:szCs w:val="26"/>
                <w:lang w:val="en-US"/>
              </w:rPr>
              <w:t>11</w:t>
            </w:r>
            <w:r>
              <w:rPr>
                <w:b/>
                <w:sz w:val="26"/>
                <w:szCs w:val="26"/>
                <w:lang w:val="en-US"/>
              </w:rPr>
              <w:t xml:space="preserve"> “</w:t>
            </w:r>
            <w:r w:rsidRPr="004A140B">
              <w:rPr>
                <w:b/>
                <w:bCs/>
                <w:i/>
                <w:iCs/>
                <w:color w:val="000000" w:themeColor="text1"/>
                <w:sz w:val="26"/>
                <w:szCs w:val="26"/>
                <w:lang w:val="en-US"/>
              </w:rPr>
              <w:t>Approval of cost estimate related to the preparation and holding the Annual General Meeting of Shareholders of the Company</w:t>
            </w:r>
            <w:r>
              <w:rPr>
                <w:b/>
                <w:bCs/>
                <w:i/>
                <w:sz w:val="26"/>
                <w:szCs w:val="26"/>
                <w:lang w:val="en-US"/>
              </w:rPr>
              <w:t>”</w:t>
            </w:r>
            <w:r w:rsidR="004B1822" w:rsidRPr="004A140B">
              <w:rPr>
                <w:b/>
                <w:bCs/>
                <w:i/>
                <w:sz w:val="26"/>
                <w:szCs w:val="26"/>
                <w:lang w:val="en-US"/>
              </w:rPr>
              <w:t>.</w:t>
            </w:r>
          </w:p>
        </w:tc>
      </w:tr>
      <w:tr w:rsidR="004B1822" w:rsidRPr="004F6EE9" w:rsidTr="004B1822">
        <w:trPr>
          <w:trHeight w:val="1036"/>
        </w:trPr>
        <w:tc>
          <w:tcPr>
            <w:tcW w:w="10490" w:type="dxa"/>
            <w:gridSpan w:val="2"/>
          </w:tcPr>
          <w:p w:rsidR="004B1822" w:rsidRPr="000522ED" w:rsidRDefault="004B1822" w:rsidP="00410137">
            <w:pPr>
              <w:pStyle w:val="a3"/>
              <w:jc w:val="both"/>
              <w:rPr>
                <w:rFonts w:ascii="Times New Roman" w:hAnsi="Times New Roman" w:cs="Times New Roman"/>
                <w:sz w:val="26"/>
                <w:szCs w:val="26"/>
                <w:lang w:val="en-US"/>
              </w:rPr>
            </w:pPr>
            <w:r w:rsidRPr="006537DD">
              <w:rPr>
                <w:rFonts w:ascii="Times New Roman" w:hAnsi="Times New Roman" w:cs="Times New Roman"/>
                <w:sz w:val="26"/>
                <w:szCs w:val="26"/>
              </w:rPr>
              <w:t>2.2.</w:t>
            </w:r>
            <w:r>
              <w:rPr>
                <w:rFonts w:ascii="Times New Roman" w:hAnsi="Times New Roman" w:cs="Times New Roman"/>
                <w:sz w:val="26"/>
                <w:szCs w:val="26"/>
              </w:rPr>
              <w:t>11</w:t>
            </w:r>
            <w:r w:rsidRPr="006537DD">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Content of resolutions passed by the Issuers’ Board of Directors</w:t>
            </w:r>
            <w:r w:rsidRPr="000522ED">
              <w:rPr>
                <w:rFonts w:ascii="Times New Roman" w:hAnsi="Times New Roman" w:cs="Times New Roman"/>
                <w:sz w:val="26"/>
                <w:szCs w:val="26"/>
                <w:lang w:val="en-US"/>
              </w:rPr>
              <w:t>:</w:t>
            </w:r>
          </w:p>
          <w:p w:rsidR="004A140B" w:rsidRPr="004A140B" w:rsidRDefault="004B1822" w:rsidP="004B1822">
            <w:pPr>
              <w:tabs>
                <w:tab w:val="left" w:pos="709"/>
                <w:tab w:val="left" w:pos="1134"/>
              </w:tabs>
              <w:autoSpaceDE/>
              <w:autoSpaceDN/>
              <w:contextualSpacing/>
              <w:jc w:val="both"/>
              <w:rPr>
                <w:i/>
                <w:lang w:val="en-US"/>
              </w:rPr>
            </w:pPr>
            <w:r w:rsidRPr="004A140B">
              <w:rPr>
                <w:i/>
                <w:lang w:val="en-US"/>
              </w:rPr>
              <w:t>1.</w:t>
            </w:r>
            <w:r w:rsidR="004A140B">
              <w:rPr>
                <w:i/>
                <w:lang w:val="en-US"/>
              </w:rPr>
              <w:t xml:space="preserve"> To approve the </w:t>
            </w:r>
            <w:r w:rsidR="004A140B" w:rsidRPr="004A140B">
              <w:rPr>
                <w:i/>
                <w:lang w:val="en-US"/>
              </w:rPr>
              <w:t>cost estimate related to the preparation and holding the Annual General Meeting of Shareholders of the Company</w:t>
            </w:r>
            <w:r w:rsidR="004A140B">
              <w:rPr>
                <w:i/>
                <w:lang w:val="en-US"/>
              </w:rPr>
              <w:t xml:space="preserve"> in accordance with the Appendix No. 8 to the present resolution.</w:t>
            </w:r>
          </w:p>
          <w:p w:rsidR="004B1822" w:rsidRPr="004F6EE9" w:rsidRDefault="004B1822" w:rsidP="000B21FF">
            <w:pPr>
              <w:tabs>
                <w:tab w:val="left" w:pos="709"/>
                <w:tab w:val="left" w:pos="1134"/>
              </w:tabs>
              <w:autoSpaceDE/>
              <w:autoSpaceDN/>
              <w:contextualSpacing/>
              <w:jc w:val="both"/>
              <w:rPr>
                <w:i/>
                <w:lang w:val="en-US"/>
              </w:rPr>
            </w:pPr>
            <w:r w:rsidRPr="004F6EE9">
              <w:rPr>
                <w:i/>
                <w:lang w:val="en-US"/>
              </w:rPr>
              <w:t>2.</w:t>
            </w:r>
            <w:r w:rsidR="004F6EE9" w:rsidRPr="004F6EE9">
              <w:rPr>
                <w:lang w:val="en-US"/>
              </w:rPr>
              <w:t xml:space="preserve"> </w:t>
            </w:r>
            <w:r w:rsidR="004F6EE9" w:rsidRPr="004F6EE9">
              <w:rPr>
                <w:i/>
                <w:lang w:val="en-US"/>
              </w:rPr>
              <w:t>To assign the General Director of the Company to present a report to the Board of Directors on expenditure for holding the Annual General Meeting of Shareholders in accordance with the form and Appendix No. 9 to the present resolution of the Company's Board of Directors not later than two months after holding the Annual General Meeting of Shareholders</w:t>
            </w:r>
          </w:p>
        </w:tc>
      </w:tr>
      <w:tr w:rsidR="004B1822" w:rsidRPr="004F6EE9" w:rsidTr="004B1822">
        <w:tc>
          <w:tcPr>
            <w:tcW w:w="10490" w:type="dxa"/>
            <w:gridSpan w:val="2"/>
          </w:tcPr>
          <w:p w:rsidR="000522ED" w:rsidRPr="00AF441D" w:rsidRDefault="000522ED" w:rsidP="000522ED">
            <w:pPr>
              <w:pStyle w:val="a3"/>
              <w:jc w:val="center"/>
              <w:rPr>
                <w:rFonts w:ascii="Times New Roman" w:hAnsi="Times New Roman" w:cs="Times New Roman"/>
                <w:b/>
                <w:sz w:val="26"/>
                <w:szCs w:val="26"/>
              </w:rPr>
            </w:pPr>
            <w:r>
              <w:rPr>
                <w:rFonts w:ascii="Times New Roman" w:hAnsi="Times New Roman" w:cs="Times New Roman"/>
                <w:b/>
                <w:sz w:val="26"/>
                <w:szCs w:val="26"/>
                <w:lang w:val="en-US"/>
              </w:rPr>
              <w:t>Disclosure</w:t>
            </w:r>
            <w:r w:rsidRPr="00AF441D">
              <w:rPr>
                <w:rFonts w:ascii="Times New Roman" w:hAnsi="Times New Roman" w:cs="Times New Roman"/>
                <w:b/>
                <w:sz w:val="26"/>
                <w:szCs w:val="26"/>
              </w:rPr>
              <w:t xml:space="preserve"> </w:t>
            </w:r>
            <w:r>
              <w:rPr>
                <w:rFonts w:ascii="Times New Roman" w:hAnsi="Times New Roman" w:cs="Times New Roman"/>
                <w:b/>
                <w:sz w:val="26"/>
                <w:szCs w:val="26"/>
                <w:lang w:val="en-US"/>
              </w:rPr>
              <w:t>of</w:t>
            </w:r>
            <w:r w:rsidRPr="00AF441D">
              <w:rPr>
                <w:rFonts w:ascii="Times New Roman" w:hAnsi="Times New Roman" w:cs="Times New Roman"/>
                <w:b/>
                <w:sz w:val="26"/>
                <w:szCs w:val="26"/>
              </w:rPr>
              <w:t xml:space="preserve"> </w:t>
            </w:r>
            <w:r>
              <w:rPr>
                <w:rFonts w:ascii="Times New Roman" w:hAnsi="Times New Roman" w:cs="Times New Roman"/>
                <w:b/>
                <w:sz w:val="26"/>
                <w:szCs w:val="26"/>
                <w:lang w:val="en-US"/>
              </w:rPr>
              <w:t>insider</w:t>
            </w:r>
            <w:r w:rsidRPr="00AF441D">
              <w:rPr>
                <w:rFonts w:ascii="Times New Roman" w:hAnsi="Times New Roman" w:cs="Times New Roman"/>
                <w:b/>
                <w:sz w:val="26"/>
                <w:szCs w:val="26"/>
              </w:rPr>
              <w:t xml:space="preserve"> </w:t>
            </w:r>
            <w:r>
              <w:rPr>
                <w:rFonts w:ascii="Times New Roman" w:hAnsi="Times New Roman" w:cs="Times New Roman"/>
                <w:b/>
                <w:sz w:val="26"/>
                <w:szCs w:val="26"/>
                <w:lang w:val="en-US"/>
              </w:rPr>
              <w:t>information</w:t>
            </w:r>
          </w:p>
          <w:p w:rsidR="004B1822" w:rsidRPr="004F6EE9" w:rsidRDefault="004F6EE9" w:rsidP="004B1822">
            <w:pPr>
              <w:jc w:val="both"/>
              <w:rPr>
                <w:sz w:val="26"/>
                <w:szCs w:val="26"/>
                <w:lang w:val="en-US"/>
              </w:rPr>
            </w:pPr>
            <w:r>
              <w:rPr>
                <w:b/>
                <w:sz w:val="26"/>
                <w:szCs w:val="26"/>
                <w:lang w:val="en-US"/>
              </w:rPr>
              <w:t xml:space="preserve">Item No. </w:t>
            </w:r>
            <w:r w:rsidR="004B1822" w:rsidRPr="004F6EE9">
              <w:rPr>
                <w:b/>
                <w:sz w:val="26"/>
                <w:szCs w:val="26"/>
                <w:lang w:val="en-US"/>
              </w:rPr>
              <w:t>12</w:t>
            </w:r>
            <w:r>
              <w:rPr>
                <w:b/>
                <w:sz w:val="26"/>
                <w:szCs w:val="26"/>
                <w:lang w:val="en-US"/>
              </w:rPr>
              <w:t xml:space="preserve"> “</w:t>
            </w:r>
            <w:r w:rsidRPr="004F6EE9">
              <w:rPr>
                <w:b/>
                <w:bCs/>
                <w:i/>
                <w:iCs/>
                <w:color w:val="000000" w:themeColor="text1"/>
                <w:sz w:val="26"/>
                <w:szCs w:val="26"/>
                <w:lang w:val="en-US"/>
              </w:rPr>
              <w:t>Approval of the report on interested parties’ transactions made by the Company in 201</w:t>
            </w:r>
            <w:r>
              <w:rPr>
                <w:b/>
                <w:bCs/>
                <w:i/>
                <w:iCs/>
                <w:color w:val="000000" w:themeColor="text1"/>
                <w:sz w:val="26"/>
                <w:szCs w:val="26"/>
                <w:lang w:val="en-US"/>
              </w:rPr>
              <w:t>9</w:t>
            </w:r>
            <w:r>
              <w:rPr>
                <w:b/>
                <w:bCs/>
                <w:i/>
                <w:sz w:val="26"/>
                <w:szCs w:val="26"/>
                <w:lang w:val="en-US"/>
              </w:rPr>
              <w:t>”</w:t>
            </w:r>
            <w:r w:rsidR="004B1822" w:rsidRPr="004F6EE9">
              <w:rPr>
                <w:b/>
                <w:bCs/>
                <w:i/>
                <w:sz w:val="26"/>
                <w:szCs w:val="26"/>
                <w:lang w:val="en-US"/>
              </w:rPr>
              <w:t>.</w:t>
            </w:r>
          </w:p>
        </w:tc>
      </w:tr>
      <w:tr w:rsidR="004B1822" w:rsidRPr="004F6EE9" w:rsidTr="004B1822">
        <w:trPr>
          <w:trHeight w:val="1036"/>
        </w:trPr>
        <w:tc>
          <w:tcPr>
            <w:tcW w:w="10490" w:type="dxa"/>
            <w:gridSpan w:val="2"/>
          </w:tcPr>
          <w:p w:rsidR="004B1822" w:rsidRPr="000522ED" w:rsidRDefault="004B1822" w:rsidP="00410137">
            <w:pPr>
              <w:pStyle w:val="a3"/>
              <w:jc w:val="both"/>
              <w:rPr>
                <w:rFonts w:ascii="Times New Roman" w:hAnsi="Times New Roman" w:cs="Times New Roman"/>
                <w:sz w:val="26"/>
                <w:szCs w:val="26"/>
                <w:lang w:val="en-US"/>
              </w:rPr>
            </w:pPr>
            <w:r w:rsidRPr="006537DD">
              <w:rPr>
                <w:rFonts w:ascii="Times New Roman" w:hAnsi="Times New Roman" w:cs="Times New Roman"/>
                <w:sz w:val="26"/>
                <w:szCs w:val="26"/>
              </w:rPr>
              <w:t>2.2.</w:t>
            </w:r>
            <w:r>
              <w:rPr>
                <w:rFonts w:ascii="Times New Roman" w:hAnsi="Times New Roman" w:cs="Times New Roman"/>
                <w:sz w:val="26"/>
                <w:szCs w:val="26"/>
              </w:rPr>
              <w:t>12</w:t>
            </w:r>
            <w:r w:rsidRPr="006537DD">
              <w:rPr>
                <w:rFonts w:ascii="Times New Roman" w:hAnsi="Times New Roman" w:cs="Times New Roman"/>
                <w:sz w:val="26"/>
                <w:szCs w:val="26"/>
              </w:rPr>
              <w:t xml:space="preserve">. </w:t>
            </w:r>
            <w:r w:rsidR="000522ED" w:rsidRPr="000522ED">
              <w:rPr>
                <w:rFonts w:ascii="Times New Roman" w:hAnsi="Times New Roman" w:cs="Times New Roman"/>
                <w:sz w:val="26"/>
                <w:szCs w:val="26"/>
                <w:lang w:val="en-US"/>
              </w:rPr>
              <w:t>Content of resolutions passed by the Issuers’ Board of Directors</w:t>
            </w:r>
            <w:r w:rsidRPr="000522ED">
              <w:rPr>
                <w:rFonts w:ascii="Times New Roman" w:hAnsi="Times New Roman" w:cs="Times New Roman"/>
                <w:sz w:val="26"/>
                <w:szCs w:val="26"/>
                <w:lang w:val="en-US"/>
              </w:rPr>
              <w:t>:</w:t>
            </w:r>
          </w:p>
          <w:p w:rsidR="000B21FF" w:rsidRPr="004F6EE9" w:rsidRDefault="004F6EE9" w:rsidP="00410137">
            <w:pPr>
              <w:tabs>
                <w:tab w:val="left" w:pos="709"/>
                <w:tab w:val="left" w:pos="1134"/>
              </w:tabs>
              <w:autoSpaceDE/>
              <w:autoSpaceDN/>
              <w:contextualSpacing/>
              <w:jc w:val="both"/>
              <w:rPr>
                <w:i/>
                <w:lang w:val="en-US"/>
              </w:rPr>
            </w:pPr>
            <w:r>
              <w:rPr>
                <w:i/>
                <w:lang w:val="en-US"/>
              </w:rPr>
              <w:t xml:space="preserve">To approve </w:t>
            </w:r>
            <w:r w:rsidRPr="004F6EE9">
              <w:rPr>
                <w:i/>
                <w:lang w:val="en-US"/>
              </w:rPr>
              <w:t>the report on interested parties’ transactio</w:t>
            </w:r>
            <w:r>
              <w:rPr>
                <w:i/>
                <w:lang w:val="en-US"/>
              </w:rPr>
              <w:t>ns made by the Company in 2019 in accordance</w:t>
            </w:r>
            <w:r w:rsidRPr="004F6EE9">
              <w:rPr>
                <w:lang w:val="en-US"/>
              </w:rPr>
              <w:t xml:space="preserve"> </w:t>
            </w:r>
            <w:r w:rsidRPr="004F6EE9">
              <w:rPr>
                <w:i/>
                <w:lang w:val="en-US"/>
              </w:rPr>
              <w:t xml:space="preserve">with the Appendix No. </w:t>
            </w:r>
            <w:r>
              <w:rPr>
                <w:i/>
                <w:lang w:val="en-US"/>
              </w:rPr>
              <w:t>10</w:t>
            </w:r>
            <w:r w:rsidRPr="004F6EE9">
              <w:rPr>
                <w:i/>
                <w:lang w:val="en-US"/>
              </w:rPr>
              <w:t xml:space="preserve"> to the present resolution</w:t>
            </w:r>
            <w:r>
              <w:rPr>
                <w:i/>
                <w:lang w:val="en-US"/>
              </w:rPr>
              <w:t>.</w:t>
            </w:r>
          </w:p>
          <w:p w:rsidR="004F6EE9" w:rsidRPr="004F6EE9" w:rsidRDefault="000B21FF" w:rsidP="004F6EE9">
            <w:pPr>
              <w:tabs>
                <w:tab w:val="left" w:pos="709"/>
                <w:tab w:val="left" w:pos="1134"/>
              </w:tabs>
              <w:autoSpaceDE/>
              <w:autoSpaceDN/>
              <w:contextualSpacing/>
              <w:jc w:val="both"/>
              <w:rPr>
                <w:bCs/>
                <w:i/>
                <w:iCs/>
                <w:sz w:val="23"/>
                <w:szCs w:val="23"/>
              </w:rPr>
            </w:pPr>
            <w:r w:rsidRPr="004F6EE9">
              <w:rPr>
                <w:bCs/>
                <w:i/>
                <w:iCs/>
                <w:lang w:val="en-US"/>
              </w:rPr>
              <w:t xml:space="preserve"> </w:t>
            </w:r>
            <w:r w:rsidR="004F6EE9" w:rsidRPr="004F6EE9">
              <w:rPr>
                <w:bCs/>
                <w:i/>
                <w:iCs/>
                <w:sz w:val="23"/>
                <w:szCs w:val="23"/>
              </w:rPr>
              <w:t>Identification characteristics of securities:</w:t>
            </w:r>
          </w:p>
          <w:p w:rsidR="004B1822" w:rsidRPr="004F6EE9" w:rsidRDefault="004F6EE9" w:rsidP="004F6EE9">
            <w:pPr>
              <w:tabs>
                <w:tab w:val="left" w:pos="709"/>
                <w:tab w:val="left" w:pos="1134"/>
              </w:tabs>
              <w:autoSpaceDE/>
              <w:autoSpaceDN/>
              <w:contextualSpacing/>
              <w:jc w:val="both"/>
              <w:rPr>
                <w:bCs/>
                <w:i/>
                <w:iCs/>
                <w:sz w:val="23"/>
                <w:szCs w:val="23"/>
                <w:lang w:val="en-US"/>
              </w:rPr>
            </w:pPr>
            <w:proofErr w:type="gramStart"/>
            <w:r w:rsidRPr="004F6EE9">
              <w:rPr>
                <w:bCs/>
                <w:i/>
                <w:iCs/>
                <w:sz w:val="23"/>
                <w:szCs w:val="23"/>
                <w:lang w:val="en-US"/>
              </w:rPr>
              <w:t>type</w:t>
            </w:r>
            <w:proofErr w:type="gramEnd"/>
            <w:r w:rsidRPr="004F6EE9">
              <w:rPr>
                <w:bCs/>
                <w:i/>
                <w:iCs/>
                <w:sz w:val="23"/>
                <w:szCs w:val="23"/>
                <w:lang w:val="en-US"/>
              </w:rPr>
              <w:t>, category: ordinary registered share, state registration number of the issue (additional issue) of securities and state registration date (ID number of the issue (additional issue) of securities and date of assignment): 1-</w:t>
            </w:r>
            <w:r w:rsidRPr="004F6EE9">
              <w:rPr>
                <w:bCs/>
                <w:i/>
                <w:iCs/>
                <w:sz w:val="23"/>
                <w:szCs w:val="23"/>
                <w:lang w:val="en-US"/>
              </w:rPr>
              <w:lastRenderedPageBreak/>
              <w:t>02-00063-A of July 08, 2003 International Securities Identification Number (ISIN)(if applicable): RU0009046767.</w:t>
            </w:r>
          </w:p>
        </w:tc>
      </w:tr>
      <w:tr w:rsidR="00741003" w:rsidRPr="00932FAF" w:rsidTr="004B1822">
        <w:tc>
          <w:tcPr>
            <w:tcW w:w="10490" w:type="dxa"/>
            <w:gridSpan w:val="2"/>
            <w:shd w:val="clear" w:color="auto" w:fill="auto"/>
          </w:tcPr>
          <w:p w:rsidR="00741003" w:rsidRPr="00932FAF" w:rsidRDefault="00741003" w:rsidP="006A7084">
            <w:pPr>
              <w:pStyle w:val="a3"/>
              <w:jc w:val="both"/>
              <w:rPr>
                <w:rFonts w:ascii="Times New Roman" w:hAnsi="Times New Roman" w:cs="Times New Roman"/>
                <w:b/>
                <w:i/>
                <w:sz w:val="26"/>
                <w:szCs w:val="26"/>
                <w:lang w:val="en-US"/>
              </w:rPr>
            </w:pPr>
            <w:r w:rsidRPr="00932FAF">
              <w:rPr>
                <w:rFonts w:ascii="Times New Roman" w:hAnsi="Times New Roman" w:cs="Times New Roman"/>
                <w:sz w:val="26"/>
                <w:szCs w:val="26"/>
                <w:lang w:val="en-US"/>
              </w:rPr>
              <w:lastRenderedPageBreak/>
              <w:t xml:space="preserve">2.3. </w:t>
            </w:r>
            <w:r w:rsidR="00932FAF" w:rsidRPr="00932FAF">
              <w:rPr>
                <w:rFonts w:ascii="Times New Roman" w:hAnsi="Times New Roman" w:cs="Times New Roman"/>
                <w:sz w:val="26"/>
                <w:szCs w:val="26"/>
                <w:lang w:val="en-US"/>
              </w:rPr>
              <w:t>Date of the meeting of the Issuer’s Board of Directors at which the relevant resolutions were passed</w:t>
            </w:r>
            <w:r w:rsidR="00763856" w:rsidRPr="00932FAF">
              <w:rPr>
                <w:rFonts w:ascii="Times New Roman" w:hAnsi="Times New Roman" w:cs="Times New Roman"/>
                <w:sz w:val="26"/>
                <w:szCs w:val="26"/>
                <w:lang w:val="en-US"/>
              </w:rPr>
              <w:t xml:space="preserve">: </w:t>
            </w:r>
            <w:r w:rsidR="00932FAF">
              <w:rPr>
                <w:rFonts w:ascii="Times New Roman" w:hAnsi="Times New Roman" w:cs="Times New Roman"/>
                <w:b/>
                <w:i/>
                <w:sz w:val="26"/>
                <w:szCs w:val="26"/>
                <w:lang w:val="en-US"/>
              </w:rPr>
              <w:t>April 28,</w:t>
            </w:r>
            <w:r w:rsidRPr="00932FAF">
              <w:rPr>
                <w:rFonts w:ascii="Times New Roman" w:hAnsi="Times New Roman" w:cs="Times New Roman"/>
                <w:b/>
                <w:i/>
                <w:sz w:val="26"/>
                <w:szCs w:val="26"/>
                <w:lang w:val="en-US"/>
              </w:rPr>
              <w:t xml:space="preserve"> 20</w:t>
            </w:r>
            <w:r w:rsidR="005D2945" w:rsidRPr="00932FAF">
              <w:rPr>
                <w:rFonts w:ascii="Times New Roman" w:hAnsi="Times New Roman" w:cs="Times New Roman"/>
                <w:b/>
                <w:i/>
                <w:sz w:val="26"/>
                <w:szCs w:val="26"/>
                <w:lang w:val="en-US"/>
              </w:rPr>
              <w:t>20</w:t>
            </w:r>
            <w:bookmarkStart w:id="0" w:name="_GoBack"/>
            <w:bookmarkEnd w:id="0"/>
            <w:r w:rsidRPr="00932FAF">
              <w:rPr>
                <w:rFonts w:ascii="Times New Roman" w:hAnsi="Times New Roman" w:cs="Times New Roman"/>
                <w:b/>
                <w:i/>
                <w:sz w:val="26"/>
                <w:szCs w:val="26"/>
                <w:lang w:val="en-US"/>
              </w:rPr>
              <w:t>.</w:t>
            </w:r>
          </w:p>
          <w:p w:rsidR="00741003" w:rsidRPr="00932FAF" w:rsidRDefault="00741003" w:rsidP="00932FAF">
            <w:pPr>
              <w:pStyle w:val="a3"/>
              <w:jc w:val="both"/>
              <w:rPr>
                <w:rFonts w:ascii="Times New Roman" w:hAnsi="Times New Roman" w:cs="Times New Roman"/>
                <w:sz w:val="26"/>
                <w:szCs w:val="26"/>
                <w:lang w:val="en-US"/>
              </w:rPr>
            </w:pPr>
            <w:r w:rsidRPr="00932FAF">
              <w:rPr>
                <w:rFonts w:ascii="Times New Roman" w:hAnsi="Times New Roman" w:cs="Times New Roman"/>
                <w:sz w:val="26"/>
                <w:szCs w:val="26"/>
                <w:lang w:val="en-US"/>
              </w:rPr>
              <w:t xml:space="preserve">2.4. </w:t>
            </w:r>
            <w:r w:rsidR="00932FAF" w:rsidRPr="00932FAF">
              <w:rPr>
                <w:rFonts w:ascii="Times New Roman" w:hAnsi="Times New Roman" w:cs="Times New Roman"/>
                <w:sz w:val="26"/>
                <w:szCs w:val="26"/>
                <w:lang w:val="en-US"/>
              </w:rPr>
              <w:t>Date and number of the Meeting Minutes of the Issuer’s Board of Directors at which the relevant resolutions were passed</w:t>
            </w:r>
            <w:r w:rsidRPr="00932FAF">
              <w:rPr>
                <w:rFonts w:ascii="Times New Roman" w:hAnsi="Times New Roman" w:cs="Times New Roman"/>
                <w:sz w:val="26"/>
                <w:szCs w:val="26"/>
                <w:lang w:val="en-US"/>
              </w:rPr>
              <w:t>:</w:t>
            </w:r>
            <w:r w:rsidR="00932FAF">
              <w:rPr>
                <w:rFonts w:ascii="Times New Roman" w:hAnsi="Times New Roman" w:cs="Times New Roman"/>
                <w:sz w:val="26"/>
                <w:szCs w:val="26"/>
                <w:lang w:val="en-US"/>
              </w:rPr>
              <w:t xml:space="preserve"> </w:t>
            </w:r>
            <w:r w:rsidR="00932FAF">
              <w:rPr>
                <w:rFonts w:ascii="Times New Roman" w:hAnsi="Times New Roman" w:cs="Times New Roman"/>
                <w:b/>
                <w:i/>
                <w:sz w:val="26"/>
                <w:szCs w:val="26"/>
                <w:lang w:val="en-US"/>
              </w:rPr>
              <w:t xml:space="preserve">April 30, </w:t>
            </w:r>
            <w:r w:rsidRPr="00932FAF">
              <w:rPr>
                <w:rFonts w:ascii="Times New Roman" w:hAnsi="Times New Roman" w:cs="Times New Roman"/>
                <w:b/>
                <w:i/>
                <w:sz w:val="26"/>
                <w:szCs w:val="26"/>
                <w:lang w:val="en-US"/>
              </w:rPr>
              <w:t>20</w:t>
            </w:r>
            <w:r w:rsidR="005D2945" w:rsidRPr="00932FAF">
              <w:rPr>
                <w:rFonts w:ascii="Times New Roman" w:hAnsi="Times New Roman" w:cs="Times New Roman"/>
                <w:b/>
                <w:i/>
                <w:sz w:val="26"/>
                <w:szCs w:val="26"/>
                <w:lang w:val="en-US"/>
              </w:rPr>
              <w:t>20</w:t>
            </w:r>
            <w:r w:rsidRPr="00932FAF">
              <w:rPr>
                <w:rFonts w:ascii="Times New Roman" w:hAnsi="Times New Roman" w:cs="Times New Roman"/>
                <w:b/>
                <w:i/>
                <w:sz w:val="26"/>
                <w:szCs w:val="26"/>
                <w:lang w:val="en-US"/>
              </w:rPr>
              <w:t xml:space="preserve">, </w:t>
            </w:r>
            <w:r w:rsidR="00932FAF">
              <w:rPr>
                <w:rFonts w:ascii="Times New Roman" w:hAnsi="Times New Roman" w:cs="Times New Roman"/>
                <w:b/>
                <w:i/>
                <w:sz w:val="26"/>
                <w:szCs w:val="26"/>
                <w:lang w:val="en-US"/>
              </w:rPr>
              <w:t>Minutes</w:t>
            </w:r>
            <w:r w:rsidRPr="00932FAF">
              <w:rPr>
                <w:rFonts w:ascii="Times New Roman" w:hAnsi="Times New Roman" w:cs="Times New Roman"/>
                <w:b/>
                <w:i/>
                <w:sz w:val="26"/>
                <w:szCs w:val="26"/>
                <w:lang w:val="en-US"/>
              </w:rPr>
              <w:t xml:space="preserve"> </w:t>
            </w:r>
            <w:r w:rsidR="00932FAF">
              <w:rPr>
                <w:rFonts w:ascii="Times New Roman" w:hAnsi="Times New Roman" w:cs="Times New Roman"/>
                <w:b/>
                <w:i/>
                <w:sz w:val="26"/>
                <w:szCs w:val="26"/>
                <w:lang w:val="en-US"/>
              </w:rPr>
              <w:t xml:space="preserve">No. </w:t>
            </w:r>
            <w:r w:rsidR="00E748F7" w:rsidRPr="00932FAF">
              <w:rPr>
                <w:rFonts w:ascii="Times New Roman" w:hAnsi="Times New Roman" w:cs="Times New Roman"/>
                <w:b/>
                <w:i/>
                <w:sz w:val="26"/>
                <w:szCs w:val="26"/>
                <w:lang w:val="en-US"/>
              </w:rPr>
              <w:t>3</w:t>
            </w:r>
            <w:r w:rsidR="00225C50" w:rsidRPr="00932FAF">
              <w:rPr>
                <w:rFonts w:ascii="Times New Roman" w:hAnsi="Times New Roman" w:cs="Times New Roman"/>
                <w:b/>
                <w:i/>
                <w:sz w:val="26"/>
                <w:szCs w:val="26"/>
                <w:lang w:val="en-US"/>
              </w:rPr>
              <w:t>8</w:t>
            </w:r>
            <w:r w:rsidR="000B21FF" w:rsidRPr="00932FAF">
              <w:rPr>
                <w:rFonts w:ascii="Times New Roman" w:hAnsi="Times New Roman" w:cs="Times New Roman"/>
                <w:b/>
                <w:i/>
                <w:sz w:val="26"/>
                <w:szCs w:val="26"/>
                <w:lang w:val="en-US"/>
              </w:rPr>
              <w:t>6</w:t>
            </w:r>
            <w:r w:rsidRPr="00932FAF">
              <w:rPr>
                <w:rFonts w:ascii="Times New Roman" w:hAnsi="Times New Roman" w:cs="Times New Roman"/>
                <w:b/>
                <w:i/>
                <w:sz w:val="26"/>
                <w:szCs w:val="26"/>
                <w:lang w:val="en-US"/>
              </w:rPr>
              <w:t>/20</w:t>
            </w:r>
            <w:r w:rsidR="00BE1A14" w:rsidRPr="00932FAF">
              <w:rPr>
                <w:rFonts w:ascii="Times New Roman" w:hAnsi="Times New Roman" w:cs="Times New Roman"/>
                <w:b/>
                <w:i/>
                <w:sz w:val="26"/>
                <w:szCs w:val="26"/>
                <w:lang w:val="en-US"/>
              </w:rPr>
              <w:t>20</w:t>
            </w:r>
            <w:r w:rsidRPr="00932FAF">
              <w:rPr>
                <w:rFonts w:ascii="Times New Roman" w:hAnsi="Times New Roman" w:cs="Times New Roman"/>
                <w:b/>
                <w:i/>
                <w:sz w:val="26"/>
                <w:szCs w:val="26"/>
                <w:lang w:val="en-US"/>
              </w:rPr>
              <w:t>.</w:t>
            </w:r>
          </w:p>
        </w:tc>
      </w:tr>
      <w:tr w:rsidR="00741003" w:rsidRPr="006537DD" w:rsidTr="004B1822">
        <w:tc>
          <w:tcPr>
            <w:tcW w:w="10490" w:type="dxa"/>
            <w:gridSpan w:val="2"/>
          </w:tcPr>
          <w:p w:rsidR="00741003" w:rsidRPr="00932FAF" w:rsidRDefault="00741003" w:rsidP="00932FAF">
            <w:pPr>
              <w:pStyle w:val="a3"/>
              <w:ind w:left="360"/>
              <w:jc w:val="center"/>
              <w:rPr>
                <w:rFonts w:ascii="Times New Roman" w:hAnsi="Times New Roman" w:cs="Times New Roman"/>
                <w:sz w:val="26"/>
                <w:szCs w:val="26"/>
                <w:lang w:val="en-US"/>
              </w:rPr>
            </w:pPr>
            <w:r w:rsidRPr="006537DD">
              <w:rPr>
                <w:rFonts w:ascii="Times New Roman" w:hAnsi="Times New Roman" w:cs="Times New Roman"/>
                <w:sz w:val="26"/>
                <w:szCs w:val="26"/>
              </w:rPr>
              <w:t xml:space="preserve">3. </w:t>
            </w:r>
            <w:r w:rsidR="00932FAF">
              <w:rPr>
                <w:rFonts w:ascii="Times New Roman" w:hAnsi="Times New Roman" w:cs="Times New Roman"/>
                <w:sz w:val="26"/>
                <w:szCs w:val="26"/>
                <w:lang w:val="en-US"/>
              </w:rPr>
              <w:t>Signature</w:t>
            </w:r>
          </w:p>
        </w:tc>
      </w:tr>
      <w:tr w:rsidR="00741003" w:rsidRPr="006537DD" w:rsidTr="004B1822">
        <w:trPr>
          <w:trHeight w:val="1357"/>
        </w:trPr>
        <w:tc>
          <w:tcPr>
            <w:tcW w:w="10490" w:type="dxa"/>
            <w:gridSpan w:val="2"/>
          </w:tcPr>
          <w:p w:rsidR="00932FAF" w:rsidRPr="00932FAF" w:rsidRDefault="005D2945" w:rsidP="00932FAF">
            <w:pPr>
              <w:rPr>
                <w:sz w:val="26"/>
                <w:szCs w:val="26"/>
              </w:rPr>
            </w:pPr>
            <w:r w:rsidRPr="005D2945">
              <w:rPr>
                <w:sz w:val="26"/>
                <w:szCs w:val="26"/>
              </w:rPr>
              <w:t xml:space="preserve">3.1. </w:t>
            </w:r>
            <w:proofErr w:type="spellStart"/>
            <w:r w:rsidR="00932FAF" w:rsidRPr="00932FAF">
              <w:rPr>
                <w:sz w:val="26"/>
                <w:szCs w:val="26"/>
              </w:rPr>
              <w:t>Head</w:t>
            </w:r>
            <w:proofErr w:type="spellEnd"/>
            <w:r w:rsidR="00932FAF" w:rsidRPr="00932FAF">
              <w:rPr>
                <w:sz w:val="26"/>
                <w:szCs w:val="26"/>
              </w:rPr>
              <w:t xml:space="preserve"> of </w:t>
            </w:r>
            <w:proofErr w:type="spellStart"/>
            <w:r w:rsidR="00932FAF" w:rsidRPr="00932FAF">
              <w:rPr>
                <w:sz w:val="26"/>
                <w:szCs w:val="26"/>
              </w:rPr>
              <w:t>Corporate</w:t>
            </w:r>
            <w:proofErr w:type="spellEnd"/>
            <w:r w:rsidR="00932FAF" w:rsidRPr="00932FAF">
              <w:rPr>
                <w:sz w:val="26"/>
                <w:szCs w:val="26"/>
              </w:rPr>
              <w:t xml:space="preserve"> </w:t>
            </w:r>
            <w:proofErr w:type="spellStart"/>
            <w:r w:rsidR="00932FAF" w:rsidRPr="00932FAF">
              <w:rPr>
                <w:sz w:val="26"/>
                <w:szCs w:val="26"/>
              </w:rPr>
              <w:t>Management</w:t>
            </w:r>
            <w:proofErr w:type="spellEnd"/>
            <w:r w:rsidR="00932FAF" w:rsidRPr="00932FAF">
              <w:rPr>
                <w:sz w:val="26"/>
                <w:szCs w:val="26"/>
              </w:rPr>
              <w:t xml:space="preserve">  </w:t>
            </w:r>
          </w:p>
          <w:p w:rsidR="005D2945" w:rsidRPr="00932FAF" w:rsidRDefault="00932FAF" w:rsidP="00932FAF">
            <w:pPr>
              <w:rPr>
                <w:sz w:val="26"/>
                <w:szCs w:val="26"/>
                <w:lang w:val="en-US"/>
              </w:rPr>
            </w:pPr>
            <w:r w:rsidRPr="00932FAF">
              <w:rPr>
                <w:sz w:val="26"/>
                <w:szCs w:val="26"/>
                <w:lang w:val="en-US"/>
              </w:rPr>
              <w:t xml:space="preserve">and Shareholders’ Arrangements Department                 </w:t>
            </w:r>
            <w:r w:rsidR="003F3556" w:rsidRPr="00932FAF">
              <w:rPr>
                <w:sz w:val="26"/>
                <w:szCs w:val="26"/>
                <w:lang w:val="en-US"/>
              </w:rPr>
              <w:t xml:space="preserve">______________________ </w:t>
            </w:r>
            <w:r w:rsidR="003F3556">
              <w:rPr>
                <w:sz w:val="26"/>
                <w:szCs w:val="26"/>
              </w:rPr>
              <w:t>Е</w:t>
            </w:r>
            <w:r w:rsidR="003F3556" w:rsidRPr="00932FAF">
              <w:rPr>
                <w:sz w:val="26"/>
                <w:szCs w:val="26"/>
                <w:lang w:val="en-US"/>
              </w:rPr>
              <w:t>.</w:t>
            </w:r>
            <w:r w:rsidR="003F3556">
              <w:rPr>
                <w:sz w:val="26"/>
                <w:szCs w:val="26"/>
              </w:rPr>
              <w:t>Е</w:t>
            </w:r>
            <w:r w:rsidR="003F3556" w:rsidRPr="00932FAF">
              <w:rPr>
                <w:sz w:val="26"/>
                <w:szCs w:val="26"/>
                <w:lang w:val="en-US"/>
              </w:rPr>
              <w:t xml:space="preserve">. </w:t>
            </w:r>
            <w:r>
              <w:rPr>
                <w:sz w:val="26"/>
                <w:szCs w:val="26"/>
                <w:lang w:val="en-US"/>
              </w:rPr>
              <w:t>Didenko</w:t>
            </w:r>
          </w:p>
          <w:p w:rsidR="005D2945" w:rsidRPr="00932FAF" w:rsidRDefault="005D2945" w:rsidP="005D2945">
            <w:pPr>
              <w:rPr>
                <w:sz w:val="26"/>
                <w:szCs w:val="26"/>
                <w:lang w:val="en-US"/>
              </w:rPr>
            </w:pPr>
            <w:r w:rsidRPr="00932FAF">
              <w:rPr>
                <w:sz w:val="26"/>
                <w:szCs w:val="26"/>
                <w:lang w:val="en-US"/>
              </w:rPr>
              <w:t>(</w:t>
            </w:r>
            <w:r w:rsidR="00932FAF">
              <w:rPr>
                <w:sz w:val="26"/>
                <w:szCs w:val="26"/>
                <w:lang w:val="en-US"/>
              </w:rPr>
              <w:t xml:space="preserve">per procuration No. </w:t>
            </w:r>
            <w:r w:rsidRPr="00932FAF">
              <w:rPr>
                <w:sz w:val="26"/>
                <w:szCs w:val="26"/>
                <w:lang w:val="en-US"/>
              </w:rPr>
              <w:t>23/256-</w:t>
            </w:r>
            <w:r w:rsidRPr="005D2945">
              <w:rPr>
                <w:sz w:val="26"/>
                <w:szCs w:val="26"/>
              </w:rPr>
              <w:t>н</w:t>
            </w:r>
            <w:r w:rsidRPr="00932FAF">
              <w:rPr>
                <w:sz w:val="26"/>
                <w:szCs w:val="26"/>
                <w:lang w:val="en-US"/>
              </w:rPr>
              <w:t>/23-20</w:t>
            </w:r>
            <w:r w:rsidR="003F3556" w:rsidRPr="00932FAF">
              <w:rPr>
                <w:sz w:val="26"/>
                <w:szCs w:val="26"/>
                <w:lang w:val="en-US"/>
              </w:rPr>
              <w:t>20</w:t>
            </w:r>
            <w:r w:rsidRPr="00932FAF">
              <w:rPr>
                <w:sz w:val="26"/>
                <w:szCs w:val="26"/>
                <w:lang w:val="en-US"/>
              </w:rPr>
              <w:t>-</w:t>
            </w:r>
            <w:r w:rsidR="003F3556" w:rsidRPr="00932FAF">
              <w:rPr>
                <w:sz w:val="26"/>
                <w:szCs w:val="26"/>
                <w:lang w:val="en-US"/>
              </w:rPr>
              <w:t>4</w:t>
            </w:r>
            <w:r w:rsidRPr="00932FAF">
              <w:rPr>
                <w:sz w:val="26"/>
                <w:szCs w:val="26"/>
                <w:lang w:val="en-US"/>
              </w:rPr>
              <w:t>-</w:t>
            </w:r>
            <w:r w:rsidR="003F3556" w:rsidRPr="00932FAF">
              <w:rPr>
                <w:sz w:val="26"/>
                <w:szCs w:val="26"/>
                <w:lang w:val="en-US"/>
              </w:rPr>
              <w:t>130</w:t>
            </w:r>
            <w:r w:rsidRPr="00932FAF">
              <w:rPr>
                <w:sz w:val="26"/>
                <w:szCs w:val="26"/>
                <w:lang w:val="en-US"/>
              </w:rPr>
              <w:t xml:space="preserve"> </w:t>
            </w:r>
            <w:r w:rsidR="00932FAF">
              <w:rPr>
                <w:sz w:val="26"/>
                <w:szCs w:val="26"/>
                <w:lang w:val="en-US"/>
              </w:rPr>
              <w:t xml:space="preserve">of January </w:t>
            </w:r>
            <w:r w:rsidRPr="00932FAF">
              <w:rPr>
                <w:sz w:val="26"/>
                <w:szCs w:val="26"/>
                <w:lang w:val="en-US"/>
              </w:rPr>
              <w:t>23</w:t>
            </w:r>
            <w:r w:rsidR="00932FAF">
              <w:rPr>
                <w:sz w:val="26"/>
                <w:szCs w:val="26"/>
                <w:lang w:val="en-US"/>
              </w:rPr>
              <w:t xml:space="preserve">, </w:t>
            </w:r>
            <w:r w:rsidRPr="00932FAF">
              <w:rPr>
                <w:sz w:val="26"/>
                <w:szCs w:val="26"/>
                <w:lang w:val="en-US"/>
              </w:rPr>
              <w:t>20</w:t>
            </w:r>
            <w:r w:rsidR="003F3556" w:rsidRPr="00932FAF">
              <w:rPr>
                <w:sz w:val="26"/>
                <w:szCs w:val="26"/>
                <w:lang w:val="en-US"/>
              </w:rPr>
              <w:t>20</w:t>
            </w:r>
            <w:r w:rsidRPr="00932FAF">
              <w:rPr>
                <w:sz w:val="26"/>
                <w:szCs w:val="26"/>
                <w:lang w:val="en-US"/>
              </w:rPr>
              <w:t>)     (</w:t>
            </w:r>
            <w:r w:rsidR="00932FAF">
              <w:rPr>
                <w:sz w:val="26"/>
                <w:szCs w:val="26"/>
                <w:lang w:val="en-US"/>
              </w:rPr>
              <w:t>signature</w:t>
            </w:r>
            <w:r w:rsidRPr="00932FAF">
              <w:rPr>
                <w:sz w:val="26"/>
                <w:szCs w:val="26"/>
                <w:lang w:val="en-US"/>
              </w:rPr>
              <w:t xml:space="preserve">) </w:t>
            </w:r>
          </w:p>
          <w:p w:rsidR="00F70266" w:rsidRPr="00932FAF" w:rsidRDefault="00F70266" w:rsidP="007C6D3E">
            <w:pPr>
              <w:rPr>
                <w:sz w:val="26"/>
                <w:szCs w:val="26"/>
                <w:lang w:val="en-US"/>
              </w:rPr>
            </w:pPr>
          </w:p>
          <w:p w:rsidR="00741003" w:rsidRPr="00932FAF" w:rsidRDefault="00F70266" w:rsidP="00932FAF">
            <w:pPr>
              <w:pStyle w:val="a3"/>
              <w:rPr>
                <w:rFonts w:ascii="Times New Roman" w:hAnsi="Times New Roman" w:cs="Times New Roman"/>
                <w:sz w:val="26"/>
                <w:szCs w:val="26"/>
                <w:lang w:val="en-US"/>
              </w:rPr>
            </w:pPr>
            <w:r w:rsidRPr="006537DD">
              <w:rPr>
                <w:rFonts w:ascii="Times New Roman" w:hAnsi="Times New Roman" w:cs="Times New Roman"/>
                <w:sz w:val="26"/>
                <w:szCs w:val="26"/>
              </w:rPr>
              <w:t xml:space="preserve">3.2. </w:t>
            </w:r>
            <w:r w:rsidR="00932FAF">
              <w:rPr>
                <w:rFonts w:ascii="Times New Roman" w:hAnsi="Times New Roman" w:cs="Times New Roman"/>
                <w:sz w:val="26"/>
                <w:szCs w:val="26"/>
                <w:lang w:val="en-US"/>
              </w:rPr>
              <w:t>Date</w:t>
            </w:r>
            <w:r w:rsidRPr="006537DD">
              <w:rPr>
                <w:rFonts w:ascii="Times New Roman" w:hAnsi="Times New Roman" w:cs="Times New Roman"/>
                <w:sz w:val="26"/>
                <w:szCs w:val="26"/>
              </w:rPr>
              <w:t xml:space="preserve">  </w:t>
            </w:r>
            <w:r w:rsidRPr="00AD299C">
              <w:rPr>
                <w:rFonts w:ascii="Times New Roman" w:hAnsi="Times New Roman" w:cs="Times New Roman"/>
                <w:sz w:val="26"/>
                <w:szCs w:val="26"/>
              </w:rPr>
              <w:t>«</w:t>
            </w:r>
            <w:r w:rsidR="000B21FF">
              <w:rPr>
                <w:rFonts w:ascii="Times New Roman" w:hAnsi="Times New Roman" w:cs="Times New Roman"/>
                <w:sz w:val="26"/>
                <w:szCs w:val="26"/>
              </w:rPr>
              <w:t>30</w:t>
            </w:r>
            <w:r w:rsidR="00E96964">
              <w:rPr>
                <w:rFonts w:ascii="Times New Roman" w:hAnsi="Times New Roman" w:cs="Times New Roman"/>
                <w:sz w:val="26"/>
                <w:szCs w:val="26"/>
              </w:rPr>
              <w:t>»</w:t>
            </w:r>
            <w:r w:rsidR="00FF52C2" w:rsidRPr="00AD299C">
              <w:rPr>
                <w:rFonts w:ascii="Times New Roman" w:hAnsi="Times New Roman" w:cs="Times New Roman"/>
                <w:sz w:val="26"/>
                <w:szCs w:val="26"/>
              </w:rPr>
              <w:t xml:space="preserve"> </w:t>
            </w:r>
            <w:r w:rsidR="00932FAF">
              <w:rPr>
                <w:rFonts w:ascii="Times New Roman" w:hAnsi="Times New Roman" w:cs="Times New Roman"/>
                <w:sz w:val="26"/>
                <w:szCs w:val="26"/>
                <w:lang w:val="en-US"/>
              </w:rPr>
              <w:t>April</w:t>
            </w:r>
            <w:r w:rsidR="00AD299C" w:rsidRPr="00AD299C">
              <w:rPr>
                <w:rFonts w:ascii="Times New Roman" w:hAnsi="Times New Roman" w:cs="Times New Roman"/>
                <w:sz w:val="26"/>
                <w:szCs w:val="26"/>
              </w:rPr>
              <w:t xml:space="preserve"> </w:t>
            </w:r>
            <w:r w:rsidRPr="00AD299C">
              <w:rPr>
                <w:rFonts w:ascii="Times New Roman" w:hAnsi="Times New Roman" w:cs="Times New Roman"/>
                <w:sz w:val="26"/>
                <w:szCs w:val="26"/>
              </w:rPr>
              <w:t xml:space="preserve"> 20</w:t>
            </w:r>
            <w:r w:rsidR="005D2945" w:rsidRPr="00AD299C">
              <w:rPr>
                <w:rFonts w:ascii="Times New Roman" w:hAnsi="Times New Roman" w:cs="Times New Roman"/>
                <w:sz w:val="26"/>
                <w:szCs w:val="26"/>
              </w:rPr>
              <w:t>20</w:t>
            </w:r>
            <w:r w:rsidR="00932FAF">
              <w:rPr>
                <w:rFonts w:ascii="Times New Roman" w:hAnsi="Times New Roman" w:cs="Times New Roman"/>
                <w:sz w:val="26"/>
                <w:szCs w:val="26"/>
              </w:rPr>
              <w:t xml:space="preserve"> </w:t>
            </w:r>
            <w:r w:rsidR="00932FAF">
              <w:rPr>
                <w:rFonts w:ascii="Times New Roman" w:hAnsi="Times New Roman" w:cs="Times New Roman"/>
                <w:sz w:val="26"/>
                <w:szCs w:val="26"/>
                <w:lang w:val="en-US"/>
              </w:rPr>
              <w:t xml:space="preserve">   </w:t>
            </w:r>
            <w:r w:rsidRPr="006537DD">
              <w:rPr>
                <w:rFonts w:ascii="Times New Roman" w:hAnsi="Times New Roman" w:cs="Times New Roman"/>
                <w:sz w:val="26"/>
                <w:szCs w:val="26"/>
              </w:rPr>
              <w:t xml:space="preserve">                         </w:t>
            </w:r>
            <w:r w:rsidR="00932FAF">
              <w:rPr>
                <w:rFonts w:ascii="Times New Roman" w:hAnsi="Times New Roman" w:cs="Times New Roman"/>
                <w:sz w:val="26"/>
                <w:szCs w:val="26"/>
                <w:lang w:val="en-US"/>
              </w:rPr>
              <w:t>stamp here</w:t>
            </w:r>
          </w:p>
        </w:tc>
      </w:tr>
    </w:tbl>
    <w:p w:rsidR="0045226D" w:rsidRPr="006537DD" w:rsidRDefault="0045226D" w:rsidP="006537DD">
      <w:pPr>
        <w:jc w:val="center"/>
        <w:rPr>
          <w:sz w:val="26"/>
          <w:szCs w:val="26"/>
        </w:rPr>
      </w:pPr>
    </w:p>
    <w:sectPr w:rsidR="0045226D" w:rsidRPr="006537DD" w:rsidSect="00D17BCF">
      <w:pgSz w:w="11906" w:h="16838"/>
      <w:pgMar w:top="426"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C1F" w:rsidRDefault="00765C1F" w:rsidP="00C5099C">
      <w:r>
        <w:separator/>
      </w:r>
    </w:p>
  </w:endnote>
  <w:endnote w:type="continuationSeparator" w:id="0">
    <w:p w:rsidR="00765C1F" w:rsidRDefault="00765C1F" w:rsidP="00C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C1F" w:rsidRDefault="00765C1F" w:rsidP="00C5099C">
      <w:r>
        <w:separator/>
      </w:r>
    </w:p>
  </w:footnote>
  <w:footnote w:type="continuationSeparator" w:id="0">
    <w:p w:rsidR="00765C1F" w:rsidRDefault="00765C1F" w:rsidP="00C50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E1B"/>
    <w:multiLevelType w:val="hybridMultilevel"/>
    <w:tmpl w:val="EB1AF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BB60AF"/>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411302"/>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BB65C1"/>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A86947"/>
    <w:multiLevelType w:val="hybridMultilevel"/>
    <w:tmpl w:val="3F028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C37487"/>
    <w:multiLevelType w:val="hybridMultilevel"/>
    <w:tmpl w:val="6B4A91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ED26040"/>
    <w:multiLevelType w:val="hybridMultilevel"/>
    <w:tmpl w:val="DA9E7D58"/>
    <w:lvl w:ilvl="0" w:tplc="7B083F4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1C637CE"/>
    <w:multiLevelType w:val="hybridMultilevel"/>
    <w:tmpl w:val="86FC1468"/>
    <w:lvl w:ilvl="0" w:tplc="041608B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2F0650E"/>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E3180A"/>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13">
    <w:nsid w:val="45510599"/>
    <w:multiLevelType w:val="hybridMultilevel"/>
    <w:tmpl w:val="DA9E7D58"/>
    <w:lvl w:ilvl="0" w:tplc="7B083F4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68A6ABE"/>
    <w:multiLevelType w:val="hybridMultilevel"/>
    <w:tmpl w:val="A7A6FE94"/>
    <w:lvl w:ilvl="0" w:tplc="381E65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885629"/>
    <w:multiLevelType w:val="hybridMultilevel"/>
    <w:tmpl w:val="76DA2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99B756F"/>
    <w:multiLevelType w:val="hybridMultilevel"/>
    <w:tmpl w:val="C8FA99EC"/>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7">
    <w:nsid w:val="4CC90FE3"/>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8C4014"/>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630C17"/>
    <w:multiLevelType w:val="hybridMultilevel"/>
    <w:tmpl w:val="F06E47A6"/>
    <w:lvl w:ilvl="0" w:tplc="8DA68A1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F8D6F49"/>
    <w:multiLevelType w:val="hybridMultilevel"/>
    <w:tmpl w:val="CCAC9630"/>
    <w:lvl w:ilvl="0" w:tplc="D0F6F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9BE6F79"/>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F375133"/>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nsid w:val="744128B1"/>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9"/>
  </w:num>
  <w:num w:numId="3">
    <w:abstractNumId w:val="15"/>
  </w:num>
  <w:num w:numId="4">
    <w:abstractNumId w:val="12"/>
  </w:num>
  <w:num w:numId="5">
    <w:abstractNumId w:val="4"/>
  </w:num>
  <w:num w:numId="6">
    <w:abstractNumId w:val="7"/>
  </w:num>
  <w:num w:numId="7">
    <w:abstractNumId w:val="14"/>
  </w:num>
  <w:num w:numId="8">
    <w:abstractNumId w:val="6"/>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 w:numId="12">
    <w:abstractNumId w:val="13"/>
  </w:num>
  <w:num w:numId="13">
    <w:abstractNumId w:val="5"/>
  </w:num>
  <w:num w:numId="14">
    <w:abstractNumId w:val="1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6"/>
  </w:num>
  <w:num w:numId="19">
    <w:abstractNumId w:val="2"/>
  </w:num>
  <w:num w:numId="20">
    <w:abstractNumId w:val="24"/>
  </w:num>
  <w:num w:numId="21">
    <w:abstractNumId w:val="11"/>
  </w:num>
  <w:num w:numId="22">
    <w:abstractNumId w:val="17"/>
  </w:num>
  <w:num w:numId="23">
    <w:abstractNumId w:val="18"/>
  </w:num>
  <w:num w:numId="24">
    <w:abstractNumId w:val="3"/>
  </w:num>
  <w:num w:numId="2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6D"/>
    <w:rsid w:val="000015B0"/>
    <w:rsid w:val="00010522"/>
    <w:rsid w:val="00010A84"/>
    <w:rsid w:val="00010B6B"/>
    <w:rsid w:val="00015287"/>
    <w:rsid w:val="00020C5E"/>
    <w:rsid w:val="000238F7"/>
    <w:rsid w:val="00024951"/>
    <w:rsid w:val="00036FF9"/>
    <w:rsid w:val="00046601"/>
    <w:rsid w:val="0005018B"/>
    <w:rsid w:val="000522ED"/>
    <w:rsid w:val="000528AB"/>
    <w:rsid w:val="000555D9"/>
    <w:rsid w:val="000655FF"/>
    <w:rsid w:val="000812B4"/>
    <w:rsid w:val="00084028"/>
    <w:rsid w:val="00086832"/>
    <w:rsid w:val="00087563"/>
    <w:rsid w:val="00087DA5"/>
    <w:rsid w:val="00091224"/>
    <w:rsid w:val="000A1166"/>
    <w:rsid w:val="000B19A7"/>
    <w:rsid w:val="000B21FF"/>
    <w:rsid w:val="000B22DB"/>
    <w:rsid w:val="000B2E62"/>
    <w:rsid w:val="000D1922"/>
    <w:rsid w:val="000D5047"/>
    <w:rsid w:val="000D587F"/>
    <w:rsid w:val="000D76C8"/>
    <w:rsid w:val="000D795F"/>
    <w:rsid w:val="000E12B9"/>
    <w:rsid w:val="000E1FED"/>
    <w:rsid w:val="000E24BC"/>
    <w:rsid w:val="000E2653"/>
    <w:rsid w:val="000E5E7E"/>
    <w:rsid w:val="000F01FC"/>
    <w:rsid w:val="000F4DFE"/>
    <w:rsid w:val="00101C52"/>
    <w:rsid w:val="0010430A"/>
    <w:rsid w:val="0011275D"/>
    <w:rsid w:val="00131D48"/>
    <w:rsid w:val="001411D8"/>
    <w:rsid w:val="00142353"/>
    <w:rsid w:val="00143D25"/>
    <w:rsid w:val="00147EFD"/>
    <w:rsid w:val="00155944"/>
    <w:rsid w:val="00155E90"/>
    <w:rsid w:val="00157223"/>
    <w:rsid w:val="00166C79"/>
    <w:rsid w:val="00166D26"/>
    <w:rsid w:val="001762AE"/>
    <w:rsid w:val="0018648B"/>
    <w:rsid w:val="00190E0A"/>
    <w:rsid w:val="0019154E"/>
    <w:rsid w:val="00196318"/>
    <w:rsid w:val="001A48B7"/>
    <w:rsid w:val="001A4FE8"/>
    <w:rsid w:val="001A5D8D"/>
    <w:rsid w:val="001A5F61"/>
    <w:rsid w:val="001B23FD"/>
    <w:rsid w:val="001B4D6A"/>
    <w:rsid w:val="001B5463"/>
    <w:rsid w:val="001B7196"/>
    <w:rsid w:val="001C064D"/>
    <w:rsid w:val="001C2EF6"/>
    <w:rsid w:val="001C5F13"/>
    <w:rsid w:val="001D2761"/>
    <w:rsid w:val="001E000F"/>
    <w:rsid w:val="001E055B"/>
    <w:rsid w:val="001E3A5C"/>
    <w:rsid w:val="001E57A8"/>
    <w:rsid w:val="001F2A94"/>
    <w:rsid w:val="0020007C"/>
    <w:rsid w:val="002009E2"/>
    <w:rsid w:val="0020448C"/>
    <w:rsid w:val="00212EFE"/>
    <w:rsid w:val="0022502C"/>
    <w:rsid w:val="002252C2"/>
    <w:rsid w:val="00225C50"/>
    <w:rsid w:val="00225D0E"/>
    <w:rsid w:val="00232B2C"/>
    <w:rsid w:val="00235C54"/>
    <w:rsid w:val="00236918"/>
    <w:rsid w:val="00265D89"/>
    <w:rsid w:val="00267CD9"/>
    <w:rsid w:val="00271F6A"/>
    <w:rsid w:val="00272154"/>
    <w:rsid w:val="00273E6A"/>
    <w:rsid w:val="00275923"/>
    <w:rsid w:val="002851B0"/>
    <w:rsid w:val="002904FF"/>
    <w:rsid w:val="00290D0F"/>
    <w:rsid w:val="00290EAF"/>
    <w:rsid w:val="00293187"/>
    <w:rsid w:val="00294903"/>
    <w:rsid w:val="00294FB8"/>
    <w:rsid w:val="00295F91"/>
    <w:rsid w:val="002A74CF"/>
    <w:rsid w:val="002A7A26"/>
    <w:rsid w:val="002C134B"/>
    <w:rsid w:val="002C3ED9"/>
    <w:rsid w:val="002D2643"/>
    <w:rsid w:val="002D2F31"/>
    <w:rsid w:val="002D3460"/>
    <w:rsid w:val="002D6A9E"/>
    <w:rsid w:val="002E2769"/>
    <w:rsid w:val="002E2C8F"/>
    <w:rsid w:val="002F5B8F"/>
    <w:rsid w:val="003146A8"/>
    <w:rsid w:val="00316754"/>
    <w:rsid w:val="00322AEC"/>
    <w:rsid w:val="00322B7B"/>
    <w:rsid w:val="003303DF"/>
    <w:rsid w:val="003318D5"/>
    <w:rsid w:val="00340BA2"/>
    <w:rsid w:val="00356FF6"/>
    <w:rsid w:val="00361703"/>
    <w:rsid w:val="0036257B"/>
    <w:rsid w:val="00364A53"/>
    <w:rsid w:val="003714D8"/>
    <w:rsid w:val="00371EEB"/>
    <w:rsid w:val="00372AE9"/>
    <w:rsid w:val="003914CE"/>
    <w:rsid w:val="00393C50"/>
    <w:rsid w:val="00396123"/>
    <w:rsid w:val="00396CF0"/>
    <w:rsid w:val="003A0253"/>
    <w:rsid w:val="003A3479"/>
    <w:rsid w:val="003A5EF6"/>
    <w:rsid w:val="003B18CF"/>
    <w:rsid w:val="003B4FA2"/>
    <w:rsid w:val="003B6A95"/>
    <w:rsid w:val="003D4607"/>
    <w:rsid w:val="003D7747"/>
    <w:rsid w:val="003E26F6"/>
    <w:rsid w:val="003F0A20"/>
    <w:rsid w:val="003F3556"/>
    <w:rsid w:val="00401D3B"/>
    <w:rsid w:val="00402154"/>
    <w:rsid w:val="00406EF5"/>
    <w:rsid w:val="00411DDA"/>
    <w:rsid w:val="00413B92"/>
    <w:rsid w:val="00415885"/>
    <w:rsid w:val="00420A06"/>
    <w:rsid w:val="00420F04"/>
    <w:rsid w:val="00425F2B"/>
    <w:rsid w:val="004260C4"/>
    <w:rsid w:val="004261B7"/>
    <w:rsid w:val="00434649"/>
    <w:rsid w:val="004376AA"/>
    <w:rsid w:val="004501D1"/>
    <w:rsid w:val="004509CA"/>
    <w:rsid w:val="0045226D"/>
    <w:rsid w:val="004543EE"/>
    <w:rsid w:val="004548BF"/>
    <w:rsid w:val="004610C7"/>
    <w:rsid w:val="00466AE0"/>
    <w:rsid w:val="00471361"/>
    <w:rsid w:val="00471BBD"/>
    <w:rsid w:val="004730E2"/>
    <w:rsid w:val="0047315B"/>
    <w:rsid w:val="00474626"/>
    <w:rsid w:val="00475583"/>
    <w:rsid w:val="004918A3"/>
    <w:rsid w:val="004966EB"/>
    <w:rsid w:val="004972B6"/>
    <w:rsid w:val="00497E21"/>
    <w:rsid w:val="004A140B"/>
    <w:rsid w:val="004A4158"/>
    <w:rsid w:val="004A68E9"/>
    <w:rsid w:val="004B1822"/>
    <w:rsid w:val="004C0FB3"/>
    <w:rsid w:val="004C1325"/>
    <w:rsid w:val="004C3463"/>
    <w:rsid w:val="004C6F9E"/>
    <w:rsid w:val="004C7A35"/>
    <w:rsid w:val="004D0A6C"/>
    <w:rsid w:val="004D1160"/>
    <w:rsid w:val="004D1454"/>
    <w:rsid w:val="004D242F"/>
    <w:rsid w:val="004D2E11"/>
    <w:rsid w:val="004D532C"/>
    <w:rsid w:val="004D7229"/>
    <w:rsid w:val="004F1587"/>
    <w:rsid w:val="004F1988"/>
    <w:rsid w:val="004F2011"/>
    <w:rsid w:val="004F5D30"/>
    <w:rsid w:val="004F6A0D"/>
    <w:rsid w:val="004F6EE9"/>
    <w:rsid w:val="005065B5"/>
    <w:rsid w:val="00515A50"/>
    <w:rsid w:val="00516D7E"/>
    <w:rsid w:val="00524BEA"/>
    <w:rsid w:val="005342A7"/>
    <w:rsid w:val="0055168B"/>
    <w:rsid w:val="00552531"/>
    <w:rsid w:val="005546E2"/>
    <w:rsid w:val="00566266"/>
    <w:rsid w:val="00570456"/>
    <w:rsid w:val="00573881"/>
    <w:rsid w:val="00573D3B"/>
    <w:rsid w:val="00580C67"/>
    <w:rsid w:val="005875C8"/>
    <w:rsid w:val="00591B51"/>
    <w:rsid w:val="005947D9"/>
    <w:rsid w:val="005A0F7C"/>
    <w:rsid w:val="005B57E1"/>
    <w:rsid w:val="005B7917"/>
    <w:rsid w:val="005C3402"/>
    <w:rsid w:val="005C4FDA"/>
    <w:rsid w:val="005C5847"/>
    <w:rsid w:val="005D093A"/>
    <w:rsid w:val="005D1E0F"/>
    <w:rsid w:val="005D2945"/>
    <w:rsid w:val="005D36EB"/>
    <w:rsid w:val="005E0024"/>
    <w:rsid w:val="005E4E27"/>
    <w:rsid w:val="005F1291"/>
    <w:rsid w:val="005F2B8D"/>
    <w:rsid w:val="00601200"/>
    <w:rsid w:val="006016DF"/>
    <w:rsid w:val="00603716"/>
    <w:rsid w:val="00604A93"/>
    <w:rsid w:val="0060737B"/>
    <w:rsid w:val="00621072"/>
    <w:rsid w:val="00621677"/>
    <w:rsid w:val="00627B34"/>
    <w:rsid w:val="0063248E"/>
    <w:rsid w:val="006369DF"/>
    <w:rsid w:val="0064044B"/>
    <w:rsid w:val="006430C7"/>
    <w:rsid w:val="00647521"/>
    <w:rsid w:val="00650F04"/>
    <w:rsid w:val="006537DD"/>
    <w:rsid w:val="00655BF7"/>
    <w:rsid w:val="00671326"/>
    <w:rsid w:val="00672C8F"/>
    <w:rsid w:val="00672CAF"/>
    <w:rsid w:val="00680DC8"/>
    <w:rsid w:val="0068193A"/>
    <w:rsid w:val="00683906"/>
    <w:rsid w:val="00684705"/>
    <w:rsid w:val="006848F3"/>
    <w:rsid w:val="0068696B"/>
    <w:rsid w:val="006870BD"/>
    <w:rsid w:val="00687F83"/>
    <w:rsid w:val="006A5A41"/>
    <w:rsid w:val="006A7084"/>
    <w:rsid w:val="006B50E1"/>
    <w:rsid w:val="006C05EA"/>
    <w:rsid w:val="006C2C4C"/>
    <w:rsid w:val="006C3F57"/>
    <w:rsid w:val="006C3F70"/>
    <w:rsid w:val="006D609C"/>
    <w:rsid w:val="006D7BF2"/>
    <w:rsid w:val="006F08DD"/>
    <w:rsid w:val="006F09D1"/>
    <w:rsid w:val="006F3A54"/>
    <w:rsid w:val="006F73C2"/>
    <w:rsid w:val="00703358"/>
    <w:rsid w:val="0070694D"/>
    <w:rsid w:val="0070781F"/>
    <w:rsid w:val="00714127"/>
    <w:rsid w:val="00722773"/>
    <w:rsid w:val="007303B2"/>
    <w:rsid w:val="0073249D"/>
    <w:rsid w:val="00735A80"/>
    <w:rsid w:val="007406B8"/>
    <w:rsid w:val="00741003"/>
    <w:rsid w:val="00741B96"/>
    <w:rsid w:val="00743F6A"/>
    <w:rsid w:val="00753122"/>
    <w:rsid w:val="0075374F"/>
    <w:rsid w:val="007549AD"/>
    <w:rsid w:val="00756A16"/>
    <w:rsid w:val="00761EF7"/>
    <w:rsid w:val="00762E99"/>
    <w:rsid w:val="00763856"/>
    <w:rsid w:val="007638FB"/>
    <w:rsid w:val="00765C1F"/>
    <w:rsid w:val="00766FD4"/>
    <w:rsid w:val="00770F84"/>
    <w:rsid w:val="00773A71"/>
    <w:rsid w:val="00781348"/>
    <w:rsid w:val="00791BEF"/>
    <w:rsid w:val="007A467C"/>
    <w:rsid w:val="007B689E"/>
    <w:rsid w:val="007C3B23"/>
    <w:rsid w:val="007C6D3E"/>
    <w:rsid w:val="007D3EC1"/>
    <w:rsid w:val="007D6383"/>
    <w:rsid w:val="007D7D51"/>
    <w:rsid w:val="007E1E11"/>
    <w:rsid w:val="007E2E69"/>
    <w:rsid w:val="007E3016"/>
    <w:rsid w:val="007E6DEB"/>
    <w:rsid w:val="007E71AC"/>
    <w:rsid w:val="007F1236"/>
    <w:rsid w:val="007F4C66"/>
    <w:rsid w:val="00802AB4"/>
    <w:rsid w:val="008066B5"/>
    <w:rsid w:val="00815FFD"/>
    <w:rsid w:val="00822BB9"/>
    <w:rsid w:val="00824738"/>
    <w:rsid w:val="008276FB"/>
    <w:rsid w:val="00832A7A"/>
    <w:rsid w:val="008361AE"/>
    <w:rsid w:val="00844B2D"/>
    <w:rsid w:val="00845652"/>
    <w:rsid w:val="008530DD"/>
    <w:rsid w:val="00855B04"/>
    <w:rsid w:val="008569D0"/>
    <w:rsid w:val="00860E57"/>
    <w:rsid w:val="008619C6"/>
    <w:rsid w:val="008723BA"/>
    <w:rsid w:val="00872891"/>
    <w:rsid w:val="00874105"/>
    <w:rsid w:val="00875619"/>
    <w:rsid w:val="00881D9B"/>
    <w:rsid w:val="00882836"/>
    <w:rsid w:val="00882FD5"/>
    <w:rsid w:val="00884779"/>
    <w:rsid w:val="0088679A"/>
    <w:rsid w:val="0089796E"/>
    <w:rsid w:val="008A5F53"/>
    <w:rsid w:val="008A6ACB"/>
    <w:rsid w:val="008B050F"/>
    <w:rsid w:val="008C08E0"/>
    <w:rsid w:val="008C499E"/>
    <w:rsid w:val="008C7F2D"/>
    <w:rsid w:val="008D32C2"/>
    <w:rsid w:val="008D6244"/>
    <w:rsid w:val="008E1475"/>
    <w:rsid w:val="008E15B1"/>
    <w:rsid w:val="008E6672"/>
    <w:rsid w:val="008F0867"/>
    <w:rsid w:val="008F0C8A"/>
    <w:rsid w:val="008F10E8"/>
    <w:rsid w:val="008F5010"/>
    <w:rsid w:val="008F71E7"/>
    <w:rsid w:val="00902817"/>
    <w:rsid w:val="00904BB7"/>
    <w:rsid w:val="009056AD"/>
    <w:rsid w:val="00910208"/>
    <w:rsid w:val="009116BA"/>
    <w:rsid w:val="009234A4"/>
    <w:rsid w:val="00930EBA"/>
    <w:rsid w:val="00932FAF"/>
    <w:rsid w:val="009335F3"/>
    <w:rsid w:val="00933DFA"/>
    <w:rsid w:val="00934ABE"/>
    <w:rsid w:val="00935D95"/>
    <w:rsid w:val="00936E61"/>
    <w:rsid w:val="0093799B"/>
    <w:rsid w:val="0094398D"/>
    <w:rsid w:val="00947961"/>
    <w:rsid w:val="009531E3"/>
    <w:rsid w:val="009534EF"/>
    <w:rsid w:val="00960705"/>
    <w:rsid w:val="00961820"/>
    <w:rsid w:val="00971A36"/>
    <w:rsid w:val="00972320"/>
    <w:rsid w:val="00974C3F"/>
    <w:rsid w:val="0098348B"/>
    <w:rsid w:val="009858D7"/>
    <w:rsid w:val="00985C35"/>
    <w:rsid w:val="00990A73"/>
    <w:rsid w:val="00995D15"/>
    <w:rsid w:val="00995FC7"/>
    <w:rsid w:val="009A2F8C"/>
    <w:rsid w:val="009B3565"/>
    <w:rsid w:val="009B3961"/>
    <w:rsid w:val="009C1EE5"/>
    <w:rsid w:val="009C4159"/>
    <w:rsid w:val="009C676B"/>
    <w:rsid w:val="009C72DB"/>
    <w:rsid w:val="009D0BEB"/>
    <w:rsid w:val="009D0FC3"/>
    <w:rsid w:val="009E0703"/>
    <w:rsid w:val="009E59C7"/>
    <w:rsid w:val="009E65E1"/>
    <w:rsid w:val="009F027C"/>
    <w:rsid w:val="009F3D9B"/>
    <w:rsid w:val="009F6366"/>
    <w:rsid w:val="00A03CE2"/>
    <w:rsid w:val="00A04BCB"/>
    <w:rsid w:val="00A103A2"/>
    <w:rsid w:val="00A212F6"/>
    <w:rsid w:val="00A258B1"/>
    <w:rsid w:val="00A32B37"/>
    <w:rsid w:val="00A32CCA"/>
    <w:rsid w:val="00A36A89"/>
    <w:rsid w:val="00A46683"/>
    <w:rsid w:val="00A50E41"/>
    <w:rsid w:val="00A5222F"/>
    <w:rsid w:val="00A535F3"/>
    <w:rsid w:val="00A8319A"/>
    <w:rsid w:val="00A8346D"/>
    <w:rsid w:val="00A85559"/>
    <w:rsid w:val="00A87AC1"/>
    <w:rsid w:val="00A92232"/>
    <w:rsid w:val="00A92372"/>
    <w:rsid w:val="00AA0667"/>
    <w:rsid w:val="00AA1431"/>
    <w:rsid w:val="00AA172E"/>
    <w:rsid w:val="00AA7EC8"/>
    <w:rsid w:val="00AB56DE"/>
    <w:rsid w:val="00AC2A4D"/>
    <w:rsid w:val="00AD299C"/>
    <w:rsid w:val="00AF441D"/>
    <w:rsid w:val="00AF5565"/>
    <w:rsid w:val="00AF55F4"/>
    <w:rsid w:val="00B01511"/>
    <w:rsid w:val="00B04F9A"/>
    <w:rsid w:val="00B060B5"/>
    <w:rsid w:val="00B17FBB"/>
    <w:rsid w:val="00B22153"/>
    <w:rsid w:val="00B22188"/>
    <w:rsid w:val="00B24936"/>
    <w:rsid w:val="00B34342"/>
    <w:rsid w:val="00B366D0"/>
    <w:rsid w:val="00B36D59"/>
    <w:rsid w:val="00B442D4"/>
    <w:rsid w:val="00B54B82"/>
    <w:rsid w:val="00B56683"/>
    <w:rsid w:val="00B57CDE"/>
    <w:rsid w:val="00B70C4F"/>
    <w:rsid w:val="00B7221F"/>
    <w:rsid w:val="00B74897"/>
    <w:rsid w:val="00B905ED"/>
    <w:rsid w:val="00B93DEA"/>
    <w:rsid w:val="00B96624"/>
    <w:rsid w:val="00BA33B5"/>
    <w:rsid w:val="00BA4527"/>
    <w:rsid w:val="00BA5195"/>
    <w:rsid w:val="00BC4A00"/>
    <w:rsid w:val="00BD1C47"/>
    <w:rsid w:val="00BE1A14"/>
    <w:rsid w:val="00BE3636"/>
    <w:rsid w:val="00BF227F"/>
    <w:rsid w:val="00BF2607"/>
    <w:rsid w:val="00BF59D1"/>
    <w:rsid w:val="00BF6394"/>
    <w:rsid w:val="00BF7BAE"/>
    <w:rsid w:val="00BF7ED2"/>
    <w:rsid w:val="00C02B3B"/>
    <w:rsid w:val="00C07688"/>
    <w:rsid w:val="00C10CBB"/>
    <w:rsid w:val="00C13329"/>
    <w:rsid w:val="00C14210"/>
    <w:rsid w:val="00C20CC0"/>
    <w:rsid w:val="00C20EB4"/>
    <w:rsid w:val="00C21D8D"/>
    <w:rsid w:val="00C3437B"/>
    <w:rsid w:val="00C34EC8"/>
    <w:rsid w:val="00C35A56"/>
    <w:rsid w:val="00C4203F"/>
    <w:rsid w:val="00C433CB"/>
    <w:rsid w:val="00C47824"/>
    <w:rsid w:val="00C507C0"/>
    <w:rsid w:val="00C5099C"/>
    <w:rsid w:val="00C50A27"/>
    <w:rsid w:val="00C546A3"/>
    <w:rsid w:val="00C555D2"/>
    <w:rsid w:val="00C57545"/>
    <w:rsid w:val="00C63DFE"/>
    <w:rsid w:val="00C63F13"/>
    <w:rsid w:val="00C64997"/>
    <w:rsid w:val="00C64ADF"/>
    <w:rsid w:val="00C663D2"/>
    <w:rsid w:val="00C67A2E"/>
    <w:rsid w:val="00C71FA5"/>
    <w:rsid w:val="00C75537"/>
    <w:rsid w:val="00C76CE5"/>
    <w:rsid w:val="00C9122C"/>
    <w:rsid w:val="00C94757"/>
    <w:rsid w:val="00C96DF4"/>
    <w:rsid w:val="00C9747A"/>
    <w:rsid w:val="00CB1E20"/>
    <w:rsid w:val="00CC1210"/>
    <w:rsid w:val="00CC5CB2"/>
    <w:rsid w:val="00CD46FD"/>
    <w:rsid w:val="00CF078F"/>
    <w:rsid w:val="00CF74AC"/>
    <w:rsid w:val="00D00077"/>
    <w:rsid w:val="00D0201A"/>
    <w:rsid w:val="00D0458D"/>
    <w:rsid w:val="00D05386"/>
    <w:rsid w:val="00D065A2"/>
    <w:rsid w:val="00D11A32"/>
    <w:rsid w:val="00D17BCF"/>
    <w:rsid w:val="00D2430D"/>
    <w:rsid w:val="00D26470"/>
    <w:rsid w:val="00D266D3"/>
    <w:rsid w:val="00D26F31"/>
    <w:rsid w:val="00D276C2"/>
    <w:rsid w:val="00D35C3D"/>
    <w:rsid w:val="00D3655F"/>
    <w:rsid w:val="00D42C06"/>
    <w:rsid w:val="00D45800"/>
    <w:rsid w:val="00D46546"/>
    <w:rsid w:val="00D549B8"/>
    <w:rsid w:val="00D626D8"/>
    <w:rsid w:val="00D661CA"/>
    <w:rsid w:val="00D67557"/>
    <w:rsid w:val="00D71BE7"/>
    <w:rsid w:val="00D7746C"/>
    <w:rsid w:val="00D83715"/>
    <w:rsid w:val="00D8755C"/>
    <w:rsid w:val="00D90760"/>
    <w:rsid w:val="00D91C77"/>
    <w:rsid w:val="00D967F8"/>
    <w:rsid w:val="00DA2876"/>
    <w:rsid w:val="00DA32A7"/>
    <w:rsid w:val="00DB7480"/>
    <w:rsid w:val="00DD7F1C"/>
    <w:rsid w:val="00DE5AED"/>
    <w:rsid w:val="00DF0432"/>
    <w:rsid w:val="00DF1458"/>
    <w:rsid w:val="00E07E71"/>
    <w:rsid w:val="00E10D4D"/>
    <w:rsid w:val="00E111C0"/>
    <w:rsid w:val="00E14EDF"/>
    <w:rsid w:val="00E1661A"/>
    <w:rsid w:val="00E2472C"/>
    <w:rsid w:val="00E31A33"/>
    <w:rsid w:val="00E339CF"/>
    <w:rsid w:val="00E33DC5"/>
    <w:rsid w:val="00E366E5"/>
    <w:rsid w:val="00E36F2C"/>
    <w:rsid w:val="00E474E2"/>
    <w:rsid w:val="00E52512"/>
    <w:rsid w:val="00E57436"/>
    <w:rsid w:val="00E60710"/>
    <w:rsid w:val="00E6261F"/>
    <w:rsid w:val="00E64EE6"/>
    <w:rsid w:val="00E65BBD"/>
    <w:rsid w:val="00E748F7"/>
    <w:rsid w:val="00E75226"/>
    <w:rsid w:val="00E758BC"/>
    <w:rsid w:val="00E84116"/>
    <w:rsid w:val="00E91F09"/>
    <w:rsid w:val="00E9541C"/>
    <w:rsid w:val="00E96964"/>
    <w:rsid w:val="00E96B69"/>
    <w:rsid w:val="00E9711F"/>
    <w:rsid w:val="00EA729C"/>
    <w:rsid w:val="00EB4856"/>
    <w:rsid w:val="00EC0C43"/>
    <w:rsid w:val="00EC1DE4"/>
    <w:rsid w:val="00EC1F14"/>
    <w:rsid w:val="00EC4854"/>
    <w:rsid w:val="00EC7294"/>
    <w:rsid w:val="00EC72EB"/>
    <w:rsid w:val="00ED0877"/>
    <w:rsid w:val="00ED1BFD"/>
    <w:rsid w:val="00ED2616"/>
    <w:rsid w:val="00EE1A36"/>
    <w:rsid w:val="00EE2062"/>
    <w:rsid w:val="00EE2DB9"/>
    <w:rsid w:val="00EE6568"/>
    <w:rsid w:val="00EF0A1F"/>
    <w:rsid w:val="00EF78F8"/>
    <w:rsid w:val="00F008ED"/>
    <w:rsid w:val="00F03071"/>
    <w:rsid w:val="00F05707"/>
    <w:rsid w:val="00F146B6"/>
    <w:rsid w:val="00F20639"/>
    <w:rsid w:val="00F22C51"/>
    <w:rsid w:val="00F32809"/>
    <w:rsid w:val="00F32F83"/>
    <w:rsid w:val="00F353FC"/>
    <w:rsid w:val="00F4206E"/>
    <w:rsid w:val="00F46136"/>
    <w:rsid w:val="00F61FF8"/>
    <w:rsid w:val="00F6573B"/>
    <w:rsid w:val="00F66A85"/>
    <w:rsid w:val="00F70266"/>
    <w:rsid w:val="00F8391D"/>
    <w:rsid w:val="00F906CE"/>
    <w:rsid w:val="00F90B03"/>
    <w:rsid w:val="00F97604"/>
    <w:rsid w:val="00FB2568"/>
    <w:rsid w:val="00FD0EF4"/>
    <w:rsid w:val="00FE3323"/>
    <w:rsid w:val="00FE41BE"/>
    <w:rsid w:val="00FF3A3B"/>
    <w:rsid w:val="00FF4125"/>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26D"/>
    <w:pPr>
      <w:spacing w:after="0" w:line="240" w:lineRule="auto"/>
    </w:pPr>
  </w:style>
  <w:style w:type="table" w:styleId="a4">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45226D"/>
    <w:pPr>
      <w:tabs>
        <w:tab w:val="center" w:pos="4677"/>
        <w:tab w:val="right" w:pos="9355"/>
      </w:tabs>
    </w:pPr>
  </w:style>
  <w:style w:type="character" w:customStyle="1" w:styleId="a6">
    <w:name w:val="Верхний колонтитул Знак"/>
    <w:basedOn w:val="a0"/>
    <w:link w:val="a5"/>
    <w:uiPriority w:val="99"/>
    <w:rsid w:val="0045226D"/>
    <w:rPr>
      <w:rFonts w:ascii="Times New Roman" w:eastAsia="Times New Roman" w:hAnsi="Times New Roman" w:cs="Times New Roman"/>
      <w:sz w:val="24"/>
      <w:szCs w:val="24"/>
      <w:lang w:eastAsia="ru-RU"/>
    </w:rPr>
  </w:style>
  <w:style w:type="paragraph" w:styleId="a7">
    <w:name w:val="List Paragraph"/>
    <w:aliases w:val="Нумерованый список,List Paragraph1,AC List 01,List Paragraph,ПАРАГРАФ,Абзац списка2,Абзац списка с дефисом,Абзац с дефисом,Нумерованный спиков,Ненумерованный список"/>
    <w:basedOn w:val="a"/>
    <w:link w:val="a8"/>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Название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8">
    <w:name w:val="Абзац списка Знак"/>
    <w:aliases w:val="Нумерованый список Знак,List Paragraph1 Знак,AC List 01 Знак,List Paragraph Знак,ПАРАГРАФ Знак,Абзац списка2 Знак,Абзац списка с дефисом Знак,Абзац с дефисом Знак,Нумерованный спиков Знак,Ненумерованный список Знак"/>
    <w:link w:val="a7"/>
    <w:uiPriority w:val="34"/>
    <w:rsid w:val="006C3F7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26D"/>
    <w:pPr>
      <w:spacing w:after="0" w:line="240" w:lineRule="auto"/>
    </w:pPr>
  </w:style>
  <w:style w:type="table" w:styleId="a4">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45226D"/>
    <w:pPr>
      <w:tabs>
        <w:tab w:val="center" w:pos="4677"/>
        <w:tab w:val="right" w:pos="9355"/>
      </w:tabs>
    </w:pPr>
  </w:style>
  <w:style w:type="character" w:customStyle="1" w:styleId="a6">
    <w:name w:val="Верхний колонтитул Знак"/>
    <w:basedOn w:val="a0"/>
    <w:link w:val="a5"/>
    <w:uiPriority w:val="99"/>
    <w:rsid w:val="0045226D"/>
    <w:rPr>
      <w:rFonts w:ascii="Times New Roman" w:eastAsia="Times New Roman" w:hAnsi="Times New Roman" w:cs="Times New Roman"/>
      <w:sz w:val="24"/>
      <w:szCs w:val="24"/>
      <w:lang w:eastAsia="ru-RU"/>
    </w:rPr>
  </w:style>
  <w:style w:type="paragraph" w:styleId="a7">
    <w:name w:val="List Paragraph"/>
    <w:aliases w:val="Нумерованый список,List Paragraph1,AC List 01,List Paragraph,ПАРАГРАФ,Абзац списка2,Абзац списка с дефисом,Абзац с дефисом,Нумерованный спиков,Ненумерованный список"/>
    <w:basedOn w:val="a"/>
    <w:link w:val="a8"/>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Название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8">
    <w:name w:val="Абзац списка Знак"/>
    <w:aliases w:val="Нумерованый список Знак,List Paragraph1 Знак,AC List 01 Знак,List Paragraph Знак,ПАРАГРАФ Знак,Абзац списка2 Знак,Абзац списка с дефисом Знак,Абзац с дефисом Знак,Нумерованный спиков Знак,Ненумерованный список Знак"/>
    <w:link w:val="a7"/>
    <w:uiPriority w:val="34"/>
    <w:rsid w:val="006C3F7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87317">
      <w:bodyDiv w:val="1"/>
      <w:marLeft w:val="0"/>
      <w:marRight w:val="0"/>
      <w:marTop w:val="0"/>
      <w:marBottom w:val="0"/>
      <w:divBdr>
        <w:top w:val="none" w:sz="0" w:space="0" w:color="auto"/>
        <w:left w:val="none" w:sz="0" w:space="0" w:color="auto"/>
        <w:bottom w:val="none" w:sz="0" w:space="0" w:color="auto"/>
        <w:right w:val="none" w:sz="0" w:space="0" w:color="auto"/>
      </w:divBdr>
    </w:div>
    <w:div w:id="536746332">
      <w:bodyDiv w:val="1"/>
      <w:marLeft w:val="0"/>
      <w:marRight w:val="0"/>
      <w:marTop w:val="0"/>
      <w:marBottom w:val="0"/>
      <w:divBdr>
        <w:top w:val="none" w:sz="0" w:space="0" w:color="auto"/>
        <w:left w:val="none" w:sz="0" w:space="0" w:color="auto"/>
        <w:bottom w:val="none" w:sz="0" w:space="0" w:color="auto"/>
        <w:right w:val="none" w:sz="0" w:space="0" w:color="auto"/>
      </w:divBdr>
    </w:div>
    <w:div w:id="1034574821">
      <w:bodyDiv w:val="1"/>
      <w:marLeft w:val="0"/>
      <w:marRight w:val="0"/>
      <w:marTop w:val="0"/>
      <w:marBottom w:val="0"/>
      <w:divBdr>
        <w:top w:val="none" w:sz="0" w:space="0" w:color="auto"/>
        <w:left w:val="none" w:sz="0" w:space="0" w:color="auto"/>
        <w:bottom w:val="none" w:sz="0" w:space="0" w:color="auto"/>
        <w:right w:val="none" w:sz="0" w:space="0" w:color="auto"/>
      </w:divBdr>
    </w:div>
    <w:div w:id="1320579533">
      <w:bodyDiv w:val="1"/>
      <w:marLeft w:val="0"/>
      <w:marRight w:val="0"/>
      <w:marTop w:val="0"/>
      <w:marBottom w:val="0"/>
      <w:divBdr>
        <w:top w:val="none" w:sz="0" w:space="0" w:color="auto"/>
        <w:left w:val="none" w:sz="0" w:space="0" w:color="auto"/>
        <w:bottom w:val="none" w:sz="0" w:space="0" w:color="auto"/>
        <w:right w:val="none" w:sz="0" w:space="0" w:color="auto"/>
      </w:divBdr>
    </w:div>
    <w:div w:id="177932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ubanenergo.ru/.%20(Appendix" TargetMode="External"/><Relationship Id="rId5" Type="http://schemas.openxmlformats.org/officeDocument/2006/relationships/settings" Target="settings.xml"/><Relationship Id="rId10" Type="http://schemas.openxmlformats.org/officeDocument/2006/relationships/hyperlink" Target="http://www.e-disclosure.ru/portal/company.aspx?id=2827" TargetMode="External"/><Relationship Id="rId4" Type="http://schemas.microsoft.com/office/2007/relationships/stylesWithEffects" Target="stylesWithEffects.xml"/><Relationship Id="rId9" Type="http://schemas.openxmlformats.org/officeDocument/2006/relationships/hyperlink" Target="http://www.kubanener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395E9-0EFC-443D-B66D-BD623CD8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1577</Words>
  <Characters>8990</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10546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ffff</cp:lastModifiedBy>
  <cp:revision>10</cp:revision>
  <cp:lastPrinted>2019-11-11T06:20:00Z</cp:lastPrinted>
  <dcterms:created xsi:type="dcterms:W3CDTF">2020-06-30T16:43:00Z</dcterms:created>
  <dcterms:modified xsi:type="dcterms:W3CDTF">2020-06-30T19:33:00Z</dcterms:modified>
</cp:coreProperties>
</file>