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CB" w:rsidRPr="00746D96" w:rsidRDefault="007769CB" w:rsidP="008E5EE6">
      <w:pPr>
        <w:pStyle w:val="a3"/>
        <w:jc w:val="center"/>
        <w:rPr>
          <w:rFonts w:ascii="Times New Roman" w:hAnsi="Times New Roman" w:cs="Times New Roman"/>
          <w:b/>
          <w:sz w:val="26"/>
          <w:szCs w:val="26"/>
          <w:lang w:val="en-US"/>
        </w:rPr>
      </w:pPr>
      <w:r w:rsidRPr="00746D96">
        <w:rPr>
          <w:rFonts w:ascii="Times New Roman" w:hAnsi="Times New Roman" w:cs="Times New Roman"/>
          <w:b/>
          <w:sz w:val="26"/>
          <w:szCs w:val="26"/>
          <w:lang w:val="en-US"/>
        </w:rPr>
        <w:t xml:space="preserve">Corporate action notification </w:t>
      </w:r>
    </w:p>
    <w:p w:rsidR="007769CB" w:rsidRPr="00746D96" w:rsidRDefault="007769CB" w:rsidP="008E5EE6">
      <w:pPr>
        <w:pStyle w:val="a3"/>
        <w:jc w:val="center"/>
        <w:rPr>
          <w:rFonts w:ascii="Times New Roman" w:hAnsi="Times New Roman" w:cs="Times New Roman"/>
          <w:b/>
          <w:sz w:val="26"/>
          <w:szCs w:val="26"/>
          <w:lang w:val="en-US"/>
        </w:rPr>
      </w:pPr>
      <w:r w:rsidRPr="00746D96">
        <w:rPr>
          <w:rFonts w:ascii="Times New Roman" w:hAnsi="Times New Roman" w:cs="Times New Roman"/>
          <w:b/>
          <w:sz w:val="26"/>
          <w:szCs w:val="26"/>
          <w:lang w:val="en-US"/>
        </w:rPr>
        <w:t>‘On resolutions passed by the Issuer’s Board of Directors’</w:t>
      </w:r>
    </w:p>
    <w:p w:rsidR="007769CB" w:rsidRPr="006537DD" w:rsidRDefault="007769CB" w:rsidP="007769CB">
      <w:pPr>
        <w:pStyle w:val="a3"/>
        <w:jc w:val="center"/>
        <w:rPr>
          <w:rFonts w:ascii="Times New Roman" w:hAnsi="Times New Roman" w:cs="Times New Roman"/>
          <w:b/>
          <w:sz w:val="26"/>
          <w:szCs w:val="26"/>
        </w:rPr>
      </w:pPr>
      <w:r w:rsidRPr="00746D96">
        <w:rPr>
          <w:rFonts w:ascii="Times New Roman" w:hAnsi="Times New Roman" w:cs="Times New Roman"/>
          <w:b/>
          <w:sz w:val="26"/>
          <w:szCs w:val="26"/>
        </w:rPr>
        <w:t>(</w:t>
      </w:r>
      <w:proofErr w:type="spellStart"/>
      <w:r w:rsidRPr="00746D96">
        <w:rPr>
          <w:rFonts w:ascii="Times New Roman" w:hAnsi="Times New Roman" w:cs="Times New Roman"/>
          <w:b/>
          <w:sz w:val="26"/>
          <w:szCs w:val="26"/>
        </w:rPr>
        <w:t>disclosure</w:t>
      </w:r>
      <w:proofErr w:type="spellEnd"/>
      <w:r w:rsidRPr="00746D96">
        <w:rPr>
          <w:rFonts w:ascii="Times New Roman" w:hAnsi="Times New Roman" w:cs="Times New Roman"/>
          <w:b/>
          <w:sz w:val="26"/>
          <w:szCs w:val="26"/>
        </w:rPr>
        <w:t xml:space="preserve"> of </w:t>
      </w:r>
      <w:proofErr w:type="spellStart"/>
      <w:r w:rsidRPr="00746D96">
        <w:rPr>
          <w:rFonts w:ascii="Times New Roman" w:hAnsi="Times New Roman" w:cs="Times New Roman"/>
          <w:b/>
          <w:sz w:val="26"/>
          <w:szCs w:val="26"/>
        </w:rPr>
        <w:t>insider</w:t>
      </w:r>
      <w:proofErr w:type="spellEnd"/>
      <w:r w:rsidRPr="00746D96">
        <w:rPr>
          <w:rFonts w:ascii="Times New Roman" w:hAnsi="Times New Roman" w:cs="Times New Roman"/>
          <w:b/>
          <w:sz w:val="26"/>
          <w:szCs w:val="26"/>
        </w:rPr>
        <w:t xml:space="preserve"> </w:t>
      </w:r>
      <w:proofErr w:type="spellStart"/>
      <w:r w:rsidRPr="00746D96">
        <w:rPr>
          <w:rFonts w:ascii="Times New Roman" w:hAnsi="Times New Roman" w:cs="Times New Roman"/>
          <w:b/>
          <w:sz w:val="26"/>
          <w:szCs w:val="26"/>
        </w:rPr>
        <w:t>information</w:t>
      </w:r>
      <w:proofErr w:type="spellEnd"/>
      <w:r w:rsidRPr="00746D96">
        <w:rPr>
          <w:rFonts w:ascii="Times New Roman" w:hAnsi="Times New Roman" w:cs="Times New Roman"/>
          <w:b/>
          <w:sz w:val="26"/>
          <w:szCs w:val="26"/>
        </w:rPr>
        <w:t>)</w:t>
      </w:r>
    </w:p>
    <w:tbl>
      <w:tblPr>
        <w:tblStyle w:val="a4"/>
        <w:tblW w:w="10490" w:type="dxa"/>
        <w:tblInd w:w="-743" w:type="dxa"/>
        <w:tblLayout w:type="fixed"/>
        <w:tblLook w:val="04A0" w:firstRow="1" w:lastRow="0" w:firstColumn="1" w:lastColumn="0" w:noHBand="0" w:noVBand="1"/>
      </w:tblPr>
      <w:tblGrid>
        <w:gridCol w:w="4253"/>
        <w:gridCol w:w="6237"/>
      </w:tblGrid>
      <w:tr w:rsidR="0045226D" w:rsidRPr="006537DD" w:rsidTr="004376AA">
        <w:tc>
          <w:tcPr>
            <w:tcW w:w="10490" w:type="dxa"/>
            <w:gridSpan w:val="2"/>
          </w:tcPr>
          <w:p w:rsidR="0045226D" w:rsidRPr="006537DD" w:rsidRDefault="007769CB" w:rsidP="006A7084">
            <w:pPr>
              <w:pStyle w:val="a3"/>
              <w:numPr>
                <w:ilvl w:val="0"/>
                <w:numId w:val="1"/>
              </w:numPr>
              <w:jc w:val="center"/>
              <w:rPr>
                <w:rFonts w:ascii="Times New Roman" w:hAnsi="Times New Roman" w:cs="Times New Roman"/>
                <w:sz w:val="26"/>
                <w:szCs w:val="26"/>
              </w:rPr>
            </w:pPr>
            <w:r>
              <w:rPr>
                <w:rFonts w:ascii="Times New Roman" w:hAnsi="Times New Roman" w:cs="Times New Roman"/>
                <w:sz w:val="26"/>
                <w:szCs w:val="26"/>
                <w:lang w:val="en-US"/>
              </w:rPr>
              <w:t>General information</w:t>
            </w:r>
          </w:p>
        </w:tc>
      </w:tr>
      <w:tr w:rsidR="007769CB" w:rsidRPr="00FD1EBD" w:rsidTr="004376AA">
        <w:trPr>
          <w:trHeight w:val="599"/>
        </w:trPr>
        <w:tc>
          <w:tcPr>
            <w:tcW w:w="4253" w:type="dxa"/>
          </w:tcPr>
          <w:p w:rsidR="007769CB" w:rsidRPr="00050440" w:rsidRDefault="007769CB" w:rsidP="008E5EE6">
            <w:pPr>
              <w:pStyle w:val="a3"/>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1.1 </w:t>
            </w:r>
            <w:r w:rsidRPr="00050440">
              <w:rPr>
                <w:rFonts w:ascii="Times New Roman" w:hAnsi="Times New Roman" w:cs="Times New Roman"/>
                <w:b/>
                <w:sz w:val="26"/>
                <w:szCs w:val="26"/>
                <w:lang w:val="en-US"/>
              </w:rPr>
              <w:t>Full corporate name of the issuer</w:t>
            </w:r>
          </w:p>
        </w:tc>
        <w:tc>
          <w:tcPr>
            <w:tcW w:w="6237" w:type="dxa"/>
          </w:tcPr>
          <w:p w:rsidR="007769CB" w:rsidRPr="00050440" w:rsidRDefault="007769CB" w:rsidP="008E5EE6">
            <w:pPr>
              <w:pStyle w:val="a3"/>
              <w:jc w:val="both"/>
              <w:rPr>
                <w:rFonts w:ascii="Times New Roman" w:hAnsi="Times New Roman" w:cs="Times New Roman"/>
                <w:sz w:val="26"/>
                <w:szCs w:val="26"/>
                <w:lang w:val="en-US"/>
              </w:rPr>
            </w:pPr>
            <w:r w:rsidRPr="00050440">
              <w:rPr>
                <w:rFonts w:ascii="Times New Roman" w:hAnsi="Times New Roman" w:cs="Times New Roman"/>
                <w:sz w:val="26"/>
                <w:szCs w:val="26"/>
                <w:lang w:val="en-US"/>
              </w:rPr>
              <w:t xml:space="preserve">Public Joint Stock Company of Power Industry and Electrification of Kuban </w:t>
            </w:r>
          </w:p>
        </w:tc>
      </w:tr>
      <w:tr w:rsidR="007769CB" w:rsidRPr="006537DD" w:rsidTr="004376AA">
        <w:tc>
          <w:tcPr>
            <w:tcW w:w="4253" w:type="dxa"/>
          </w:tcPr>
          <w:p w:rsidR="007769CB" w:rsidRPr="00050440" w:rsidRDefault="007769CB" w:rsidP="008E5EE6">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1.2. Short name of the issuer</w:t>
            </w:r>
          </w:p>
        </w:tc>
        <w:tc>
          <w:tcPr>
            <w:tcW w:w="6237" w:type="dxa"/>
          </w:tcPr>
          <w:p w:rsidR="007769CB" w:rsidRPr="00050440" w:rsidRDefault="007769CB" w:rsidP="008E5EE6">
            <w:pPr>
              <w:pStyle w:val="a3"/>
              <w:jc w:val="both"/>
              <w:rPr>
                <w:rFonts w:ascii="Times New Roman" w:hAnsi="Times New Roman" w:cs="Times New Roman"/>
                <w:sz w:val="26"/>
                <w:szCs w:val="26"/>
                <w:lang w:val="en-US"/>
              </w:rPr>
            </w:pPr>
            <w:r w:rsidRPr="00050440">
              <w:rPr>
                <w:rFonts w:ascii="Times New Roman" w:hAnsi="Times New Roman" w:cs="Times New Roman"/>
                <w:sz w:val="26"/>
                <w:szCs w:val="26"/>
                <w:lang w:val="en-US"/>
              </w:rPr>
              <w:t>PJSC</w:t>
            </w:r>
            <w:r w:rsidRPr="00050440">
              <w:rPr>
                <w:rFonts w:ascii="Times New Roman" w:hAnsi="Times New Roman" w:cs="Times New Roman"/>
                <w:sz w:val="26"/>
                <w:szCs w:val="26"/>
              </w:rPr>
              <w:t xml:space="preserve"> </w:t>
            </w:r>
            <w:r w:rsidRPr="00050440">
              <w:rPr>
                <w:rFonts w:ascii="Times New Roman" w:hAnsi="Times New Roman" w:cs="Times New Roman"/>
                <w:sz w:val="26"/>
                <w:szCs w:val="26"/>
                <w:lang w:val="en-US"/>
              </w:rPr>
              <w:t>Kubanenergo</w:t>
            </w:r>
          </w:p>
        </w:tc>
      </w:tr>
      <w:tr w:rsidR="007769CB" w:rsidRPr="006537DD" w:rsidTr="004376AA">
        <w:trPr>
          <w:trHeight w:val="412"/>
        </w:trPr>
        <w:tc>
          <w:tcPr>
            <w:tcW w:w="4253" w:type="dxa"/>
          </w:tcPr>
          <w:p w:rsidR="007769CB" w:rsidRPr="00050440" w:rsidRDefault="007769CB" w:rsidP="008E5EE6">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1.3. Registered office of the issuer</w:t>
            </w:r>
          </w:p>
        </w:tc>
        <w:tc>
          <w:tcPr>
            <w:tcW w:w="6237" w:type="dxa"/>
          </w:tcPr>
          <w:p w:rsidR="007769CB" w:rsidRPr="00050440" w:rsidRDefault="007769CB" w:rsidP="008E5EE6">
            <w:pPr>
              <w:jc w:val="both"/>
              <w:rPr>
                <w:sz w:val="26"/>
                <w:szCs w:val="26"/>
                <w:lang w:val="en-US"/>
              </w:rPr>
            </w:pPr>
            <w:r>
              <w:rPr>
                <w:sz w:val="26"/>
                <w:szCs w:val="26"/>
                <w:lang w:val="en-US"/>
              </w:rPr>
              <w:t>t</w:t>
            </w:r>
            <w:r w:rsidRPr="00050440">
              <w:rPr>
                <w:sz w:val="26"/>
                <w:szCs w:val="26"/>
                <w:lang w:val="en-US"/>
              </w:rPr>
              <w:t>he Russian Federation, Krasnodar</w:t>
            </w:r>
          </w:p>
          <w:p w:rsidR="007769CB" w:rsidRPr="00050440" w:rsidRDefault="007769CB" w:rsidP="008E5EE6">
            <w:pPr>
              <w:jc w:val="both"/>
              <w:rPr>
                <w:sz w:val="26"/>
                <w:szCs w:val="26"/>
                <w:lang w:val="en-US"/>
              </w:rPr>
            </w:pPr>
          </w:p>
        </w:tc>
      </w:tr>
      <w:tr w:rsidR="007769CB" w:rsidRPr="006537DD" w:rsidTr="004376AA">
        <w:tc>
          <w:tcPr>
            <w:tcW w:w="4253" w:type="dxa"/>
          </w:tcPr>
          <w:p w:rsidR="007769CB" w:rsidRPr="00050440" w:rsidRDefault="007769CB" w:rsidP="008E5EE6">
            <w:pPr>
              <w:pStyle w:val="a3"/>
              <w:jc w:val="both"/>
              <w:rPr>
                <w:rFonts w:ascii="Times New Roman" w:hAnsi="Times New Roman" w:cs="Times New Roman"/>
                <w:b/>
                <w:sz w:val="26"/>
                <w:szCs w:val="26"/>
              </w:rPr>
            </w:pPr>
            <w:r w:rsidRPr="00050440">
              <w:rPr>
                <w:rFonts w:ascii="Times New Roman" w:hAnsi="Times New Roman" w:cs="Times New Roman"/>
                <w:b/>
                <w:sz w:val="26"/>
                <w:szCs w:val="26"/>
              </w:rPr>
              <w:t xml:space="preserve">1.4. </w:t>
            </w:r>
            <w:r w:rsidRPr="00050440">
              <w:rPr>
                <w:rFonts w:ascii="Times New Roman" w:hAnsi="Times New Roman" w:cs="Times New Roman"/>
                <w:b/>
                <w:sz w:val="26"/>
                <w:szCs w:val="26"/>
                <w:lang w:val="en-US"/>
              </w:rPr>
              <w:t>PSRN</w:t>
            </w:r>
            <w:r w:rsidRPr="00050440">
              <w:rPr>
                <w:rFonts w:ascii="Times New Roman" w:hAnsi="Times New Roman" w:cs="Times New Roman"/>
                <w:b/>
                <w:sz w:val="26"/>
                <w:szCs w:val="26"/>
              </w:rPr>
              <w:t xml:space="preserve"> </w:t>
            </w:r>
            <w:r w:rsidRPr="00050440">
              <w:rPr>
                <w:rFonts w:ascii="Times New Roman" w:hAnsi="Times New Roman" w:cs="Times New Roman"/>
                <w:b/>
                <w:sz w:val="26"/>
                <w:szCs w:val="26"/>
                <w:lang w:val="en-US"/>
              </w:rPr>
              <w:t>of the issuer</w:t>
            </w:r>
          </w:p>
        </w:tc>
        <w:tc>
          <w:tcPr>
            <w:tcW w:w="6237" w:type="dxa"/>
          </w:tcPr>
          <w:p w:rsidR="007769CB" w:rsidRPr="006537DD" w:rsidRDefault="007769CB" w:rsidP="006A7084">
            <w:pPr>
              <w:pStyle w:val="a3"/>
              <w:rPr>
                <w:rFonts w:ascii="Times New Roman" w:hAnsi="Times New Roman" w:cs="Times New Roman"/>
                <w:sz w:val="26"/>
                <w:szCs w:val="26"/>
              </w:rPr>
            </w:pPr>
            <w:r w:rsidRPr="006537DD">
              <w:rPr>
                <w:rFonts w:ascii="Times New Roman" w:hAnsi="Times New Roman" w:cs="Times New Roman"/>
                <w:sz w:val="26"/>
                <w:szCs w:val="26"/>
              </w:rPr>
              <w:t>1022301427268</w:t>
            </w:r>
          </w:p>
        </w:tc>
      </w:tr>
      <w:tr w:rsidR="007769CB" w:rsidRPr="006537DD" w:rsidTr="004376AA">
        <w:tc>
          <w:tcPr>
            <w:tcW w:w="4253" w:type="dxa"/>
          </w:tcPr>
          <w:p w:rsidR="007769CB" w:rsidRPr="00050440" w:rsidRDefault="007769CB" w:rsidP="008E5EE6">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rPr>
              <w:t xml:space="preserve">1.5. </w:t>
            </w:r>
            <w:r w:rsidRPr="00050440">
              <w:rPr>
                <w:rFonts w:ascii="Times New Roman" w:hAnsi="Times New Roman" w:cs="Times New Roman"/>
                <w:b/>
                <w:sz w:val="26"/>
                <w:szCs w:val="26"/>
                <w:lang w:val="en-US"/>
              </w:rPr>
              <w:t>TIN of the issuer</w:t>
            </w:r>
          </w:p>
        </w:tc>
        <w:tc>
          <w:tcPr>
            <w:tcW w:w="6237" w:type="dxa"/>
          </w:tcPr>
          <w:p w:rsidR="007769CB" w:rsidRPr="006537DD" w:rsidRDefault="007769CB" w:rsidP="006A7084">
            <w:pPr>
              <w:pStyle w:val="a3"/>
              <w:rPr>
                <w:rFonts w:ascii="Times New Roman" w:hAnsi="Times New Roman" w:cs="Times New Roman"/>
                <w:sz w:val="26"/>
                <w:szCs w:val="26"/>
              </w:rPr>
            </w:pPr>
            <w:r w:rsidRPr="006537DD">
              <w:rPr>
                <w:rFonts w:ascii="Times New Roman" w:hAnsi="Times New Roman" w:cs="Times New Roman"/>
                <w:sz w:val="26"/>
                <w:szCs w:val="26"/>
              </w:rPr>
              <w:t>2309001660</w:t>
            </w:r>
          </w:p>
        </w:tc>
      </w:tr>
      <w:tr w:rsidR="007769CB" w:rsidRPr="006537DD" w:rsidTr="004376AA">
        <w:tc>
          <w:tcPr>
            <w:tcW w:w="4253" w:type="dxa"/>
          </w:tcPr>
          <w:p w:rsidR="007769CB" w:rsidRPr="00050440" w:rsidRDefault="007769CB" w:rsidP="008E5EE6">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1.6. Unique code of the issuer assigned by the registration body</w:t>
            </w:r>
          </w:p>
        </w:tc>
        <w:tc>
          <w:tcPr>
            <w:tcW w:w="6237" w:type="dxa"/>
          </w:tcPr>
          <w:p w:rsidR="007769CB" w:rsidRPr="006537DD" w:rsidRDefault="007769CB" w:rsidP="006A7084">
            <w:pPr>
              <w:pStyle w:val="a3"/>
              <w:tabs>
                <w:tab w:val="left" w:pos="1930"/>
              </w:tabs>
              <w:rPr>
                <w:rFonts w:ascii="Times New Roman" w:hAnsi="Times New Roman" w:cs="Times New Roman"/>
                <w:sz w:val="26"/>
                <w:szCs w:val="26"/>
              </w:rPr>
            </w:pPr>
            <w:r w:rsidRPr="006537DD">
              <w:rPr>
                <w:rFonts w:ascii="Times New Roman" w:hAnsi="Times New Roman" w:cs="Times New Roman"/>
                <w:sz w:val="26"/>
                <w:szCs w:val="26"/>
              </w:rPr>
              <w:t>00063-А</w:t>
            </w:r>
          </w:p>
        </w:tc>
      </w:tr>
      <w:tr w:rsidR="007769CB" w:rsidRPr="00FD1EBD" w:rsidTr="004376AA">
        <w:tc>
          <w:tcPr>
            <w:tcW w:w="4253" w:type="dxa"/>
          </w:tcPr>
          <w:p w:rsidR="007769CB" w:rsidRPr="00050440" w:rsidRDefault="007769CB" w:rsidP="008E5EE6">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1.7. URL  used by the issuer for information disclosure</w:t>
            </w:r>
          </w:p>
        </w:tc>
        <w:tc>
          <w:tcPr>
            <w:tcW w:w="6237" w:type="dxa"/>
          </w:tcPr>
          <w:p w:rsidR="007769CB" w:rsidRPr="002F4842" w:rsidRDefault="007769CB" w:rsidP="006A7084">
            <w:pPr>
              <w:rPr>
                <w:sz w:val="26"/>
                <w:szCs w:val="26"/>
                <w:lang w:val="en-US"/>
              </w:rPr>
            </w:pPr>
            <w:r w:rsidRPr="006537DD">
              <w:rPr>
                <w:sz w:val="26"/>
                <w:szCs w:val="26"/>
                <w:lang w:val="en-US"/>
              </w:rPr>
              <w:t>http</w:t>
            </w:r>
            <w:r w:rsidRPr="002F4842">
              <w:rPr>
                <w:sz w:val="26"/>
                <w:szCs w:val="26"/>
                <w:lang w:val="en-US"/>
              </w:rPr>
              <w:t>://</w:t>
            </w:r>
            <w:hyperlink r:id="rId9" w:history="1">
              <w:r w:rsidRPr="006537DD">
                <w:rPr>
                  <w:sz w:val="26"/>
                  <w:szCs w:val="26"/>
                  <w:lang w:val="en-US"/>
                </w:rPr>
                <w:t>www</w:t>
              </w:r>
              <w:r w:rsidRPr="002F4842">
                <w:rPr>
                  <w:sz w:val="26"/>
                  <w:szCs w:val="26"/>
                  <w:lang w:val="en-US"/>
                </w:rPr>
                <w:t>.</w:t>
              </w:r>
              <w:r w:rsidRPr="006537DD">
                <w:rPr>
                  <w:sz w:val="26"/>
                  <w:szCs w:val="26"/>
                  <w:lang w:val="en-US"/>
                </w:rPr>
                <w:t>kubanenergo</w:t>
              </w:r>
              <w:r w:rsidRPr="002F4842">
                <w:rPr>
                  <w:sz w:val="26"/>
                  <w:szCs w:val="26"/>
                  <w:lang w:val="en-US"/>
                </w:rPr>
                <w:t>.</w:t>
              </w:r>
              <w:r w:rsidRPr="006537DD">
                <w:rPr>
                  <w:sz w:val="26"/>
                  <w:szCs w:val="26"/>
                  <w:lang w:val="en-US"/>
                </w:rPr>
                <w:t>ru</w:t>
              </w:r>
            </w:hyperlink>
            <w:r w:rsidRPr="002F4842">
              <w:rPr>
                <w:sz w:val="26"/>
                <w:szCs w:val="26"/>
                <w:lang w:val="en-US"/>
              </w:rPr>
              <w:t xml:space="preserve">  </w:t>
            </w:r>
          </w:p>
          <w:p w:rsidR="007769CB" w:rsidRPr="002F4842" w:rsidRDefault="005E6B15" w:rsidP="006A7084">
            <w:pPr>
              <w:pStyle w:val="a3"/>
              <w:rPr>
                <w:rFonts w:ascii="Times New Roman" w:hAnsi="Times New Roman" w:cs="Times New Roman"/>
                <w:sz w:val="26"/>
                <w:szCs w:val="26"/>
                <w:lang w:val="en-US"/>
              </w:rPr>
            </w:pPr>
            <w:hyperlink r:id="rId10" w:history="1">
              <w:r w:rsidR="007769CB" w:rsidRPr="002F4842">
                <w:rPr>
                  <w:rStyle w:val="af4"/>
                  <w:rFonts w:ascii="Times New Roman" w:hAnsi="Times New Roman" w:cs="Times New Roman"/>
                  <w:sz w:val="26"/>
                  <w:szCs w:val="26"/>
                  <w:lang w:val="en-US"/>
                </w:rPr>
                <w:t>http://www.e-disclosure.ru/portal/company.aspx?id=2827</w:t>
              </w:r>
            </w:hyperlink>
            <w:r w:rsidR="007769CB" w:rsidRPr="002F4842">
              <w:rPr>
                <w:rFonts w:ascii="Times New Roman" w:hAnsi="Times New Roman" w:cs="Times New Roman"/>
                <w:sz w:val="26"/>
                <w:szCs w:val="26"/>
                <w:lang w:val="en-US"/>
              </w:rPr>
              <w:t xml:space="preserve"> </w:t>
            </w:r>
          </w:p>
          <w:p w:rsidR="007769CB" w:rsidRPr="002F4842" w:rsidRDefault="007769CB" w:rsidP="006A7084">
            <w:pPr>
              <w:pStyle w:val="a3"/>
              <w:rPr>
                <w:rFonts w:ascii="Times New Roman" w:hAnsi="Times New Roman" w:cs="Times New Roman"/>
                <w:sz w:val="26"/>
                <w:szCs w:val="26"/>
                <w:lang w:val="en-US"/>
              </w:rPr>
            </w:pPr>
          </w:p>
        </w:tc>
      </w:tr>
      <w:tr w:rsidR="007769CB" w:rsidRPr="006537DD" w:rsidTr="004376AA">
        <w:tc>
          <w:tcPr>
            <w:tcW w:w="4253" w:type="dxa"/>
          </w:tcPr>
          <w:p w:rsidR="007769CB" w:rsidRPr="00050440" w:rsidRDefault="007769CB" w:rsidP="008E5EE6">
            <w:pPr>
              <w:jc w:val="both"/>
              <w:rPr>
                <w:b/>
                <w:sz w:val="26"/>
                <w:szCs w:val="26"/>
                <w:lang w:val="en-US"/>
              </w:rPr>
            </w:pPr>
            <w:r w:rsidRPr="00050440">
              <w:rPr>
                <w:b/>
                <w:sz w:val="26"/>
                <w:szCs w:val="26"/>
                <w:lang w:val="en-US"/>
              </w:rPr>
              <w:t>1.8. Published event date (corporate action), on the basis of which the notification was compiled (if applicable)</w:t>
            </w:r>
          </w:p>
        </w:tc>
        <w:tc>
          <w:tcPr>
            <w:tcW w:w="6237" w:type="dxa"/>
          </w:tcPr>
          <w:p w:rsidR="007769CB" w:rsidRPr="006537DD" w:rsidRDefault="007769CB" w:rsidP="004376AA">
            <w:pPr>
              <w:rPr>
                <w:sz w:val="26"/>
                <w:szCs w:val="26"/>
              </w:rPr>
            </w:pPr>
            <w:r>
              <w:rPr>
                <w:sz w:val="26"/>
                <w:szCs w:val="26"/>
                <w:lang w:val="en-US"/>
              </w:rPr>
              <w:t xml:space="preserve">March 6, </w:t>
            </w:r>
            <w:r w:rsidRPr="006537DD">
              <w:rPr>
                <w:sz w:val="26"/>
                <w:szCs w:val="26"/>
              </w:rPr>
              <w:t>20</w:t>
            </w:r>
            <w:r>
              <w:rPr>
                <w:sz w:val="26"/>
                <w:szCs w:val="26"/>
              </w:rPr>
              <w:t>20</w:t>
            </w:r>
          </w:p>
        </w:tc>
      </w:tr>
      <w:tr w:rsidR="00E57436" w:rsidRPr="006537DD" w:rsidTr="004376AA">
        <w:tc>
          <w:tcPr>
            <w:tcW w:w="10490" w:type="dxa"/>
            <w:gridSpan w:val="2"/>
          </w:tcPr>
          <w:p w:rsidR="00E57436" w:rsidRPr="006537DD" w:rsidRDefault="00E57436" w:rsidP="006A7084">
            <w:pPr>
              <w:jc w:val="center"/>
              <w:rPr>
                <w:sz w:val="26"/>
                <w:szCs w:val="26"/>
              </w:rPr>
            </w:pPr>
            <w:r w:rsidRPr="006537DD">
              <w:rPr>
                <w:sz w:val="26"/>
                <w:szCs w:val="26"/>
              </w:rPr>
              <w:t xml:space="preserve">2. </w:t>
            </w:r>
            <w:r w:rsidR="007769CB">
              <w:rPr>
                <w:sz w:val="26"/>
                <w:szCs w:val="26"/>
                <w:lang w:val="en-US"/>
              </w:rPr>
              <w:t>Notification content</w:t>
            </w:r>
          </w:p>
        </w:tc>
      </w:tr>
      <w:tr w:rsidR="004D0A6C" w:rsidRPr="006537DD" w:rsidTr="004376AA">
        <w:trPr>
          <w:trHeight w:val="2975"/>
        </w:trPr>
        <w:tc>
          <w:tcPr>
            <w:tcW w:w="10490" w:type="dxa"/>
            <w:gridSpan w:val="2"/>
          </w:tcPr>
          <w:p w:rsidR="007769CB" w:rsidRPr="00E45128" w:rsidRDefault="007769CB" w:rsidP="007769CB">
            <w:pPr>
              <w:pStyle w:val="a3"/>
              <w:jc w:val="both"/>
              <w:rPr>
                <w:rFonts w:ascii="Times New Roman" w:hAnsi="Times New Roman" w:cs="Times New Roman"/>
                <w:sz w:val="26"/>
                <w:szCs w:val="26"/>
                <w:lang w:val="en-US"/>
              </w:rPr>
            </w:pPr>
            <w:r w:rsidRPr="00222B40">
              <w:rPr>
                <w:rFonts w:ascii="Times New Roman" w:hAnsi="Times New Roman" w:cs="Times New Roman"/>
                <w:sz w:val="26"/>
                <w:szCs w:val="26"/>
                <w:lang w:val="en-US"/>
              </w:rPr>
              <w:t xml:space="preserve">2.1 </w:t>
            </w:r>
            <w:r>
              <w:rPr>
                <w:rFonts w:ascii="Times New Roman" w:hAnsi="Times New Roman" w:cs="Times New Roman"/>
                <w:sz w:val="26"/>
                <w:szCs w:val="26"/>
                <w:lang w:val="en-US"/>
              </w:rPr>
              <w:t>The quorum for the meeting of the Issuers’ Board of Directors and election returns on decision making</w:t>
            </w:r>
            <w:r w:rsidRPr="00E45128">
              <w:rPr>
                <w:rFonts w:ascii="Times New Roman" w:hAnsi="Times New Roman" w:cs="Times New Roman"/>
                <w:sz w:val="26"/>
                <w:szCs w:val="26"/>
                <w:lang w:val="en-US"/>
              </w:rPr>
              <w:t xml:space="preserve">: </w:t>
            </w:r>
          </w:p>
          <w:p w:rsidR="007769CB" w:rsidRDefault="007769CB" w:rsidP="007769CB">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Number of members of the Board of Directors: eleven (11) in number.</w:t>
            </w:r>
          </w:p>
          <w:p w:rsidR="007769CB" w:rsidRDefault="007769CB" w:rsidP="007769CB">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Number of members participated in the meeting: eleven (11) in number.</w:t>
            </w:r>
          </w:p>
          <w:p w:rsidR="007769CB" w:rsidRPr="00E45128" w:rsidRDefault="007769CB" w:rsidP="007769CB">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The quorum of</w:t>
            </w:r>
            <w:r w:rsidRPr="007E3DD5">
              <w:rPr>
                <w:rFonts w:ascii="Times New Roman" w:hAnsi="Times New Roman" w:cs="Times New Roman"/>
                <w:b/>
                <w:i/>
                <w:sz w:val="26"/>
                <w:szCs w:val="26"/>
                <w:lang w:val="en-US"/>
              </w:rPr>
              <w:t xml:space="preserve"> PJSC Kubanenergo</w:t>
            </w:r>
            <w:r>
              <w:rPr>
                <w:rFonts w:ascii="Times New Roman" w:hAnsi="Times New Roman" w:cs="Times New Roman"/>
                <w:b/>
                <w:i/>
                <w:sz w:val="26"/>
                <w:szCs w:val="26"/>
                <w:lang w:val="en-US"/>
              </w:rPr>
              <w:t xml:space="preserve"> Board of Directors is present</w:t>
            </w:r>
            <w:r w:rsidRPr="00E45128">
              <w:rPr>
                <w:rFonts w:ascii="Times New Roman" w:hAnsi="Times New Roman" w:cs="Times New Roman"/>
                <w:b/>
                <w:i/>
                <w:sz w:val="26"/>
                <w:szCs w:val="26"/>
                <w:lang w:val="en-US"/>
              </w:rPr>
              <w:t>.</w:t>
            </w:r>
          </w:p>
          <w:p w:rsidR="007769CB" w:rsidRPr="006537DD" w:rsidRDefault="007769CB" w:rsidP="007769CB">
            <w:pPr>
              <w:pStyle w:val="a3"/>
              <w:jc w:val="center"/>
              <w:rPr>
                <w:rFonts w:ascii="Times New Roman" w:hAnsi="Times New Roman" w:cs="Times New Roman"/>
                <w:b/>
                <w:i/>
                <w:sz w:val="26"/>
                <w:szCs w:val="26"/>
              </w:rPr>
            </w:pPr>
            <w:r>
              <w:rPr>
                <w:rFonts w:ascii="Times New Roman" w:hAnsi="Times New Roman" w:cs="Times New Roman"/>
                <w:b/>
                <w:i/>
                <w:sz w:val="26"/>
                <w:szCs w:val="26"/>
                <w:lang w:val="en-US"/>
              </w:rPr>
              <w:t>Election</w:t>
            </w:r>
            <w:r w:rsidRPr="00222B40">
              <w:rPr>
                <w:rFonts w:ascii="Times New Roman" w:hAnsi="Times New Roman" w:cs="Times New Roman"/>
                <w:b/>
                <w:i/>
                <w:sz w:val="26"/>
                <w:szCs w:val="26"/>
              </w:rPr>
              <w:t xml:space="preserve"> </w:t>
            </w:r>
            <w:r>
              <w:rPr>
                <w:rFonts w:ascii="Times New Roman" w:hAnsi="Times New Roman" w:cs="Times New Roman"/>
                <w:b/>
                <w:i/>
                <w:sz w:val="26"/>
                <w:szCs w:val="26"/>
                <w:lang w:val="en-US"/>
              </w:rPr>
              <w:t>returns</w:t>
            </w:r>
            <w:r w:rsidRPr="006537DD">
              <w:rPr>
                <w:rFonts w:ascii="Times New Roman" w:hAnsi="Times New Roman" w:cs="Times New Roman"/>
                <w:b/>
                <w:i/>
                <w:sz w:val="26"/>
                <w:szCs w:val="26"/>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7769CB" w:rsidRPr="006537DD" w:rsidTr="008E5EE6">
              <w:trPr>
                <w:jc w:val="center"/>
              </w:trPr>
              <w:tc>
                <w:tcPr>
                  <w:tcW w:w="1339" w:type="dxa"/>
                  <w:vMerge w:val="restart"/>
                </w:tcPr>
                <w:p w:rsidR="007769CB" w:rsidRPr="00222B40"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Item No.</w:t>
                  </w:r>
                </w:p>
              </w:tc>
              <w:tc>
                <w:tcPr>
                  <w:tcW w:w="6298" w:type="dxa"/>
                  <w:gridSpan w:val="3"/>
                </w:tcPr>
                <w:p w:rsidR="007769CB" w:rsidRPr="00222B40"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Number of votes</w:t>
                  </w:r>
                </w:p>
              </w:tc>
            </w:tr>
            <w:tr w:rsidR="007769CB" w:rsidRPr="006537DD" w:rsidTr="008E5EE6">
              <w:trPr>
                <w:jc w:val="center"/>
              </w:trPr>
              <w:tc>
                <w:tcPr>
                  <w:tcW w:w="1339" w:type="dxa"/>
                  <w:vMerge/>
                </w:tcPr>
                <w:p w:rsidR="007769CB" w:rsidRPr="006537DD" w:rsidRDefault="007769CB" w:rsidP="008E5EE6">
                  <w:pPr>
                    <w:pStyle w:val="a3"/>
                    <w:jc w:val="center"/>
                    <w:rPr>
                      <w:rFonts w:ascii="Times New Roman" w:hAnsi="Times New Roman" w:cs="Times New Roman"/>
                      <w:b/>
                      <w:sz w:val="26"/>
                      <w:szCs w:val="26"/>
                    </w:rPr>
                  </w:pPr>
                </w:p>
              </w:tc>
              <w:tc>
                <w:tcPr>
                  <w:tcW w:w="1633" w:type="dxa"/>
                </w:tcPr>
                <w:p w:rsidR="007769CB" w:rsidRPr="00222B40"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“For”</w:t>
                  </w:r>
                </w:p>
              </w:tc>
              <w:tc>
                <w:tcPr>
                  <w:tcW w:w="1985" w:type="dxa"/>
                </w:tcPr>
                <w:p w:rsidR="007769CB" w:rsidRPr="00222B40"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“Against”</w:t>
                  </w:r>
                </w:p>
              </w:tc>
              <w:tc>
                <w:tcPr>
                  <w:tcW w:w="2680" w:type="dxa"/>
                </w:tcPr>
                <w:p w:rsidR="007769CB" w:rsidRPr="00222B40"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“Abstain”</w:t>
                  </w:r>
                </w:p>
              </w:tc>
            </w:tr>
            <w:tr w:rsidR="007769CB" w:rsidRPr="006537DD" w:rsidTr="008E5EE6">
              <w:trPr>
                <w:jc w:val="center"/>
              </w:trPr>
              <w:tc>
                <w:tcPr>
                  <w:tcW w:w="1339" w:type="dxa"/>
                </w:tcPr>
                <w:p w:rsidR="007769CB" w:rsidRPr="006537DD" w:rsidRDefault="007769CB" w:rsidP="008E5EE6">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w:t>
                  </w:r>
                </w:p>
              </w:tc>
              <w:tc>
                <w:tcPr>
                  <w:tcW w:w="1633" w:type="dxa"/>
                </w:tcPr>
                <w:p w:rsidR="007769CB" w:rsidRPr="006537DD" w:rsidRDefault="007769CB" w:rsidP="008E5EE6">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11</w:t>
                  </w:r>
                </w:p>
              </w:tc>
              <w:tc>
                <w:tcPr>
                  <w:tcW w:w="1985" w:type="dxa"/>
                </w:tcPr>
                <w:p w:rsidR="007769CB" w:rsidRPr="006537DD" w:rsidRDefault="007769CB" w:rsidP="008E5EE6">
                  <w:pPr>
                    <w:pStyle w:val="a3"/>
                    <w:jc w:val="center"/>
                    <w:rPr>
                      <w:rFonts w:ascii="Times New Roman" w:hAnsi="Times New Roman" w:cs="Times New Roman"/>
                      <w:b/>
                      <w:sz w:val="26"/>
                      <w:szCs w:val="26"/>
                    </w:rPr>
                  </w:pPr>
                </w:p>
              </w:tc>
              <w:tc>
                <w:tcPr>
                  <w:tcW w:w="2680" w:type="dxa"/>
                </w:tcPr>
                <w:p w:rsidR="007769CB" w:rsidRPr="006537DD" w:rsidRDefault="007769CB" w:rsidP="008E5EE6">
                  <w:pPr>
                    <w:pStyle w:val="a3"/>
                    <w:jc w:val="center"/>
                    <w:rPr>
                      <w:rFonts w:ascii="Times New Roman" w:hAnsi="Times New Roman" w:cs="Times New Roman"/>
                      <w:b/>
                      <w:sz w:val="26"/>
                      <w:szCs w:val="26"/>
                    </w:rPr>
                  </w:pPr>
                </w:p>
              </w:tc>
            </w:tr>
            <w:tr w:rsidR="007769CB" w:rsidRPr="006537DD" w:rsidTr="008E5EE6">
              <w:trPr>
                <w:jc w:val="center"/>
              </w:trPr>
              <w:tc>
                <w:tcPr>
                  <w:tcW w:w="1339" w:type="dxa"/>
                </w:tcPr>
                <w:p w:rsidR="007769CB" w:rsidRPr="00485307"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1633" w:type="dxa"/>
                </w:tcPr>
                <w:p w:rsidR="007769CB" w:rsidRPr="00485307" w:rsidRDefault="007769CB" w:rsidP="008E5EE6">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7769CB" w:rsidRPr="006537DD" w:rsidRDefault="007769CB" w:rsidP="008E5EE6">
                  <w:pPr>
                    <w:pStyle w:val="a3"/>
                    <w:jc w:val="center"/>
                    <w:rPr>
                      <w:rFonts w:ascii="Times New Roman" w:hAnsi="Times New Roman" w:cs="Times New Roman"/>
                      <w:b/>
                      <w:sz w:val="26"/>
                      <w:szCs w:val="26"/>
                    </w:rPr>
                  </w:pPr>
                </w:p>
              </w:tc>
              <w:tc>
                <w:tcPr>
                  <w:tcW w:w="2680" w:type="dxa"/>
                </w:tcPr>
                <w:p w:rsidR="007769CB" w:rsidRPr="006537DD" w:rsidRDefault="007769CB" w:rsidP="008E5EE6">
                  <w:pPr>
                    <w:pStyle w:val="a3"/>
                    <w:jc w:val="center"/>
                    <w:rPr>
                      <w:rFonts w:ascii="Times New Roman" w:hAnsi="Times New Roman" w:cs="Times New Roman"/>
                      <w:b/>
                      <w:sz w:val="26"/>
                      <w:szCs w:val="26"/>
                    </w:rPr>
                  </w:pPr>
                </w:p>
              </w:tc>
            </w:tr>
          </w:tbl>
          <w:p w:rsidR="004D0A6C" w:rsidRPr="006537DD" w:rsidRDefault="004D0A6C" w:rsidP="001C064D">
            <w:pPr>
              <w:pStyle w:val="a3"/>
              <w:jc w:val="both"/>
              <w:rPr>
                <w:rFonts w:ascii="Times New Roman" w:hAnsi="Times New Roman" w:cs="Times New Roman"/>
                <w:sz w:val="26"/>
                <w:szCs w:val="26"/>
              </w:rPr>
            </w:pPr>
          </w:p>
        </w:tc>
      </w:tr>
      <w:tr w:rsidR="004D0A6C" w:rsidRPr="00FD1EBD" w:rsidTr="004376AA">
        <w:tc>
          <w:tcPr>
            <w:tcW w:w="10490" w:type="dxa"/>
            <w:gridSpan w:val="2"/>
          </w:tcPr>
          <w:p w:rsidR="007769CB" w:rsidRPr="006212B8" w:rsidRDefault="007769CB" w:rsidP="007769CB">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Disclosure of insider information</w:t>
            </w:r>
          </w:p>
          <w:p w:rsidR="004D0A6C" w:rsidRPr="001F4FEC" w:rsidRDefault="007769CB" w:rsidP="001F4FEC">
            <w:pPr>
              <w:jc w:val="both"/>
              <w:rPr>
                <w:b/>
                <w:i/>
                <w:sz w:val="26"/>
                <w:szCs w:val="26"/>
                <w:lang w:val="en-US"/>
              </w:rPr>
            </w:pPr>
            <w:r>
              <w:rPr>
                <w:b/>
                <w:sz w:val="26"/>
                <w:szCs w:val="26"/>
                <w:lang w:val="en-US"/>
              </w:rPr>
              <w:t>Item</w:t>
            </w:r>
            <w:r w:rsidRPr="001F4FEC">
              <w:rPr>
                <w:b/>
                <w:sz w:val="26"/>
                <w:szCs w:val="26"/>
                <w:lang w:val="en-US"/>
              </w:rPr>
              <w:t xml:space="preserve"> </w:t>
            </w:r>
            <w:r>
              <w:rPr>
                <w:b/>
                <w:sz w:val="26"/>
                <w:szCs w:val="26"/>
                <w:lang w:val="en-US"/>
              </w:rPr>
              <w:t>No</w:t>
            </w:r>
            <w:r w:rsidRPr="001F4FEC">
              <w:rPr>
                <w:b/>
                <w:sz w:val="26"/>
                <w:szCs w:val="26"/>
                <w:lang w:val="en-US"/>
              </w:rPr>
              <w:t xml:space="preserve">. </w:t>
            </w:r>
            <w:r w:rsidR="00275923" w:rsidRPr="001F4FEC">
              <w:rPr>
                <w:b/>
                <w:sz w:val="26"/>
                <w:szCs w:val="26"/>
                <w:lang w:val="en-US"/>
              </w:rPr>
              <w:t>1</w:t>
            </w:r>
            <w:r w:rsidR="001F4FEC">
              <w:rPr>
                <w:b/>
                <w:sz w:val="26"/>
                <w:szCs w:val="26"/>
                <w:lang w:val="en-US"/>
              </w:rPr>
              <w:t xml:space="preserve"> </w:t>
            </w:r>
            <w:r w:rsidR="001F4FEC">
              <w:rPr>
                <w:b/>
                <w:i/>
                <w:sz w:val="26"/>
                <w:szCs w:val="26"/>
                <w:lang w:val="en-US"/>
              </w:rPr>
              <w:t>“</w:t>
            </w:r>
            <w:r w:rsidR="001F4FEC" w:rsidRPr="001F4FEC">
              <w:rPr>
                <w:b/>
                <w:i/>
                <w:sz w:val="26"/>
                <w:szCs w:val="26"/>
                <w:lang w:val="en-US"/>
              </w:rPr>
              <w:t>On consideration of shareholder proposals on placing agenda items of the Annual General Meeting of Shareholders of the Company and nomination of candidates to the Management and Supervisory Boards of the Company</w:t>
            </w:r>
            <w:r w:rsidR="001F4FEC">
              <w:rPr>
                <w:b/>
                <w:i/>
                <w:sz w:val="26"/>
                <w:szCs w:val="26"/>
                <w:lang w:val="en-US"/>
              </w:rPr>
              <w:t>”.</w:t>
            </w:r>
          </w:p>
        </w:tc>
      </w:tr>
      <w:tr w:rsidR="00471361" w:rsidRPr="006537DD" w:rsidTr="004376AA">
        <w:trPr>
          <w:trHeight w:val="409"/>
        </w:trPr>
        <w:tc>
          <w:tcPr>
            <w:tcW w:w="10490" w:type="dxa"/>
            <w:gridSpan w:val="2"/>
          </w:tcPr>
          <w:p w:rsidR="00471361" w:rsidRPr="006B4223" w:rsidRDefault="00471361" w:rsidP="006C2C4C">
            <w:pPr>
              <w:pStyle w:val="a3"/>
              <w:jc w:val="both"/>
              <w:rPr>
                <w:rFonts w:ascii="Times New Roman" w:hAnsi="Times New Roman" w:cs="Times New Roman"/>
                <w:sz w:val="26"/>
                <w:szCs w:val="26"/>
                <w:lang w:val="en-US"/>
              </w:rPr>
            </w:pPr>
            <w:r w:rsidRPr="002F4842">
              <w:rPr>
                <w:rFonts w:ascii="Times New Roman" w:hAnsi="Times New Roman" w:cs="Times New Roman"/>
                <w:sz w:val="26"/>
                <w:szCs w:val="26"/>
                <w:lang w:val="en-US"/>
              </w:rPr>
              <w:t xml:space="preserve">2.2.1. </w:t>
            </w:r>
            <w:r w:rsidR="006B4223">
              <w:rPr>
                <w:rFonts w:ascii="Times New Roman" w:hAnsi="Times New Roman" w:cs="Times New Roman"/>
                <w:sz w:val="26"/>
                <w:szCs w:val="26"/>
                <w:lang w:val="en-US"/>
              </w:rPr>
              <w:t>Content of resolution passed by the Issuers’ Board of Directors</w:t>
            </w:r>
            <w:r w:rsidRPr="006B4223">
              <w:rPr>
                <w:rFonts w:ascii="Times New Roman" w:hAnsi="Times New Roman" w:cs="Times New Roman"/>
                <w:sz w:val="26"/>
                <w:szCs w:val="26"/>
                <w:lang w:val="en-US"/>
              </w:rPr>
              <w:t>:</w:t>
            </w:r>
          </w:p>
          <w:p w:rsidR="00225C50" w:rsidRPr="000A7ED3" w:rsidRDefault="000A7ED3" w:rsidP="000A7ED3">
            <w:pPr>
              <w:tabs>
                <w:tab w:val="left" w:pos="709"/>
                <w:tab w:val="left" w:pos="1134"/>
              </w:tabs>
              <w:autoSpaceDE/>
              <w:autoSpaceDN/>
              <w:ind w:firstLine="743"/>
              <w:contextualSpacing/>
              <w:jc w:val="both"/>
              <w:rPr>
                <w:bCs/>
                <w:i/>
                <w:iCs/>
                <w:sz w:val="23"/>
                <w:szCs w:val="23"/>
                <w:lang w:val="en-US"/>
              </w:rPr>
            </w:pPr>
            <w:r w:rsidRPr="000A7ED3">
              <w:rPr>
                <w:bCs/>
                <w:i/>
                <w:iCs/>
                <w:sz w:val="23"/>
                <w:szCs w:val="23"/>
                <w:lang w:val="en-US"/>
              </w:rPr>
              <w:t xml:space="preserve">Include </w:t>
            </w:r>
            <w:r>
              <w:rPr>
                <w:bCs/>
                <w:i/>
                <w:iCs/>
                <w:sz w:val="23"/>
                <w:szCs w:val="23"/>
                <w:lang w:val="en-US"/>
              </w:rPr>
              <w:t xml:space="preserve">the following </w:t>
            </w:r>
            <w:r w:rsidRPr="000A7ED3">
              <w:rPr>
                <w:bCs/>
                <w:i/>
                <w:iCs/>
                <w:sz w:val="23"/>
                <w:szCs w:val="23"/>
                <w:lang w:val="en-US"/>
              </w:rPr>
              <w:t xml:space="preserve">items on the agenda </w:t>
            </w:r>
            <w:r w:rsidR="006B4223">
              <w:rPr>
                <w:bCs/>
                <w:i/>
                <w:iCs/>
                <w:sz w:val="23"/>
                <w:szCs w:val="23"/>
                <w:lang w:val="en-US"/>
              </w:rPr>
              <w:t xml:space="preserve">of the </w:t>
            </w:r>
            <w:r w:rsidR="006B4223" w:rsidRPr="006B4223">
              <w:rPr>
                <w:bCs/>
                <w:i/>
                <w:iCs/>
                <w:sz w:val="23"/>
                <w:szCs w:val="23"/>
                <w:lang w:val="en-US"/>
              </w:rPr>
              <w:t>Annual General Meeting of Shareholders of the Company</w:t>
            </w:r>
            <w:r>
              <w:rPr>
                <w:bCs/>
                <w:i/>
                <w:iCs/>
                <w:sz w:val="23"/>
                <w:szCs w:val="23"/>
                <w:lang w:val="en-US"/>
              </w:rPr>
              <w:t>:</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225C50" w:rsidRPr="008033DD" w:rsidTr="008E5EE6">
              <w:trPr>
                <w:trHeight w:val="1673"/>
              </w:trPr>
              <w:tc>
                <w:tcPr>
                  <w:tcW w:w="568" w:type="dxa"/>
                  <w:vAlign w:val="center"/>
                </w:tcPr>
                <w:p w:rsidR="00225C50" w:rsidRPr="000A7ED3" w:rsidRDefault="00225C50" w:rsidP="000A7ED3">
                  <w:pPr>
                    <w:tabs>
                      <w:tab w:val="left" w:pos="709"/>
                      <w:tab w:val="left" w:pos="1134"/>
                    </w:tabs>
                    <w:autoSpaceDE/>
                    <w:autoSpaceDN/>
                    <w:ind w:firstLine="743"/>
                    <w:contextualSpacing/>
                    <w:jc w:val="both"/>
                    <w:rPr>
                      <w:b/>
                      <w:bCs/>
                      <w:i/>
                      <w:iCs/>
                      <w:sz w:val="23"/>
                      <w:szCs w:val="23"/>
                      <w:lang w:val="en-US"/>
                    </w:rPr>
                  </w:pPr>
                  <w:r w:rsidRPr="00225C50">
                    <w:rPr>
                      <w:b/>
                      <w:bCs/>
                      <w:i/>
                      <w:iCs/>
                      <w:sz w:val="23"/>
                      <w:szCs w:val="23"/>
                    </w:rPr>
                    <w:t xml:space="preserve">№ </w:t>
                  </w:r>
                  <w:r w:rsidR="000A7ED3">
                    <w:rPr>
                      <w:b/>
                      <w:bCs/>
                      <w:i/>
                      <w:iCs/>
                      <w:sz w:val="23"/>
                      <w:szCs w:val="23"/>
                      <w:lang w:val="en-US"/>
                    </w:rPr>
                    <w:t>No.</w:t>
                  </w:r>
                </w:p>
              </w:tc>
              <w:tc>
                <w:tcPr>
                  <w:tcW w:w="2410" w:type="dxa"/>
                  <w:vAlign w:val="center"/>
                </w:tcPr>
                <w:p w:rsidR="00225C50" w:rsidRPr="000A7ED3" w:rsidRDefault="000A7ED3" w:rsidP="00934709">
                  <w:pPr>
                    <w:tabs>
                      <w:tab w:val="left" w:pos="709"/>
                      <w:tab w:val="left" w:pos="1134"/>
                    </w:tabs>
                    <w:autoSpaceDE/>
                    <w:autoSpaceDN/>
                    <w:ind w:firstLine="743"/>
                    <w:contextualSpacing/>
                    <w:jc w:val="center"/>
                    <w:rPr>
                      <w:b/>
                      <w:bCs/>
                      <w:i/>
                      <w:iCs/>
                      <w:sz w:val="23"/>
                      <w:szCs w:val="23"/>
                      <w:lang w:val="en-US"/>
                    </w:rPr>
                  </w:pPr>
                  <w:bookmarkStart w:id="0" w:name="OLE_LINK1"/>
                  <w:r>
                    <w:rPr>
                      <w:b/>
                      <w:bCs/>
                      <w:i/>
                      <w:iCs/>
                      <w:sz w:val="23"/>
                      <w:szCs w:val="23"/>
                      <w:lang w:val="en-US"/>
                    </w:rPr>
                    <w:t>Question formulation proposed by the shareholders</w:t>
                  </w:r>
                  <w:r w:rsidR="00225C50" w:rsidRPr="000A7ED3">
                    <w:rPr>
                      <w:b/>
                      <w:bCs/>
                      <w:i/>
                      <w:iCs/>
                      <w:sz w:val="23"/>
                      <w:szCs w:val="23"/>
                      <w:lang w:val="en-US"/>
                    </w:rPr>
                    <w:t xml:space="preserve"> </w:t>
                  </w:r>
                  <w:bookmarkEnd w:id="0"/>
                  <w:r>
                    <w:rPr>
                      <w:b/>
                      <w:bCs/>
                      <w:i/>
                      <w:iCs/>
                      <w:sz w:val="23"/>
                      <w:szCs w:val="23"/>
                      <w:lang w:val="en-US"/>
                    </w:rPr>
                    <w:t>(shareholder)</w:t>
                  </w:r>
                </w:p>
              </w:tc>
              <w:tc>
                <w:tcPr>
                  <w:tcW w:w="2835" w:type="dxa"/>
                  <w:vAlign w:val="center"/>
                </w:tcPr>
                <w:p w:rsidR="00225C50" w:rsidRPr="000A7ED3" w:rsidRDefault="000A7ED3" w:rsidP="00934709">
                  <w:pPr>
                    <w:tabs>
                      <w:tab w:val="left" w:pos="709"/>
                      <w:tab w:val="left" w:pos="1134"/>
                    </w:tabs>
                    <w:autoSpaceDE/>
                    <w:autoSpaceDN/>
                    <w:ind w:firstLine="743"/>
                    <w:contextualSpacing/>
                    <w:jc w:val="center"/>
                    <w:rPr>
                      <w:b/>
                      <w:bCs/>
                      <w:i/>
                      <w:iCs/>
                      <w:sz w:val="23"/>
                      <w:szCs w:val="23"/>
                      <w:lang w:val="en-US"/>
                    </w:rPr>
                  </w:pPr>
                  <w:r>
                    <w:rPr>
                      <w:b/>
                      <w:bCs/>
                      <w:i/>
                      <w:iCs/>
                      <w:sz w:val="23"/>
                      <w:szCs w:val="23"/>
                      <w:lang w:val="en-US"/>
                    </w:rPr>
                    <w:t>Decision formulation proposed by the shareholders</w:t>
                  </w:r>
                  <w:r w:rsidRPr="000A7ED3">
                    <w:rPr>
                      <w:b/>
                      <w:bCs/>
                      <w:i/>
                      <w:iCs/>
                      <w:sz w:val="23"/>
                      <w:szCs w:val="23"/>
                      <w:lang w:val="en-US"/>
                    </w:rPr>
                    <w:t xml:space="preserve"> </w:t>
                  </w:r>
                  <w:r>
                    <w:rPr>
                      <w:b/>
                      <w:bCs/>
                      <w:i/>
                      <w:iCs/>
                      <w:sz w:val="23"/>
                      <w:szCs w:val="23"/>
                      <w:lang w:val="en-US"/>
                    </w:rPr>
                    <w:t>(shareholder)</w:t>
                  </w:r>
                </w:p>
              </w:tc>
              <w:tc>
                <w:tcPr>
                  <w:tcW w:w="2551" w:type="dxa"/>
                  <w:vAlign w:val="center"/>
                </w:tcPr>
                <w:p w:rsidR="00225C50" w:rsidRPr="008033DD" w:rsidRDefault="008033DD" w:rsidP="008033DD">
                  <w:pPr>
                    <w:tabs>
                      <w:tab w:val="left" w:pos="709"/>
                      <w:tab w:val="left" w:pos="1134"/>
                    </w:tabs>
                    <w:autoSpaceDE/>
                    <w:autoSpaceDN/>
                    <w:ind w:firstLine="743"/>
                    <w:contextualSpacing/>
                    <w:jc w:val="center"/>
                    <w:rPr>
                      <w:b/>
                      <w:bCs/>
                      <w:i/>
                      <w:iCs/>
                      <w:sz w:val="23"/>
                      <w:szCs w:val="23"/>
                      <w:lang w:val="en-US"/>
                    </w:rPr>
                  </w:pPr>
                  <w:r>
                    <w:rPr>
                      <w:b/>
                      <w:bCs/>
                      <w:i/>
                      <w:iCs/>
                      <w:sz w:val="23"/>
                      <w:szCs w:val="23"/>
                      <w:lang w:val="en-US"/>
                    </w:rPr>
                    <w:t>Full</w:t>
                  </w:r>
                  <w:r w:rsidRPr="008033DD">
                    <w:rPr>
                      <w:b/>
                      <w:bCs/>
                      <w:i/>
                      <w:iCs/>
                      <w:sz w:val="23"/>
                      <w:szCs w:val="23"/>
                      <w:lang w:val="en-US"/>
                    </w:rPr>
                    <w:t xml:space="preserve"> </w:t>
                  </w:r>
                  <w:r>
                    <w:rPr>
                      <w:b/>
                      <w:bCs/>
                      <w:i/>
                      <w:iCs/>
                      <w:sz w:val="23"/>
                      <w:szCs w:val="23"/>
                      <w:lang w:val="en-US"/>
                    </w:rPr>
                    <w:t>name</w:t>
                  </w:r>
                  <w:r w:rsidRPr="008033DD">
                    <w:rPr>
                      <w:b/>
                      <w:bCs/>
                      <w:i/>
                      <w:iCs/>
                      <w:sz w:val="23"/>
                      <w:szCs w:val="23"/>
                      <w:lang w:val="en-US"/>
                    </w:rPr>
                    <w:t xml:space="preserve"> </w:t>
                  </w:r>
                  <w:r>
                    <w:rPr>
                      <w:b/>
                      <w:bCs/>
                      <w:i/>
                      <w:iCs/>
                      <w:sz w:val="23"/>
                      <w:szCs w:val="23"/>
                      <w:lang w:val="en-US"/>
                    </w:rPr>
                    <w:t>of</w:t>
                  </w:r>
                  <w:r w:rsidRPr="008033DD">
                    <w:rPr>
                      <w:b/>
                      <w:bCs/>
                      <w:i/>
                      <w:iCs/>
                      <w:sz w:val="23"/>
                      <w:szCs w:val="23"/>
                      <w:lang w:val="en-US"/>
                    </w:rPr>
                    <w:t xml:space="preserve"> </w:t>
                  </w:r>
                  <w:r>
                    <w:rPr>
                      <w:b/>
                      <w:bCs/>
                      <w:i/>
                      <w:iCs/>
                      <w:sz w:val="23"/>
                      <w:szCs w:val="23"/>
                      <w:lang w:val="en-US"/>
                    </w:rPr>
                    <w:t>the shareholders</w:t>
                  </w:r>
                  <w:r w:rsidRPr="000A7ED3">
                    <w:rPr>
                      <w:b/>
                      <w:bCs/>
                      <w:i/>
                      <w:iCs/>
                      <w:sz w:val="23"/>
                      <w:szCs w:val="23"/>
                      <w:lang w:val="en-US"/>
                    </w:rPr>
                    <w:t xml:space="preserve"> </w:t>
                  </w:r>
                  <w:r>
                    <w:rPr>
                      <w:b/>
                      <w:bCs/>
                      <w:i/>
                      <w:iCs/>
                      <w:sz w:val="23"/>
                      <w:szCs w:val="23"/>
                      <w:lang w:val="en-US"/>
                    </w:rPr>
                    <w:t>(shareholder)</w:t>
                  </w:r>
                </w:p>
              </w:tc>
              <w:tc>
                <w:tcPr>
                  <w:tcW w:w="1985" w:type="dxa"/>
                  <w:vAlign w:val="center"/>
                </w:tcPr>
                <w:p w:rsidR="00225C50" w:rsidRPr="006E2C17" w:rsidRDefault="008033DD" w:rsidP="006E2C17">
                  <w:pPr>
                    <w:tabs>
                      <w:tab w:val="left" w:pos="709"/>
                      <w:tab w:val="left" w:pos="1134"/>
                    </w:tabs>
                    <w:autoSpaceDE/>
                    <w:autoSpaceDN/>
                    <w:ind w:firstLine="743"/>
                    <w:contextualSpacing/>
                    <w:jc w:val="center"/>
                    <w:rPr>
                      <w:b/>
                      <w:bCs/>
                      <w:i/>
                      <w:iCs/>
                      <w:sz w:val="23"/>
                      <w:szCs w:val="23"/>
                      <w:lang w:val="en-US"/>
                    </w:rPr>
                  </w:pPr>
                  <w:r>
                    <w:rPr>
                      <w:b/>
                      <w:bCs/>
                      <w:i/>
                      <w:iCs/>
                      <w:sz w:val="23"/>
                      <w:szCs w:val="23"/>
                      <w:lang w:val="en-US"/>
                    </w:rPr>
                    <w:t>The quantity of the voting shares of the Company</w:t>
                  </w:r>
                  <w:r w:rsidR="00225C50" w:rsidRPr="008033DD">
                    <w:rPr>
                      <w:b/>
                      <w:bCs/>
                      <w:i/>
                      <w:iCs/>
                      <w:sz w:val="23"/>
                      <w:szCs w:val="23"/>
                      <w:lang w:val="en-US"/>
                    </w:rPr>
                    <w:t xml:space="preserve">, </w:t>
                  </w:r>
                  <w:r w:rsidR="006E2C17">
                    <w:rPr>
                      <w:b/>
                      <w:bCs/>
                      <w:i/>
                      <w:iCs/>
                      <w:sz w:val="23"/>
                      <w:szCs w:val="23"/>
                      <w:lang w:val="en-US"/>
                    </w:rPr>
                    <w:t>owned by shareholder (shareholders)</w:t>
                  </w:r>
                </w:p>
                <w:p w:rsidR="00225C50" w:rsidRPr="008033DD" w:rsidRDefault="00225C50" w:rsidP="006E2C17">
                  <w:pPr>
                    <w:tabs>
                      <w:tab w:val="left" w:pos="709"/>
                      <w:tab w:val="left" w:pos="1134"/>
                    </w:tabs>
                    <w:autoSpaceDE/>
                    <w:autoSpaceDN/>
                    <w:ind w:firstLine="743"/>
                    <w:contextualSpacing/>
                    <w:jc w:val="center"/>
                    <w:rPr>
                      <w:b/>
                      <w:bCs/>
                      <w:i/>
                      <w:iCs/>
                      <w:sz w:val="23"/>
                      <w:szCs w:val="23"/>
                      <w:lang w:val="en-US"/>
                    </w:rPr>
                  </w:pPr>
                  <w:r w:rsidRPr="008033DD">
                    <w:rPr>
                      <w:b/>
                      <w:bCs/>
                      <w:i/>
                      <w:iCs/>
                      <w:sz w:val="23"/>
                      <w:szCs w:val="23"/>
                      <w:lang w:val="en-US"/>
                    </w:rPr>
                    <w:t>(</w:t>
                  </w:r>
                  <w:proofErr w:type="spellStart"/>
                  <w:r w:rsidR="006E2C17">
                    <w:rPr>
                      <w:b/>
                      <w:bCs/>
                      <w:i/>
                      <w:iCs/>
                      <w:sz w:val="23"/>
                      <w:szCs w:val="23"/>
                    </w:rPr>
                    <w:t>as</w:t>
                  </w:r>
                  <w:proofErr w:type="spellEnd"/>
                  <w:r w:rsidR="006E2C17">
                    <w:rPr>
                      <w:b/>
                      <w:bCs/>
                      <w:i/>
                      <w:iCs/>
                      <w:sz w:val="23"/>
                      <w:szCs w:val="23"/>
                      <w:lang w:val="en-US"/>
                    </w:rPr>
                    <w:t xml:space="preserve"> </w:t>
                  </w:r>
                  <w:r w:rsidR="006E2C17" w:rsidRPr="006E2C17">
                    <w:rPr>
                      <w:b/>
                      <w:bCs/>
                      <w:i/>
                      <w:iCs/>
                      <w:sz w:val="23"/>
                      <w:szCs w:val="23"/>
                    </w:rPr>
                    <w:t>a percentage</w:t>
                  </w:r>
                  <w:r w:rsidRPr="008033DD">
                    <w:rPr>
                      <w:b/>
                      <w:bCs/>
                      <w:i/>
                      <w:iCs/>
                      <w:sz w:val="23"/>
                      <w:szCs w:val="23"/>
                      <w:lang w:val="en-US"/>
                    </w:rPr>
                    <w:t>)</w:t>
                  </w:r>
                </w:p>
              </w:tc>
            </w:tr>
            <w:tr w:rsidR="00225C50" w:rsidRPr="00225C50" w:rsidTr="008E5EE6">
              <w:trPr>
                <w:trHeight w:val="558"/>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t>1</w:t>
                  </w:r>
                  <w:r w:rsidR="00225C50" w:rsidRPr="00225C50">
                    <w:rPr>
                      <w:bCs/>
                      <w:i/>
                      <w:iCs/>
                      <w:sz w:val="23"/>
                      <w:szCs w:val="23"/>
                    </w:rPr>
                    <w:t>1</w:t>
                  </w:r>
                </w:p>
              </w:tc>
              <w:tc>
                <w:tcPr>
                  <w:tcW w:w="2410" w:type="dxa"/>
                  <w:vAlign w:val="center"/>
                </w:tcPr>
                <w:p w:rsidR="00225C50" w:rsidRPr="00F00623" w:rsidRDefault="00F00623"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Approval of the annual report of the Company</w:t>
                  </w:r>
                </w:p>
              </w:tc>
              <w:tc>
                <w:tcPr>
                  <w:tcW w:w="2835" w:type="dxa"/>
                  <w:vAlign w:val="center"/>
                </w:tcPr>
                <w:p w:rsidR="00225C50" w:rsidRPr="00B86BFC" w:rsidRDefault="00B86BFC"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is not submitted</w:t>
                  </w:r>
                </w:p>
                <w:p w:rsidR="00225C50" w:rsidRPr="00225C50" w:rsidRDefault="00225C50" w:rsidP="00934709">
                  <w:pPr>
                    <w:tabs>
                      <w:tab w:val="left" w:pos="709"/>
                      <w:tab w:val="left" w:pos="1134"/>
                    </w:tabs>
                    <w:autoSpaceDE/>
                    <w:autoSpaceDN/>
                    <w:ind w:firstLine="743"/>
                    <w:contextualSpacing/>
                    <w:jc w:val="center"/>
                    <w:rPr>
                      <w:bCs/>
                      <w:i/>
                      <w:iCs/>
                      <w:sz w:val="23"/>
                      <w:szCs w:val="23"/>
                    </w:rPr>
                  </w:pPr>
                </w:p>
              </w:tc>
              <w:tc>
                <w:tcPr>
                  <w:tcW w:w="2551" w:type="dxa"/>
                </w:tcPr>
                <w:p w:rsidR="00225C50" w:rsidRPr="00805468" w:rsidRDefault="006E2C17" w:rsidP="00805468">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00225C50" w:rsidRPr="00805468">
                    <w:rPr>
                      <w:bCs/>
                      <w:i/>
                      <w:iCs/>
                      <w:sz w:val="23"/>
                      <w:szCs w:val="23"/>
                      <w:lang w:val="en-US"/>
                    </w:rPr>
                    <w:t xml:space="preserve"> </w:t>
                  </w:r>
                  <w:r w:rsidRPr="00805468">
                    <w:rPr>
                      <w:bCs/>
                      <w:i/>
                      <w:iCs/>
                      <w:sz w:val="23"/>
                      <w:szCs w:val="23"/>
                      <w:lang w:val="en-US"/>
                    </w:rPr>
                    <w:t xml:space="preserve">Interregional Territorial Administration </w:t>
                  </w:r>
                  <w:r>
                    <w:rPr>
                      <w:bCs/>
                      <w:i/>
                      <w:iCs/>
                      <w:sz w:val="23"/>
                      <w:szCs w:val="23"/>
                      <w:lang w:val="en-US"/>
                    </w:rPr>
                    <w:t>of</w:t>
                  </w:r>
                  <w:r w:rsidRPr="00805468">
                    <w:rPr>
                      <w:bCs/>
                      <w:i/>
                      <w:iCs/>
                      <w:sz w:val="23"/>
                      <w:szCs w:val="23"/>
                      <w:lang w:val="en-US"/>
                    </w:rPr>
                    <w:t xml:space="preserve"> </w:t>
                  </w:r>
                  <w:r w:rsidR="00805468">
                    <w:rPr>
                      <w:bCs/>
                      <w:i/>
                      <w:iCs/>
                      <w:sz w:val="23"/>
                      <w:szCs w:val="23"/>
                      <w:lang w:val="en-US"/>
                    </w:rPr>
                    <w:t xml:space="preserve">the </w:t>
                  </w:r>
                  <w:r w:rsidR="00805468" w:rsidRPr="00805468">
                    <w:rPr>
                      <w:bCs/>
                      <w:i/>
                      <w:iCs/>
                      <w:sz w:val="23"/>
                      <w:szCs w:val="23"/>
                      <w:lang w:val="en-US"/>
                    </w:rPr>
                    <w:t>Federal Agency for State Property Management</w:t>
                  </w:r>
                  <w:r w:rsidR="00805468">
                    <w:rPr>
                      <w:bCs/>
                      <w:i/>
                      <w:iCs/>
                      <w:sz w:val="23"/>
                      <w:szCs w:val="23"/>
                      <w:lang w:val="en-US"/>
                    </w:rPr>
                    <w:t xml:space="preserve"> in</w:t>
                  </w:r>
                  <w:r w:rsidR="00805468" w:rsidRPr="00805468">
                    <w:rPr>
                      <w:lang w:val="en-US"/>
                    </w:rPr>
                    <w:t xml:space="preserve"> </w:t>
                  </w:r>
                  <w:r w:rsidR="00805468" w:rsidRPr="00805468">
                    <w:rPr>
                      <w:bCs/>
                      <w:i/>
                      <w:iCs/>
                      <w:sz w:val="23"/>
                      <w:szCs w:val="23"/>
                      <w:lang w:val="en-US"/>
                    </w:rPr>
                    <w:lastRenderedPageBreak/>
                    <w:t>Krasnodar Region and the Republic of Adygeya</w:t>
                  </w:r>
                  <w:r w:rsidR="00805468">
                    <w:rPr>
                      <w:bCs/>
                      <w:i/>
                      <w:iCs/>
                      <w:sz w:val="23"/>
                      <w:szCs w:val="23"/>
                      <w:lang w:val="en-US"/>
                    </w:rPr>
                    <w:t xml:space="preserve"> </w:t>
                  </w:r>
                  <w:r w:rsidR="00225C50" w:rsidRPr="00805468">
                    <w:rPr>
                      <w:bCs/>
                      <w:i/>
                      <w:iCs/>
                      <w:sz w:val="23"/>
                      <w:szCs w:val="23"/>
                      <w:lang w:val="en-US"/>
                    </w:rPr>
                    <w:t xml:space="preserve"> (</w:t>
                  </w:r>
                  <w:r w:rsidR="00805468" w:rsidRPr="00805468">
                    <w:rPr>
                      <w:bCs/>
                      <w:i/>
                      <w:iCs/>
                      <w:sz w:val="23"/>
                      <w:szCs w:val="23"/>
                      <w:lang w:val="en-US"/>
                    </w:rPr>
                    <w:t xml:space="preserve">Interregional Territorial Administration </w:t>
                  </w:r>
                  <w:r w:rsidR="00805468">
                    <w:rPr>
                      <w:bCs/>
                      <w:i/>
                      <w:iCs/>
                      <w:sz w:val="23"/>
                      <w:szCs w:val="23"/>
                      <w:lang w:val="en-US"/>
                    </w:rPr>
                    <w:t xml:space="preserve">of </w:t>
                  </w:r>
                  <w:r w:rsidR="00805468" w:rsidRPr="00805468">
                    <w:rPr>
                      <w:i/>
                      <w:color w:val="333333"/>
                      <w:sz w:val="23"/>
                      <w:szCs w:val="23"/>
                      <w:lang w:val="en-US"/>
                    </w:rPr>
                    <w:t>Rosimushchestvo</w:t>
                  </w:r>
                  <w:r w:rsidR="00225C50" w:rsidRPr="00805468">
                    <w:rPr>
                      <w:bCs/>
                      <w:i/>
                      <w:iCs/>
                      <w:sz w:val="23"/>
                      <w:szCs w:val="23"/>
                      <w:lang w:val="en-US"/>
                    </w:rPr>
                    <w:t xml:space="preserve"> </w:t>
                  </w:r>
                  <w:r w:rsidR="00B86BFC">
                    <w:rPr>
                      <w:bCs/>
                      <w:i/>
                      <w:iCs/>
                      <w:sz w:val="23"/>
                      <w:szCs w:val="23"/>
                      <w:lang w:val="en-US"/>
                    </w:rPr>
                    <w:t>in</w:t>
                  </w:r>
                  <w:r w:rsidR="00B86BFC" w:rsidRPr="00805468">
                    <w:rPr>
                      <w:lang w:val="en-US"/>
                    </w:rPr>
                    <w:t xml:space="preserve"> </w:t>
                  </w:r>
                  <w:r w:rsidR="00B86BFC" w:rsidRPr="00805468">
                    <w:rPr>
                      <w:bCs/>
                      <w:i/>
                      <w:iCs/>
                      <w:sz w:val="23"/>
                      <w:szCs w:val="23"/>
                      <w:lang w:val="en-US"/>
                    </w:rPr>
                    <w:t>Krasnodar Region and the Republic of Adygeya</w:t>
                  </w:r>
                  <w:r w:rsidR="00B86BFC">
                    <w:rPr>
                      <w:bCs/>
                      <w:i/>
                      <w:iCs/>
                      <w:sz w:val="23"/>
                      <w:szCs w:val="23"/>
                      <w:lang w:val="en-US"/>
                    </w:rPr>
                    <w:t xml:space="preserve">) </w:t>
                  </w:r>
                  <w:r w:rsidR="00B86BFC" w:rsidRPr="00805468">
                    <w:rPr>
                      <w:bCs/>
                      <w:i/>
                      <w:iCs/>
                      <w:sz w:val="23"/>
                      <w:szCs w:val="23"/>
                      <w:lang w:val="en-US"/>
                    </w:rPr>
                    <w:t xml:space="preserve"> </w:t>
                  </w:r>
                </w:p>
              </w:tc>
              <w:tc>
                <w:tcPr>
                  <w:tcW w:w="1985" w:type="dxa"/>
                  <w:vAlign w:val="center"/>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lastRenderedPageBreak/>
                    <w:t>6,22%</w:t>
                  </w:r>
                </w:p>
              </w:tc>
            </w:tr>
            <w:tr w:rsidR="00225C50" w:rsidRPr="00225C50" w:rsidTr="008E5EE6">
              <w:trPr>
                <w:trHeight w:val="63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lastRenderedPageBreak/>
                    <w:t>2</w:t>
                  </w:r>
                  <w:r w:rsidR="00225C50" w:rsidRPr="00225C50">
                    <w:rPr>
                      <w:bCs/>
                      <w:i/>
                      <w:iCs/>
                      <w:sz w:val="23"/>
                      <w:szCs w:val="23"/>
                    </w:rPr>
                    <w:t>2</w:t>
                  </w:r>
                </w:p>
              </w:tc>
              <w:tc>
                <w:tcPr>
                  <w:tcW w:w="2410" w:type="dxa"/>
                  <w:vAlign w:val="center"/>
                </w:tcPr>
                <w:p w:rsidR="00225C50" w:rsidRPr="00C751F0" w:rsidRDefault="00C751F0" w:rsidP="00225C50">
                  <w:pPr>
                    <w:tabs>
                      <w:tab w:val="left" w:pos="709"/>
                      <w:tab w:val="left" w:pos="1134"/>
                    </w:tabs>
                    <w:autoSpaceDE/>
                    <w:autoSpaceDN/>
                    <w:ind w:firstLine="743"/>
                    <w:contextualSpacing/>
                    <w:jc w:val="both"/>
                    <w:rPr>
                      <w:bCs/>
                      <w:i/>
                      <w:iCs/>
                      <w:sz w:val="23"/>
                      <w:szCs w:val="23"/>
                      <w:lang w:val="en-US"/>
                    </w:rPr>
                  </w:pPr>
                  <w:r w:rsidRPr="00C751F0">
                    <w:rPr>
                      <w:bCs/>
                      <w:i/>
                      <w:iCs/>
                      <w:sz w:val="23"/>
                      <w:szCs w:val="23"/>
                      <w:lang w:val="en-US"/>
                    </w:rPr>
                    <w:t>Approval of the Annual Financial Statements including the Profit and Loss Statements (profit and loss accounts) of the Company</w:t>
                  </w:r>
                  <w:r w:rsidR="00225C50" w:rsidRPr="00C751F0">
                    <w:rPr>
                      <w:bCs/>
                      <w:i/>
                      <w:iCs/>
                      <w:sz w:val="23"/>
                      <w:szCs w:val="23"/>
                      <w:lang w:val="en-US"/>
                    </w:rPr>
                    <w:t>.</w:t>
                  </w: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225C50" w:rsidRDefault="00225C50" w:rsidP="00225C50">
                  <w:pPr>
                    <w:tabs>
                      <w:tab w:val="left" w:pos="709"/>
                      <w:tab w:val="left" w:pos="1134"/>
                    </w:tabs>
                    <w:autoSpaceDE/>
                    <w:autoSpaceDN/>
                    <w:ind w:firstLine="743"/>
                    <w:contextualSpacing/>
                    <w:jc w:val="both"/>
                    <w:rPr>
                      <w:bCs/>
                      <w:i/>
                      <w:iCs/>
                      <w:sz w:val="23"/>
                      <w:szCs w:val="23"/>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rPr>
                <w:trHeight w:val="16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t>3</w:t>
                  </w:r>
                  <w:r w:rsidR="00225C50" w:rsidRPr="00225C50">
                    <w:rPr>
                      <w:bCs/>
                      <w:i/>
                      <w:iCs/>
                      <w:sz w:val="23"/>
                      <w:szCs w:val="23"/>
                    </w:rPr>
                    <w:t>3</w:t>
                  </w:r>
                </w:p>
              </w:tc>
              <w:tc>
                <w:tcPr>
                  <w:tcW w:w="2410" w:type="dxa"/>
                  <w:vAlign w:val="center"/>
                </w:tcPr>
                <w:p w:rsidR="00225C50" w:rsidRPr="00C751F0" w:rsidRDefault="00C751F0"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 xml:space="preserve">Approval of the </w:t>
                  </w:r>
                  <w:r w:rsidRPr="00C751F0">
                    <w:rPr>
                      <w:bCs/>
                      <w:i/>
                      <w:iCs/>
                      <w:sz w:val="23"/>
                      <w:szCs w:val="23"/>
                      <w:lang w:val="en-US"/>
                    </w:rPr>
                    <w:t>allocation of profit</w:t>
                  </w:r>
                  <w:r>
                    <w:rPr>
                      <w:bCs/>
                      <w:i/>
                      <w:iCs/>
                      <w:sz w:val="23"/>
                      <w:szCs w:val="23"/>
                      <w:lang w:val="en-US"/>
                    </w:rPr>
                    <w:t xml:space="preserve"> of the Company based on the results of 2019.</w:t>
                  </w:r>
                  <w:r w:rsidRPr="00C751F0">
                    <w:rPr>
                      <w:bCs/>
                      <w:i/>
                      <w:iCs/>
                      <w:sz w:val="23"/>
                      <w:szCs w:val="23"/>
                      <w:lang w:val="en-US"/>
                    </w:rPr>
                    <w:t xml:space="preserve"> </w:t>
                  </w:r>
                </w:p>
                <w:p w:rsidR="00225C50" w:rsidRPr="00C751F0" w:rsidRDefault="00225C50" w:rsidP="00225C50">
                  <w:pPr>
                    <w:tabs>
                      <w:tab w:val="left" w:pos="709"/>
                      <w:tab w:val="left" w:pos="1134"/>
                    </w:tabs>
                    <w:autoSpaceDE/>
                    <w:autoSpaceDN/>
                    <w:ind w:firstLine="743"/>
                    <w:contextualSpacing/>
                    <w:jc w:val="both"/>
                    <w:rPr>
                      <w:bCs/>
                      <w:i/>
                      <w:iCs/>
                      <w:sz w:val="23"/>
                      <w:szCs w:val="23"/>
                      <w:lang w:val="en-US"/>
                    </w:rPr>
                  </w:pP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C751F0" w:rsidRDefault="00225C50" w:rsidP="00225C50">
                  <w:pPr>
                    <w:tabs>
                      <w:tab w:val="left" w:pos="709"/>
                      <w:tab w:val="left" w:pos="1134"/>
                    </w:tabs>
                    <w:autoSpaceDE/>
                    <w:autoSpaceDN/>
                    <w:ind w:firstLine="743"/>
                    <w:contextualSpacing/>
                    <w:jc w:val="both"/>
                    <w:rPr>
                      <w:bCs/>
                      <w:i/>
                      <w:iCs/>
                      <w:sz w:val="23"/>
                      <w:szCs w:val="23"/>
                      <w:lang w:val="en-US"/>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rPr>
                <w:trHeight w:val="16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t>4</w:t>
                  </w:r>
                  <w:r w:rsidR="00225C50" w:rsidRPr="00225C50">
                    <w:rPr>
                      <w:bCs/>
                      <w:i/>
                      <w:iCs/>
                      <w:sz w:val="23"/>
                      <w:szCs w:val="23"/>
                    </w:rPr>
                    <w:t>4</w:t>
                  </w:r>
                </w:p>
              </w:tc>
              <w:tc>
                <w:tcPr>
                  <w:tcW w:w="2410" w:type="dxa"/>
                  <w:vAlign w:val="center"/>
                </w:tcPr>
                <w:p w:rsidR="00225C50" w:rsidRPr="00F00623" w:rsidRDefault="00C972C4"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Amount</w:t>
                  </w:r>
                  <w:r w:rsidR="00225C50" w:rsidRPr="00F00623">
                    <w:rPr>
                      <w:bCs/>
                      <w:i/>
                      <w:iCs/>
                      <w:sz w:val="23"/>
                      <w:szCs w:val="23"/>
                      <w:lang w:val="en-US"/>
                    </w:rPr>
                    <w:t xml:space="preserve">, </w:t>
                  </w:r>
                  <w:r>
                    <w:rPr>
                      <w:bCs/>
                      <w:i/>
                      <w:iCs/>
                      <w:sz w:val="23"/>
                      <w:szCs w:val="23"/>
                      <w:lang w:val="en-US"/>
                    </w:rPr>
                    <w:t>deadline</w:t>
                  </w:r>
                  <w:r w:rsidRPr="00F00623">
                    <w:rPr>
                      <w:bCs/>
                      <w:i/>
                      <w:iCs/>
                      <w:sz w:val="23"/>
                      <w:szCs w:val="23"/>
                      <w:lang w:val="en-US"/>
                    </w:rPr>
                    <w:t xml:space="preserve"> </w:t>
                  </w:r>
                  <w:r>
                    <w:rPr>
                      <w:bCs/>
                      <w:i/>
                      <w:iCs/>
                      <w:sz w:val="23"/>
                      <w:szCs w:val="23"/>
                      <w:lang w:val="en-US"/>
                    </w:rPr>
                    <w:t>and</w:t>
                  </w:r>
                  <w:r w:rsidRPr="00F00623">
                    <w:rPr>
                      <w:bCs/>
                      <w:i/>
                      <w:iCs/>
                      <w:sz w:val="23"/>
                      <w:szCs w:val="23"/>
                      <w:lang w:val="en-US"/>
                    </w:rPr>
                    <w:t xml:space="preserve"> </w:t>
                  </w:r>
                  <w:r w:rsidR="00F00623">
                    <w:rPr>
                      <w:bCs/>
                      <w:i/>
                      <w:iCs/>
                      <w:sz w:val="23"/>
                      <w:szCs w:val="23"/>
                      <w:lang w:val="en-US"/>
                    </w:rPr>
                    <w:t xml:space="preserve">mode of payment of dividends </w:t>
                  </w:r>
                  <w:r w:rsidR="00F00623" w:rsidRPr="00F00623">
                    <w:rPr>
                      <w:bCs/>
                      <w:i/>
                      <w:iCs/>
                      <w:sz w:val="23"/>
                      <w:szCs w:val="23"/>
                      <w:lang w:val="en-US"/>
                    </w:rPr>
                    <w:t>based on the results of 2019</w:t>
                  </w:r>
                  <w:r w:rsidR="00F00623">
                    <w:rPr>
                      <w:bCs/>
                      <w:i/>
                      <w:iCs/>
                      <w:sz w:val="23"/>
                      <w:szCs w:val="23"/>
                      <w:lang w:val="en-US"/>
                    </w:rPr>
                    <w:t>.</w:t>
                  </w:r>
                </w:p>
                <w:p w:rsidR="00225C50" w:rsidRPr="00F00623" w:rsidRDefault="00225C50" w:rsidP="00225C50">
                  <w:pPr>
                    <w:tabs>
                      <w:tab w:val="left" w:pos="709"/>
                      <w:tab w:val="left" w:pos="1134"/>
                    </w:tabs>
                    <w:autoSpaceDE/>
                    <w:autoSpaceDN/>
                    <w:ind w:firstLine="743"/>
                    <w:contextualSpacing/>
                    <w:jc w:val="both"/>
                    <w:rPr>
                      <w:bCs/>
                      <w:i/>
                      <w:iCs/>
                      <w:sz w:val="23"/>
                      <w:szCs w:val="23"/>
                      <w:lang w:val="en-US"/>
                    </w:rPr>
                  </w:pP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225C50" w:rsidRDefault="00225C50" w:rsidP="00225C50">
                  <w:pPr>
                    <w:tabs>
                      <w:tab w:val="left" w:pos="709"/>
                      <w:tab w:val="left" w:pos="1134"/>
                    </w:tabs>
                    <w:autoSpaceDE/>
                    <w:autoSpaceDN/>
                    <w:ind w:firstLine="743"/>
                    <w:contextualSpacing/>
                    <w:jc w:val="both"/>
                    <w:rPr>
                      <w:bCs/>
                      <w:i/>
                      <w:iCs/>
                      <w:sz w:val="23"/>
                      <w:szCs w:val="23"/>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rPr>
                <w:trHeight w:val="16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t>5</w:t>
                  </w:r>
                  <w:r w:rsidR="00225C50" w:rsidRPr="00225C50">
                    <w:rPr>
                      <w:bCs/>
                      <w:i/>
                      <w:iCs/>
                      <w:sz w:val="23"/>
                      <w:szCs w:val="23"/>
                    </w:rPr>
                    <w:t>5</w:t>
                  </w:r>
                </w:p>
              </w:tc>
              <w:tc>
                <w:tcPr>
                  <w:tcW w:w="2410" w:type="dxa"/>
                  <w:vAlign w:val="center"/>
                </w:tcPr>
                <w:p w:rsidR="00225C50" w:rsidRPr="00C972C4" w:rsidRDefault="00C972C4"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Election of the members of the Board of Directors</w:t>
                  </w:r>
                  <w:r w:rsidR="00225C50" w:rsidRPr="00C972C4">
                    <w:rPr>
                      <w:bCs/>
                      <w:i/>
                      <w:iCs/>
                      <w:sz w:val="23"/>
                      <w:szCs w:val="23"/>
                      <w:lang w:val="en-US"/>
                    </w:rPr>
                    <w:t xml:space="preserve"> (</w:t>
                  </w:r>
                  <w:r w:rsidRPr="00C972C4">
                    <w:rPr>
                      <w:bCs/>
                      <w:i/>
                      <w:iCs/>
                      <w:sz w:val="23"/>
                      <w:szCs w:val="23"/>
                      <w:lang w:val="en-US"/>
                    </w:rPr>
                    <w:t>supervisory board</w:t>
                  </w:r>
                  <w:r w:rsidR="00225C50" w:rsidRPr="00C972C4">
                    <w:rPr>
                      <w:bCs/>
                      <w:i/>
                      <w:iCs/>
                      <w:sz w:val="23"/>
                      <w:szCs w:val="23"/>
                      <w:lang w:val="en-US"/>
                    </w:rPr>
                    <w:t xml:space="preserve">) </w:t>
                  </w:r>
                  <w:r>
                    <w:rPr>
                      <w:bCs/>
                      <w:i/>
                      <w:iCs/>
                      <w:sz w:val="23"/>
                      <w:szCs w:val="23"/>
                      <w:lang w:val="en-US"/>
                    </w:rPr>
                    <w:t>of the Company</w:t>
                  </w:r>
                  <w:r w:rsidR="00225C50" w:rsidRPr="00C972C4">
                    <w:rPr>
                      <w:bCs/>
                      <w:i/>
                      <w:iCs/>
                      <w:sz w:val="23"/>
                      <w:szCs w:val="23"/>
                      <w:lang w:val="en-US"/>
                    </w:rPr>
                    <w:t>.</w:t>
                  </w: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C972C4" w:rsidRDefault="00225C50" w:rsidP="00225C50">
                  <w:pPr>
                    <w:tabs>
                      <w:tab w:val="left" w:pos="709"/>
                      <w:tab w:val="left" w:pos="1134"/>
                    </w:tabs>
                    <w:autoSpaceDE/>
                    <w:autoSpaceDN/>
                    <w:ind w:firstLine="743"/>
                    <w:contextualSpacing/>
                    <w:jc w:val="both"/>
                    <w:rPr>
                      <w:bCs/>
                      <w:i/>
                      <w:iCs/>
                      <w:sz w:val="23"/>
                      <w:szCs w:val="23"/>
                      <w:lang w:val="en-US"/>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 xml:space="preserve">Federal Agency for State </w:t>
                  </w:r>
                  <w:r w:rsidRPr="00805468">
                    <w:rPr>
                      <w:bCs/>
                      <w:i/>
                      <w:iCs/>
                      <w:sz w:val="23"/>
                      <w:szCs w:val="23"/>
                      <w:lang w:val="en-US"/>
                    </w:rPr>
                    <w:lastRenderedPageBreak/>
                    <w:t>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lastRenderedPageBreak/>
                    <w:t>6,22%</w:t>
                  </w:r>
                </w:p>
              </w:tc>
            </w:tr>
            <w:tr w:rsidR="00225C50" w:rsidRPr="00225C50" w:rsidTr="008E5EE6">
              <w:trPr>
                <w:trHeight w:val="16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lastRenderedPageBreak/>
                    <w:t>6</w:t>
                  </w:r>
                  <w:r w:rsidR="00225C50" w:rsidRPr="00225C50">
                    <w:rPr>
                      <w:bCs/>
                      <w:i/>
                      <w:iCs/>
                      <w:sz w:val="23"/>
                      <w:szCs w:val="23"/>
                    </w:rPr>
                    <w:t>6</w:t>
                  </w:r>
                </w:p>
              </w:tc>
              <w:tc>
                <w:tcPr>
                  <w:tcW w:w="2410" w:type="dxa"/>
                  <w:vAlign w:val="center"/>
                </w:tcPr>
                <w:p w:rsidR="00225C50" w:rsidRPr="00B86BFC" w:rsidRDefault="00B86BFC" w:rsidP="00364C95">
                  <w:pPr>
                    <w:tabs>
                      <w:tab w:val="left" w:pos="709"/>
                      <w:tab w:val="left" w:pos="1134"/>
                    </w:tabs>
                    <w:autoSpaceDE/>
                    <w:autoSpaceDN/>
                    <w:ind w:firstLine="743"/>
                    <w:contextualSpacing/>
                    <w:jc w:val="both"/>
                    <w:rPr>
                      <w:bCs/>
                      <w:i/>
                      <w:iCs/>
                      <w:sz w:val="23"/>
                      <w:szCs w:val="23"/>
                      <w:lang w:val="en-US"/>
                    </w:rPr>
                  </w:pPr>
                  <w:r>
                    <w:rPr>
                      <w:bCs/>
                      <w:i/>
                      <w:iCs/>
                      <w:sz w:val="23"/>
                      <w:szCs w:val="23"/>
                      <w:lang w:val="en-US"/>
                    </w:rPr>
                    <w:t>E</w:t>
                  </w:r>
                  <w:r w:rsidRPr="00B86BFC">
                    <w:rPr>
                      <w:bCs/>
                      <w:i/>
                      <w:iCs/>
                      <w:sz w:val="23"/>
                      <w:szCs w:val="23"/>
                      <w:lang w:val="en-US"/>
                    </w:rPr>
                    <w:t xml:space="preserve">lection of the members of the Auditing Committee </w:t>
                  </w:r>
                  <w:r w:rsidR="00225C50" w:rsidRPr="00B86BFC">
                    <w:rPr>
                      <w:bCs/>
                      <w:i/>
                      <w:iCs/>
                      <w:sz w:val="23"/>
                      <w:szCs w:val="23"/>
                      <w:lang w:val="en-US"/>
                    </w:rPr>
                    <w:t>(</w:t>
                  </w:r>
                  <w:r w:rsidR="00C972C4">
                    <w:rPr>
                      <w:bCs/>
                      <w:i/>
                      <w:iCs/>
                      <w:sz w:val="23"/>
                      <w:szCs w:val="23"/>
                      <w:lang w:val="en-US"/>
                    </w:rPr>
                    <w:t>auditor</w:t>
                  </w:r>
                  <w:r w:rsidR="00225C50" w:rsidRPr="00B86BFC">
                    <w:rPr>
                      <w:bCs/>
                      <w:i/>
                      <w:iCs/>
                      <w:sz w:val="23"/>
                      <w:szCs w:val="23"/>
                      <w:lang w:val="en-US"/>
                    </w:rPr>
                    <w:t xml:space="preserve">) </w:t>
                  </w:r>
                  <w:r w:rsidR="00C972C4">
                    <w:rPr>
                      <w:bCs/>
                      <w:i/>
                      <w:iCs/>
                      <w:sz w:val="23"/>
                      <w:szCs w:val="23"/>
                      <w:lang w:val="en-US"/>
                    </w:rPr>
                    <w:t>of the Company</w:t>
                  </w:r>
                  <w:r w:rsidR="00225C50" w:rsidRPr="00B86BFC">
                    <w:rPr>
                      <w:bCs/>
                      <w:i/>
                      <w:iCs/>
                      <w:sz w:val="23"/>
                      <w:szCs w:val="23"/>
                      <w:lang w:val="en-US"/>
                    </w:rPr>
                    <w:t>.</w:t>
                  </w: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225C50" w:rsidRDefault="00225C50" w:rsidP="00225C50">
                  <w:pPr>
                    <w:tabs>
                      <w:tab w:val="left" w:pos="709"/>
                      <w:tab w:val="left" w:pos="1134"/>
                    </w:tabs>
                    <w:autoSpaceDE/>
                    <w:autoSpaceDN/>
                    <w:ind w:firstLine="743"/>
                    <w:contextualSpacing/>
                    <w:jc w:val="both"/>
                    <w:rPr>
                      <w:bCs/>
                      <w:i/>
                      <w:iCs/>
                      <w:sz w:val="23"/>
                      <w:szCs w:val="23"/>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FD1EBD" w:rsidTr="008E5EE6">
              <w:trPr>
                <w:trHeight w:val="166"/>
              </w:trPr>
              <w:tc>
                <w:tcPr>
                  <w:tcW w:w="568" w:type="dxa"/>
                  <w:vAlign w:val="center"/>
                </w:tcPr>
                <w:p w:rsidR="00225C50" w:rsidRPr="00225C50" w:rsidRDefault="00FD1EBD" w:rsidP="00225C50">
                  <w:pPr>
                    <w:tabs>
                      <w:tab w:val="left" w:pos="709"/>
                      <w:tab w:val="left" w:pos="1134"/>
                    </w:tabs>
                    <w:autoSpaceDE/>
                    <w:autoSpaceDN/>
                    <w:ind w:firstLine="743"/>
                    <w:contextualSpacing/>
                    <w:jc w:val="both"/>
                    <w:rPr>
                      <w:bCs/>
                      <w:i/>
                      <w:iCs/>
                      <w:sz w:val="23"/>
                      <w:szCs w:val="23"/>
                    </w:rPr>
                  </w:pPr>
                  <w:r>
                    <w:rPr>
                      <w:bCs/>
                      <w:i/>
                      <w:iCs/>
                      <w:sz w:val="23"/>
                      <w:szCs w:val="23"/>
                      <w:lang w:val="en-US"/>
                    </w:rPr>
                    <w:t>7</w:t>
                  </w:r>
                  <w:bookmarkStart w:id="1" w:name="_GoBack"/>
                  <w:bookmarkEnd w:id="1"/>
                  <w:r w:rsidR="00225C50" w:rsidRPr="00225C50">
                    <w:rPr>
                      <w:bCs/>
                      <w:i/>
                      <w:iCs/>
                      <w:sz w:val="23"/>
                      <w:szCs w:val="23"/>
                    </w:rPr>
                    <w:t>7</w:t>
                  </w:r>
                </w:p>
              </w:tc>
              <w:tc>
                <w:tcPr>
                  <w:tcW w:w="2410" w:type="dxa"/>
                  <w:vAlign w:val="center"/>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Approval of the auditor of the Company</w:t>
                  </w:r>
                </w:p>
              </w:tc>
              <w:tc>
                <w:tcPr>
                  <w:tcW w:w="2835" w:type="dxa"/>
                  <w:vAlign w:val="center"/>
                </w:tcPr>
                <w:p w:rsidR="00B86BFC" w:rsidRPr="00B86BFC" w:rsidRDefault="00B86BFC" w:rsidP="00B86BFC">
                  <w:pPr>
                    <w:tabs>
                      <w:tab w:val="left" w:pos="709"/>
                      <w:tab w:val="left" w:pos="1134"/>
                    </w:tabs>
                    <w:autoSpaceDE/>
                    <w:autoSpaceDN/>
                    <w:ind w:firstLine="743"/>
                    <w:contextualSpacing/>
                    <w:jc w:val="both"/>
                    <w:rPr>
                      <w:bCs/>
                      <w:i/>
                      <w:iCs/>
                      <w:sz w:val="23"/>
                      <w:szCs w:val="23"/>
                      <w:lang w:val="en-US"/>
                    </w:rPr>
                  </w:pPr>
                  <w:r>
                    <w:rPr>
                      <w:bCs/>
                      <w:i/>
                      <w:iCs/>
                      <w:sz w:val="23"/>
                      <w:szCs w:val="23"/>
                      <w:lang w:val="en-US"/>
                    </w:rPr>
                    <w:t>is not submitted</w:t>
                  </w:r>
                </w:p>
                <w:p w:rsidR="00225C50" w:rsidRPr="00225C50" w:rsidRDefault="00225C50" w:rsidP="00225C50">
                  <w:pPr>
                    <w:tabs>
                      <w:tab w:val="left" w:pos="709"/>
                      <w:tab w:val="left" w:pos="1134"/>
                    </w:tabs>
                    <w:autoSpaceDE/>
                    <w:autoSpaceDN/>
                    <w:ind w:firstLine="743"/>
                    <w:contextualSpacing/>
                    <w:jc w:val="both"/>
                    <w:rPr>
                      <w:bCs/>
                      <w:i/>
                      <w:iCs/>
                      <w:sz w:val="23"/>
                      <w:szCs w:val="23"/>
                    </w:rPr>
                  </w:pPr>
                </w:p>
              </w:tc>
              <w:tc>
                <w:tcPr>
                  <w:tcW w:w="2551" w:type="dxa"/>
                </w:tcPr>
                <w:p w:rsidR="00225C50" w:rsidRPr="00B86BFC" w:rsidRDefault="00B86BFC"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w:t>
                  </w:r>
                </w:p>
              </w:tc>
              <w:tc>
                <w:tcPr>
                  <w:tcW w:w="1985" w:type="dxa"/>
                </w:tcPr>
                <w:p w:rsidR="00225C50" w:rsidRPr="002F4842" w:rsidRDefault="00225C50" w:rsidP="00225C50">
                  <w:pPr>
                    <w:tabs>
                      <w:tab w:val="left" w:pos="709"/>
                      <w:tab w:val="left" w:pos="1134"/>
                    </w:tabs>
                    <w:autoSpaceDE/>
                    <w:autoSpaceDN/>
                    <w:ind w:firstLine="743"/>
                    <w:contextualSpacing/>
                    <w:jc w:val="both"/>
                    <w:rPr>
                      <w:bCs/>
                      <w:i/>
                      <w:iCs/>
                      <w:sz w:val="23"/>
                      <w:szCs w:val="23"/>
                      <w:lang w:val="en-US"/>
                    </w:rPr>
                  </w:pPr>
                  <w:r w:rsidRPr="002F4842">
                    <w:rPr>
                      <w:bCs/>
                      <w:i/>
                      <w:iCs/>
                      <w:sz w:val="23"/>
                      <w:szCs w:val="23"/>
                      <w:lang w:val="en-US"/>
                    </w:rPr>
                    <w:t>6,22%</w:t>
                  </w:r>
                </w:p>
              </w:tc>
            </w:tr>
          </w:tbl>
          <w:p w:rsidR="00225C50" w:rsidRPr="00831677" w:rsidRDefault="00225C50" w:rsidP="00831677">
            <w:pPr>
              <w:tabs>
                <w:tab w:val="left" w:pos="709"/>
                <w:tab w:val="left" w:pos="1134"/>
              </w:tabs>
              <w:autoSpaceDE/>
              <w:autoSpaceDN/>
              <w:ind w:firstLine="743"/>
              <w:contextualSpacing/>
              <w:jc w:val="both"/>
              <w:rPr>
                <w:bCs/>
                <w:i/>
                <w:iCs/>
                <w:sz w:val="23"/>
                <w:szCs w:val="23"/>
                <w:lang w:val="en-US"/>
              </w:rPr>
            </w:pPr>
            <w:r w:rsidRPr="00831677">
              <w:rPr>
                <w:bCs/>
                <w:i/>
                <w:iCs/>
                <w:sz w:val="23"/>
                <w:szCs w:val="23"/>
                <w:lang w:val="en-US"/>
              </w:rPr>
              <w:t xml:space="preserve">2. </w:t>
            </w:r>
            <w:r w:rsidR="00831677">
              <w:rPr>
                <w:bCs/>
                <w:i/>
                <w:iCs/>
                <w:sz w:val="23"/>
                <w:szCs w:val="23"/>
                <w:lang w:val="en-US"/>
              </w:rPr>
              <w:t xml:space="preserve">The following candidates shall be put on the list of nominees to elect the members of the </w:t>
            </w:r>
            <w:r w:rsidR="002F4842">
              <w:rPr>
                <w:bCs/>
                <w:i/>
                <w:iCs/>
                <w:sz w:val="23"/>
                <w:szCs w:val="23"/>
                <w:lang w:val="en-US"/>
              </w:rPr>
              <w:t>Board</w:t>
            </w:r>
            <w:r w:rsidR="00831677">
              <w:rPr>
                <w:bCs/>
                <w:i/>
                <w:iCs/>
                <w:sz w:val="23"/>
                <w:szCs w:val="23"/>
                <w:lang w:val="en-US"/>
              </w:rPr>
              <w:t xml:space="preserve"> of</w:t>
            </w:r>
            <w:r w:rsidR="002F4842">
              <w:rPr>
                <w:bCs/>
                <w:i/>
                <w:iCs/>
                <w:sz w:val="23"/>
                <w:szCs w:val="23"/>
                <w:lang w:val="en-US"/>
              </w:rPr>
              <w:t xml:space="preserve"> Directors</w:t>
            </w:r>
            <w:r w:rsidR="00831677">
              <w:rPr>
                <w:bCs/>
                <w:i/>
                <w:iCs/>
                <w:sz w:val="23"/>
                <w:szCs w:val="23"/>
                <w:lang w:val="en-US"/>
              </w:rPr>
              <w:t xml:space="preserve"> the Company:</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225C50" w:rsidRPr="00225C50" w:rsidTr="008E5EE6">
              <w:tc>
                <w:tcPr>
                  <w:tcW w:w="568" w:type="dxa"/>
                  <w:vAlign w:val="center"/>
                </w:tcPr>
                <w:p w:rsidR="00225C50" w:rsidRPr="00AD149B" w:rsidRDefault="00225C50" w:rsidP="00AD149B">
                  <w:pPr>
                    <w:tabs>
                      <w:tab w:val="left" w:pos="709"/>
                      <w:tab w:val="left" w:pos="1134"/>
                    </w:tabs>
                    <w:autoSpaceDE/>
                    <w:autoSpaceDN/>
                    <w:ind w:firstLine="743"/>
                    <w:contextualSpacing/>
                    <w:jc w:val="both"/>
                    <w:rPr>
                      <w:b/>
                      <w:bCs/>
                      <w:i/>
                      <w:iCs/>
                      <w:sz w:val="23"/>
                      <w:szCs w:val="23"/>
                      <w:lang w:val="en-US"/>
                    </w:rPr>
                  </w:pPr>
                  <w:r w:rsidRPr="00225C50">
                    <w:rPr>
                      <w:b/>
                      <w:bCs/>
                      <w:i/>
                      <w:iCs/>
                      <w:sz w:val="23"/>
                      <w:szCs w:val="23"/>
                    </w:rPr>
                    <w:t xml:space="preserve">№ </w:t>
                  </w:r>
                  <w:r w:rsidR="00AD149B">
                    <w:rPr>
                      <w:b/>
                      <w:bCs/>
                      <w:i/>
                      <w:iCs/>
                      <w:sz w:val="23"/>
                      <w:szCs w:val="23"/>
                      <w:lang w:val="en-US"/>
                    </w:rPr>
                    <w:t>No.</w:t>
                  </w:r>
                </w:p>
              </w:tc>
              <w:tc>
                <w:tcPr>
                  <w:tcW w:w="2410" w:type="dxa"/>
                  <w:vAlign w:val="center"/>
                </w:tcPr>
                <w:p w:rsidR="00225C50" w:rsidRPr="00F654E6" w:rsidRDefault="00F654E6" w:rsidP="00F654E6">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The</w:t>
                  </w:r>
                  <w:r w:rsidRPr="00F654E6">
                    <w:rPr>
                      <w:b/>
                      <w:bCs/>
                      <w:i/>
                      <w:iCs/>
                      <w:sz w:val="23"/>
                      <w:szCs w:val="23"/>
                      <w:lang w:val="en-US"/>
                    </w:rPr>
                    <w:t xml:space="preserve"> </w:t>
                  </w:r>
                  <w:r>
                    <w:rPr>
                      <w:b/>
                      <w:bCs/>
                      <w:i/>
                      <w:iCs/>
                      <w:sz w:val="23"/>
                      <w:szCs w:val="23"/>
                      <w:lang w:val="en-US"/>
                    </w:rPr>
                    <w:t xml:space="preserve">nominee suggested by the shareholder (shareholders) for inclusion in the voter list </w:t>
                  </w:r>
                  <w:r w:rsidRPr="00F654E6">
                    <w:rPr>
                      <w:b/>
                      <w:bCs/>
                      <w:i/>
                      <w:iCs/>
                      <w:sz w:val="23"/>
                      <w:szCs w:val="23"/>
                      <w:lang w:val="en-US"/>
                    </w:rPr>
                    <w:t>to elect the members of th</w:t>
                  </w:r>
                  <w:r>
                    <w:rPr>
                      <w:b/>
                      <w:bCs/>
                      <w:i/>
                      <w:iCs/>
                      <w:sz w:val="23"/>
                      <w:szCs w:val="23"/>
                      <w:lang w:val="en-US"/>
                    </w:rPr>
                    <w:t>e Board of Directors of the Com</w:t>
                  </w:r>
                  <w:r w:rsidRPr="00F654E6">
                    <w:rPr>
                      <w:b/>
                      <w:bCs/>
                      <w:i/>
                      <w:iCs/>
                      <w:sz w:val="23"/>
                      <w:szCs w:val="23"/>
                      <w:lang w:val="en-US"/>
                    </w:rPr>
                    <w:t>pany</w:t>
                  </w:r>
                </w:p>
              </w:tc>
              <w:tc>
                <w:tcPr>
                  <w:tcW w:w="2835" w:type="dxa"/>
                  <w:vAlign w:val="center"/>
                </w:tcPr>
                <w:p w:rsidR="00225C50" w:rsidRPr="00F654E6" w:rsidRDefault="00F654E6" w:rsidP="00F654E6">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Occupation</w:t>
                  </w:r>
                  <w:r w:rsidR="00225C50" w:rsidRPr="00F654E6">
                    <w:rPr>
                      <w:b/>
                      <w:bCs/>
                      <w:i/>
                      <w:iCs/>
                      <w:sz w:val="23"/>
                      <w:szCs w:val="23"/>
                      <w:lang w:val="en-US"/>
                    </w:rPr>
                    <w:t xml:space="preserve">, </w:t>
                  </w:r>
                  <w:r>
                    <w:rPr>
                      <w:b/>
                      <w:bCs/>
                      <w:i/>
                      <w:iCs/>
                      <w:sz w:val="23"/>
                      <w:szCs w:val="23"/>
                      <w:lang w:val="en-US"/>
                    </w:rPr>
                    <w:t>workplace</w:t>
                  </w:r>
                  <w:r w:rsidRPr="00F654E6">
                    <w:rPr>
                      <w:b/>
                      <w:bCs/>
                      <w:i/>
                      <w:iCs/>
                      <w:sz w:val="23"/>
                      <w:szCs w:val="23"/>
                      <w:lang w:val="en-US"/>
                    </w:rPr>
                    <w:t xml:space="preserve"> </w:t>
                  </w:r>
                  <w:r>
                    <w:rPr>
                      <w:b/>
                      <w:bCs/>
                      <w:i/>
                      <w:iCs/>
                      <w:sz w:val="23"/>
                      <w:szCs w:val="23"/>
                      <w:lang w:val="en-US"/>
                    </w:rPr>
                    <w:t>of</w:t>
                  </w:r>
                  <w:r w:rsidRPr="00F654E6">
                    <w:rPr>
                      <w:b/>
                      <w:bCs/>
                      <w:i/>
                      <w:iCs/>
                      <w:sz w:val="23"/>
                      <w:szCs w:val="23"/>
                      <w:lang w:val="en-US"/>
                    </w:rPr>
                    <w:t xml:space="preserve"> </w:t>
                  </w:r>
                  <w:r>
                    <w:rPr>
                      <w:b/>
                      <w:bCs/>
                      <w:i/>
                      <w:iCs/>
                      <w:sz w:val="23"/>
                      <w:szCs w:val="23"/>
                      <w:lang w:val="en-US"/>
                    </w:rPr>
                    <w:t>the</w:t>
                  </w:r>
                  <w:r w:rsidRPr="00F654E6">
                    <w:rPr>
                      <w:b/>
                      <w:bCs/>
                      <w:i/>
                      <w:iCs/>
                      <w:sz w:val="23"/>
                      <w:szCs w:val="23"/>
                      <w:lang w:val="en-US"/>
                    </w:rPr>
                    <w:t xml:space="preserve"> </w:t>
                  </w:r>
                  <w:r>
                    <w:rPr>
                      <w:b/>
                      <w:bCs/>
                      <w:i/>
                      <w:iCs/>
                      <w:sz w:val="23"/>
                      <w:szCs w:val="23"/>
                      <w:lang w:val="en-US"/>
                    </w:rPr>
                    <w:t>candidate</w:t>
                  </w:r>
                  <w:r w:rsidR="00225C50" w:rsidRPr="00F654E6">
                    <w:rPr>
                      <w:b/>
                      <w:bCs/>
                      <w:i/>
                      <w:iCs/>
                      <w:sz w:val="23"/>
                      <w:szCs w:val="23"/>
                      <w:lang w:val="en-US"/>
                    </w:rPr>
                    <w:t xml:space="preserve"> </w:t>
                  </w:r>
                  <w:r>
                    <w:rPr>
                      <w:b/>
                      <w:bCs/>
                      <w:i/>
                      <w:iCs/>
                      <w:sz w:val="23"/>
                      <w:szCs w:val="23"/>
                      <w:lang w:val="en-US"/>
                    </w:rPr>
                    <w:t xml:space="preserve">suggested by the shareholder (shareholders) for inclusion in the voter list </w:t>
                  </w:r>
                  <w:r w:rsidRPr="00F654E6">
                    <w:rPr>
                      <w:b/>
                      <w:bCs/>
                      <w:i/>
                      <w:iCs/>
                      <w:sz w:val="23"/>
                      <w:szCs w:val="23"/>
                      <w:lang w:val="en-US"/>
                    </w:rPr>
                    <w:t>to elect the members of th</w:t>
                  </w:r>
                  <w:r>
                    <w:rPr>
                      <w:b/>
                      <w:bCs/>
                      <w:i/>
                      <w:iCs/>
                      <w:sz w:val="23"/>
                      <w:szCs w:val="23"/>
                      <w:lang w:val="en-US"/>
                    </w:rPr>
                    <w:t>e Board of Directors of the Com</w:t>
                  </w:r>
                  <w:r w:rsidRPr="00F654E6">
                    <w:rPr>
                      <w:b/>
                      <w:bCs/>
                      <w:i/>
                      <w:iCs/>
                      <w:sz w:val="23"/>
                      <w:szCs w:val="23"/>
                      <w:lang w:val="en-US"/>
                    </w:rPr>
                    <w:t>pany</w:t>
                  </w:r>
                </w:p>
              </w:tc>
              <w:tc>
                <w:tcPr>
                  <w:tcW w:w="2551" w:type="dxa"/>
                  <w:vAlign w:val="center"/>
                </w:tcPr>
                <w:p w:rsidR="00225C50" w:rsidRPr="002F4842" w:rsidRDefault="00AD149B" w:rsidP="00225C50">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Full</w:t>
                  </w:r>
                  <w:r w:rsidRPr="002F4842">
                    <w:rPr>
                      <w:b/>
                      <w:bCs/>
                      <w:i/>
                      <w:iCs/>
                      <w:sz w:val="23"/>
                      <w:szCs w:val="23"/>
                      <w:lang w:val="en-US"/>
                    </w:rPr>
                    <w:t xml:space="preserve"> </w:t>
                  </w:r>
                  <w:r>
                    <w:rPr>
                      <w:b/>
                      <w:bCs/>
                      <w:i/>
                      <w:iCs/>
                      <w:sz w:val="23"/>
                      <w:szCs w:val="23"/>
                      <w:lang w:val="en-US"/>
                    </w:rPr>
                    <w:t>name</w:t>
                  </w:r>
                  <w:r w:rsidR="00225C50" w:rsidRPr="002F4842">
                    <w:rPr>
                      <w:b/>
                      <w:bCs/>
                      <w:i/>
                      <w:iCs/>
                      <w:sz w:val="23"/>
                      <w:szCs w:val="23"/>
                      <w:lang w:val="en-US"/>
                    </w:rPr>
                    <w:t xml:space="preserve"> /</w:t>
                  </w:r>
                </w:p>
                <w:p w:rsidR="00225C50" w:rsidRPr="00AD149B" w:rsidRDefault="00AD149B" w:rsidP="00AD149B">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name</w:t>
                  </w:r>
                  <w:r w:rsidRPr="00AD149B">
                    <w:rPr>
                      <w:b/>
                      <w:bCs/>
                      <w:i/>
                      <w:iCs/>
                      <w:sz w:val="23"/>
                      <w:szCs w:val="23"/>
                      <w:lang w:val="en-US"/>
                    </w:rPr>
                    <w:t xml:space="preserve"> </w:t>
                  </w:r>
                  <w:r>
                    <w:rPr>
                      <w:b/>
                      <w:bCs/>
                      <w:i/>
                      <w:iCs/>
                      <w:sz w:val="23"/>
                      <w:szCs w:val="23"/>
                      <w:lang w:val="en-US"/>
                    </w:rPr>
                    <w:t>of</w:t>
                  </w:r>
                  <w:r w:rsidRPr="00AD149B">
                    <w:rPr>
                      <w:b/>
                      <w:bCs/>
                      <w:i/>
                      <w:iCs/>
                      <w:sz w:val="23"/>
                      <w:szCs w:val="23"/>
                      <w:lang w:val="en-US"/>
                    </w:rPr>
                    <w:t xml:space="preserve"> </w:t>
                  </w:r>
                  <w:r>
                    <w:rPr>
                      <w:b/>
                      <w:bCs/>
                      <w:i/>
                      <w:iCs/>
                      <w:sz w:val="23"/>
                      <w:szCs w:val="23"/>
                      <w:lang w:val="en-US"/>
                    </w:rPr>
                    <w:t>the</w:t>
                  </w:r>
                  <w:r w:rsidRPr="00AD149B">
                    <w:rPr>
                      <w:b/>
                      <w:bCs/>
                      <w:i/>
                      <w:iCs/>
                      <w:sz w:val="23"/>
                      <w:szCs w:val="23"/>
                      <w:lang w:val="en-US"/>
                    </w:rPr>
                    <w:t xml:space="preserve"> </w:t>
                  </w:r>
                  <w:r>
                    <w:rPr>
                      <w:b/>
                      <w:bCs/>
                      <w:i/>
                      <w:iCs/>
                      <w:sz w:val="23"/>
                      <w:szCs w:val="23"/>
                      <w:lang w:val="en-US"/>
                    </w:rPr>
                    <w:t>shareholder</w:t>
                  </w:r>
                  <w:r w:rsidRPr="00AD149B">
                    <w:rPr>
                      <w:b/>
                      <w:bCs/>
                      <w:i/>
                      <w:iCs/>
                      <w:sz w:val="23"/>
                      <w:szCs w:val="23"/>
                      <w:lang w:val="en-US"/>
                    </w:rPr>
                    <w:t xml:space="preserve"> (</w:t>
                  </w:r>
                  <w:r>
                    <w:rPr>
                      <w:b/>
                      <w:bCs/>
                      <w:i/>
                      <w:iCs/>
                      <w:sz w:val="23"/>
                      <w:szCs w:val="23"/>
                      <w:lang w:val="en-US"/>
                    </w:rPr>
                    <w:t>shareholders</w:t>
                  </w:r>
                  <w:r w:rsidRPr="00AD149B">
                    <w:rPr>
                      <w:b/>
                      <w:bCs/>
                      <w:i/>
                      <w:iCs/>
                      <w:sz w:val="23"/>
                      <w:szCs w:val="23"/>
                      <w:lang w:val="en-US"/>
                    </w:rPr>
                    <w:t xml:space="preserve">) </w:t>
                  </w:r>
                  <w:r>
                    <w:rPr>
                      <w:b/>
                      <w:bCs/>
                      <w:i/>
                      <w:iCs/>
                      <w:sz w:val="23"/>
                      <w:szCs w:val="23"/>
                      <w:lang w:val="en-US"/>
                    </w:rPr>
                    <w:t>who</w:t>
                  </w:r>
                  <w:r w:rsidRPr="00AD149B">
                    <w:rPr>
                      <w:b/>
                      <w:bCs/>
                      <w:i/>
                      <w:iCs/>
                      <w:sz w:val="23"/>
                      <w:szCs w:val="23"/>
                      <w:lang w:val="en-US"/>
                    </w:rPr>
                    <w:t xml:space="preserve"> </w:t>
                  </w:r>
                  <w:r>
                    <w:rPr>
                      <w:b/>
                      <w:bCs/>
                      <w:i/>
                      <w:iCs/>
                      <w:sz w:val="23"/>
                      <w:szCs w:val="23"/>
                      <w:lang w:val="en-US"/>
                    </w:rPr>
                    <w:t>suggested</w:t>
                  </w:r>
                  <w:r w:rsidRPr="00AD149B">
                    <w:rPr>
                      <w:b/>
                      <w:bCs/>
                      <w:i/>
                      <w:iCs/>
                      <w:sz w:val="23"/>
                      <w:szCs w:val="23"/>
                      <w:lang w:val="en-US"/>
                    </w:rPr>
                    <w:t xml:space="preserve"> </w:t>
                  </w:r>
                  <w:r>
                    <w:rPr>
                      <w:b/>
                      <w:bCs/>
                      <w:i/>
                      <w:iCs/>
                      <w:sz w:val="23"/>
                      <w:szCs w:val="23"/>
                      <w:lang w:val="en-US"/>
                    </w:rPr>
                    <w:t>the</w:t>
                  </w:r>
                  <w:r w:rsidRPr="00AD149B">
                    <w:rPr>
                      <w:b/>
                      <w:bCs/>
                      <w:i/>
                      <w:iCs/>
                      <w:sz w:val="23"/>
                      <w:szCs w:val="23"/>
                      <w:lang w:val="en-US"/>
                    </w:rPr>
                    <w:t xml:space="preserve"> </w:t>
                  </w:r>
                  <w:r>
                    <w:rPr>
                      <w:b/>
                      <w:bCs/>
                      <w:i/>
                      <w:iCs/>
                      <w:sz w:val="23"/>
                      <w:szCs w:val="23"/>
                      <w:lang w:val="en-US"/>
                    </w:rPr>
                    <w:t>nominee</w:t>
                  </w:r>
                  <w:r w:rsidRPr="00AD149B">
                    <w:rPr>
                      <w:b/>
                      <w:bCs/>
                      <w:i/>
                      <w:iCs/>
                      <w:sz w:val="23"/>
                      <w:szCs w:val="23"/>
                      <w:lang w:val="en-US"/>
                    </w:rPr>
                    <w:t xml:space="preserve"> </w:t>
                  </w:r>
                  <w:r>
                    <w:rPr>
                      <w:b/>
                      <w:bCs/>
                      <w:i/>
                      <w:iCs/>
                      <w:sz w:val="23"/>
                      <w:szCs w:val="23"/>
                      <w:lang w:val="en-US"/>
                    </w:rPr>
                    <w:t xml:space="preserve">for inclusion in the voter list </w:t>
                  </w:r>
                  <w:r w:rsidRPr="00F654E6">
                    <w:rPr>
                      <w:b/>
                      <w:bCs/>
                      <w:i/>
                      <w:iCs/>
                      <w:sz w:val="23"/>
                      <w:szCs w:val="23"/>
                      <w:lang w:val="en-US"/>
                    </w:rPr>
                    <w:t>to elect the members of th</w:t>
                  </w:r>
                  <w:r>
                    <w:rPr>
                      <w:b/>
                      <w:bCs/>
                      <w:i/>
                      <w:iCs/>
                      <w:sz w:val="23"/>
                      <w:szCs w:val="23"/>
                      <w:lang w:val="en-US"/>
                    </w:rPr>
                    <w:t>e Board of Directors of the Com</w:t>
                  </w:r>
                  <w:r w:rsidRPr="00F654E6">
                    <w:rPr>
                      <w:b/>
                      <w:bCs/>
                      <w:i/>
                      <w:iCs/>
                      <w:sz w:val="23"/>
                      <w:szCs w:val="23"/>
                      <w:lang w:val="en-US"/>
                    </w:rPr>
                    <w:t>pany</w:t>
                  </w:r>
                </w:p>
              </w:tc>
              <w:tc>
                <w:tcPr>
                  <w:tcW w:w="1985" w:type="dxa"/>
                  <w:vAlign w:val="center"/>
                </w:tcPr>
                <w:p w:rsidR="00AD149B" w:rsidRPr="006E2C17" w:rsidRDefault="00AD149B" w:rsidP="00AD149B">
                  <w:pPr>
                    <w:tabs>
                      <w:tab w:val="left" w:pos="709"/>
                      <w:tab w:val="left" w:pos="1134"/>
                    </w:tabs>
                    <w:autoSpaceDE/>
                    <w:autoSpaceDN/>
                    <w:ind w:firstLine="743"/>
                    <w:contextualSpacing/>
                    <w:jc w:val="center"/>
                    <w:rPr>
                      <w:b/>
                      <w:bCs/>
                      <w:i/>
                      <w:iCs/>
                      <w:sz w:val="23"/>
                      <w:szCs w:val="23"/>
                      <w:lang w:val="en-US"/>
                    </w:rPr>
                  </w:pPr>
                  <w:r>
                    <w:rPr>
                      <w:b/>
                      <w:bCs/>
                      <w:i/>
                      <w:iCs/>
                      <w:sz w:val="23"/>
                      <w:szCs w:val="23"/>
                      <w:lang w:val="en-US"/>
                    </w:rPr>
                    <w:t>The quantity of the voting shares of the Company</w:t>
                  </w:r>
                  <w:r w:rsidRPr="008033DD">
                    <w:rPr>
                      <w:b/>
                      <w:bCs/>
                      <w:i/>
                      <w:iCs/>
                      <w:sz w:val="23"/>
                      <w:szCs w:val="23"/>
                      <w:lang w:val="en-US"/>
                    </w:rPr>
                    <w:t xml:space="preserve">, </w:t>
                  </w:r>
                  <w:r>
                    <w:rPr>
                      <w:b/>
                      <w:bCs/>
                      <w:i/>
                      <w:iCs/>
                      <w:sz w:val="23"/>
                      <w:szCs w:val="23"/>
                      <w:lang w:val="en-US"/>
                    </w:rPr>
                    <w:t>owned by shareholder (shareholders)</w:t>
                  </w:r>
                </w:p>
                <w:p w:rsidR="00225C50" w:rsidRPr="00225C50" w:rsidRDefault="00AD149B" w:rsidP="00AD149B">
                  <w:pPr>
                    <w:tabs>
                      <w:tab w:val="left" w:pos="709"/>
                      <w:tab w:val="left" w:pos="1134"/>
                    </w:tabs>
                    <w:autoSpaceDE/>
                    <w:autoSpaceDN/>
                    <w:ind w:firstLine="743"/>
                    <w:contextualSpacing/>
                    <w:jc w:val="center"/>
                    <w:rPr>
                      <w:b/>
                      <w:bCs/>
                      <w:i/>
                      <w:iCs/>
                      <w:sz w:val="23"/>
                      <w:szCs w:val="23"/>
                    </w:rPr>
                  </w:pPr>
                  <w:r w:rsidRPr="008033DD">
                    <w:rPr>
                      <w:b/>
                      <w:bCs/>
                      <w:i/>
                      <w:iCs/>
                      <w:sz w:val="23"/>
                      <w:szCs w:val="23"/>
                      <w:lang w:val="en-US"/>
                    </w:rPr>
                    <w:t>(</w:t>
                  </w:r>
                  <w:proofErr w:type="spellStart"/>
                  <w:r>
                    <w:rPr>
                      <w:b/>
                      <w:bCs/>
                      <w:i/>
                      <w:iCs/>
                      <w:sz w:val="23"/>
                      <w:szCs w:val="23"/>
                    </w:rPr>
                    <w:t>as</w:t>
                  </w:r>
                  <w:proofErr w:type="spellEnd"/>
                  <w:r>
                    <w:rPr>
                      <w:b/>
                      <w:bCs/>
                      <w:i/>
                      <w:iCs/>
                      <w:sz w:val="23"/>
                      <w:szCs w:val="23"/>
                      <w:lang w:val="en-US"/>
                    </w:rPr>
                    <w:t xml:space="preserve"> </w:t>
                  </w:r>
                  <w:r w:rsidRPr="006E2C17">
                    <w:rPr>
                      <w:b/>
                      <w:bCs/>
                      <w:i/>
                      <w:iCs/>
                      <w:sz w:val="23"/>
                      <w:szCs w:val="23"/>
                    </w:rPr>
                    <w:t>a percentage</w:t>
                  </w:r>
                  <w:r w:rsidRPr="008033DD">
                    <w:rPr>
                      <w:b/>
                      <w:bCs/>
                      <w:i/>
                      <w:iCs/>
                      <w:sz w:val="23"/>
                      <w:szCs w:val="23"/>
                      <w:lang w:val="en-US"/>
                    </w:rPr>
                    <w:t>)</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1</w:t>
                  </w:r>
                  <w:r w:rsidR="00225C50" w:rsidRPr="00225C50">
                    <w:rPr>
                      <w:bCs/>
                      <w:i/>
                      <w:iCs/>
                      <w:sz w:val="23"/>
                      <w:szCs w:val="23"/>
                    </w:rPr>
                    <w:t>1</w:t>
                  </w:r>
                </w:p>
              </w:tc>
              <w:tc>
                <w:tcPr>
                  <w:tcW w:w="2410" w:type="dxa"/>
                </w:tcPr>
                <w:p w:rsidR="00225C50" w:rsidRPr="00934709" w:rsidRDefault="00934709"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Alyushenko</w:t>
                  </w:r>
                  <w:proofErr w:type="spellEnd"/>
                  <w:r>
                    <w:rPr>
                      <w:bCs/>
                      <w:i/>
                      <w:iCs/>
                      <w:sz w:val="23"/>
                      <w:szCs w:val="23"/>
                      <w:lang w:val="en-US"/>
                    </w:rPr>
                    <w:t xml:space="preserve"> Igor </w:t>
                  </w:r>
                  <w:proofErr w:type="spellStart"/>
                  <w:r>
                    <w:rPr>
                      <w:bCs/>
                      <w:i/>
                      <w:iCs/>
                      <w:sz w:val="23"/>
                      <w:szCs w:val="23"/>
                      <w:lang w:val="en-US"/>
                    </w:rPr>
                    <w:t>Dmitrievich</w:t>
                  </w:r>
                  <w:proofErr w:type="spellEnd"/>
                </w:p>
              </w:tc>
              <w:tc>
                <w:tcPr>
                  <w:tcW w:w="2835" w:type="dxa"/>
                </w:tcPr>
                <w:p w:rsidR="00225C50" w:rsidRPr="00950851" w:rsidRDefault="00BE172E" w:rsidP="00950851">
                  <w:pPr>
                    <w:tabs>
                      <w:tab w:val="left" w:pos="709"/>
                      <w:tab w:val="left" w:pos="1134"/>
                    </w:tabs>
                    <w:autoSpaceDE/>
                    <w:autoSpaceDN/>
                    <w:ind w:firstLine="743"/>
                    <w:contextualSpacing/>
                    <w:jc w:val="both"/>
                    <w:rPr>
                      <w:bCs/>
                      <w:i/>
                      <w:iCs/>
                      <w:sz w:val="23"/>
                      <w:szCs w:val="23"/>
                      <w:lang w:val="en-US"/>
                    </w:rPr>
                  </w:pPr>
                  <w:r>
                    <w:rPr>
                      <w:bCs/>
                      <w:i/>
                      <w:iCs/>
                      <w:sz w:val="23"/>
                      <w:szCs w:val="23"/>
                      <w:lang w:val="en-US"/>
                    </w:rPr>
                    <w:t>Director</w:t>
                  </w:r>
                  <w:r w:rsidRPr="00BE172E">
                    <w:rPr>
                      <w:bCs/>
                      <w:i/>
                      <w:iCs/>
                      <w:sz w:val="23"/>
                      <w:szCs w:val="23"/>
                      <w:lang w:val="en-US"/>
                    </w:rPr>
                    <w:t xml:space="preserve"> </w:t>
                  </w:r>
                  <w:r>
                    <w:rPr>
                      <w:bCs/>
                      <w:i/>
                      <w:iCs/>
                      <w:sz w:val="23"/>
                      <w:szCs w:val="23"/>
                      <w:lang w:val="en-US"/>
                    </w:rPr>
                    <w:t>of</w:t>
                  </w:r>
                  <w:r w:rsidRPr="00BE172E">
                    <w:rPr>
                      <w:bCs/>
                      <w:i/>
                      <w:iCs/>
                      <w:sz w:val="23"/>
                      <w:szCs w:val="23"/>
                      <w:lang w:val="en-US"/>
                    </w:rPr>
                    <w:t xml:space="preserve"> </w:t>
                  </w:r>
                  <w:r>
                    <w:rPr>
                      <w:bCs/>
                      <w:i/>
                      <w:iCs/>
                      <w:sz w:val="23"/>
                      <w:szCs w:val="23"/>
                      <w:lang w:val="en-US"/>
                    </w:rPr>
                    <w:t>Situationally</w:t>
                  </w:r>
                  <w:r w:rsidR="00950851">
                    <w:rPr>
                      <w:bCs/>
                      <w:i/>
                      <w:iCs/>
                      <w:sz w:val="23"/>
                      <w:szCs w:val="23"/>
                      <w:lang w:val="en-US"/>
                    </w:rPr>
                    <w:t xml:space="preserve"> </w:t>
                  </w:r>
                  <w:r w:rsidR="00225C50" w:rsidRPr="00BE172E">
                    <w:rPr>
                      <w:bCs/>
                      <w:i/>
                      <w:iCs/>
                      <w:sz w:val="23"/>
                      <w:szCs w:val="23"/>
                      <w:lang w:val="en-US"/>
                    </w:rPr>
                    <w:t>-</w:t>
                  </w:r>
                  <w:r w:rsidRPr="00BE172E">
                    <w:rPr>
                      <w:lang w:val="en-US"/>
                    </w:rPr>
                    <w:t xml:space="preserve"> </w:t>
                  </w:r>
                  <w:r w:rsidR="00950851">
                    <w:rPr>
                      <w:bCs/>
                      <w:i/>
                      <w:iCs/>
                      <w:sz w:val="23"/>
                      <w:szCs w:val="23"/>
                      <w:lang w:val="en-US"/>
                    </w:rPr>
                    <w:t>R</w:t>
                  </w:r>
                  <w:r w:rsidRPr="00BE172E">
                    <w:rPr>
                      <w:bCs/>
                      <w:i/>
                      <w:iCs/>
                      <w:sz w:val="23"/>
                      <w:szCs w:val="23"/>
                      <w:lang w:val="en-US"/>
                    </w:rPr>
                    <w:t xml:space="preserve">esearch </w:t>
                  </w:r>
                  <w:r w:rsidR="00950851">
                    <w:rPr>
                      <w:bCs/>
                      <w:i/>
                      <w:iCs/>
                      <w:sz w:val="23"/>
                      <w:szCs w:val="23"/>
                      <w:lang w:val="en-US"/>
                    </w:rPr>
                    <w:t>C</w:t>
                  </w:r>
                  <w:r w:rsidRPr="00BE172E">
                    <w:rPr>
                      <w:bCs/>
                      <w:i/>
                      <w:iCs/>
                      <w:sz w:val="23"/>
                      <w:szCs w:val="23"/>
                      <w:lang w:val="en-US"/>
                    </w:rPr>
                    <w:t>ent</w:t>
                  </w:r>
                  <w:r>
                    <w:rPr>
                      <w:bCs/>
                      <w:i/>
                      <w:iCs/>
                      <w:sz w:val="23"/>
                      <w:szCs w:val="23"/>
                      <w:lang w:val="en-US"/>
                    </w:rPr>
                    <w:t>re</w:t>
                  </w:r>
                  <w:r w:rsidRPr="00BE172E">
                    <w:rPr>
                      <w:bCs/>
                      <w:i/>
                      <w:iCs/>
                      <w:sz w:val="23"/>
                      <w:szCs w:val="23"/>
                      <w:lang w:val="en-US"/>
                    </w:rPr>
                    <w:t xml:space="preserve"> </w:t>
                  </w:r>
                  <w:r w:rsidR="00225C50" w:rsidRPr="00BE172E">
                    <w:rPr>
                      <w:bCs/>
                      <w:i/>
                      <w:iCs/>
                      <w:sz w:val="23"/>
                      <w:szCs w:val="23"/>
                      <w:lang w:val="en-US"/>
                    </w:rPr>
                    <w:t xml:space="preserve">- </w:t>
                  </w:r>
                  <w:r w:rsidR="00950851">
                    <w:rPr>
                      <w:bCs/>
                      <w:i/>
                      <w:iCs/>
                      <w:sz w:val="23"/>
                      <w:szCs w:val="23"/>
                      <w:lang w:val="en-US"/>
                    </w:rPr>
                    <w:t>D</w:t>
                  </w:r>
                  <w:r w:rsidR="00950851" w:rsidRPr="00950851">
                    <w:rPr>
                      <w:bCs/>
                      <w:i/>
                      <w:iCs/>
                      <w:sz w:val="23"/>
                      <w:szCs w:val="23"/>
                      <w:lang w:val="en-US"/>
                    </w:rPr>
                    <w:t xml:space="preserve">eputy </w:t>
                  </w:r>
                  <w:r w:rsidR="00950851">
                    <w:rPr>
                      <w:bCs/>
                      <w:i/>
                      <w:iCs/>
                      <w:sz w:val="23"/>
                      <w:szCs w:val="23"/>
                      <w:lang w:val="en-US"/>
                    </w:rPr>
                    <w:t>C</w:t>
                  </w:r>
                  <w:r w:rsidR="00950851" w:rsidRPr="00950851">
                    <w:rPr>
                      <w:bCs/>
                      <w:i/>
                      <w:iCs/>
                      <w:sz w:val="23"/>
                      <w:szCs w:val="23"/>
                      <w:lang w:val="en-US"/>
                    </w:rPr>
                    <w:t xml:space="preserve">hief </w:t>
                  </w:r>
                  <w:r w:rsidR="00950851">
                    <w:rPr>
                      <w:bCs/>
                      <w:i/>
                      <w:iCs/>
                      <w:sz w:val="23"/>
                      <w:szCs w:val="23"/>
                      <w:lang w:val="en-US"/>
                    </w:rPr>
                    <w:t>E</w:t>
                  </w:r>
                  <w:r w:rsidR="00950851" w:rsidRPr="00950851">
                    <w:rPr>
                      <w:bCs/>
                      <w:i/>
                      <w:iCs/>
                      <w:sz w:val="23"/>
                      <w:szCs w:val="23"/>
                      <w:lang w:val="en-US"/>
                    </w:rPr>
                    <w:t>ngineer</w:t>
                  </w:r>
                  <w:r w:rsidR="00225C50" w:rsidRPr="00BE172E">
                    <w:rPr>
                      <w:bCs/>
                      <w:i/>
                      <w:iCs/>
                      <w:sz w:val="23"/>
                      <w:szCs w:val="23"/>
                      <w:lang w:val="en-US"/>
                    </w:rPr>
                    <w:t xml:space="preserve"> </w:t>
                  </w:r>
                  <w:r w:rsidR="00950851">
                    <w:rPr>
                      <w:bCs/>
                      <w:i/>
                      <w:iCs/>
                      <w:sz w:val="23"/>
                      <w:szCs w:val="23"/>
                      <w:lang w:val="en-US"/>
                    </w:rPr>
                    <w:t>of PJSC Rosseti</w:t>
                  </w:r>
                </w:p>
              </w:tc>
              <w:tc>
                <w:tcPr>
                  <w:tcW w:w="2551" w:type="dxa"/>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2</w:t>
                  </w:r>
                  <w:r w:rsidR="00225C50" w:rsidRPr="00225C50">
                    <w:rPr>
                      <w:bCs/>
                      <w:i/>
                      <w:iCs/>
                      <w:sz w:val="23"/>
                      <w:szCs w:val="23"/>
                    </w:rPr>
                    <w:t>2</w:t>
                  </w:r>
                </w:p>
              </w:tc>
              <w:tc>
                <w:tcPr>
                  <w:tcW w:w="2410" w:type="dxa"/>
                </w:tcPr>
                <w:p w:rsidR="00225C50" w:rsidRPr="004443D5" w:rsidRDefault="004443D5" w:rsidP="004443D5">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Varvarin</w:t>
                  </w:r>
                  <w:proofErr w:type="spellEnd"/>
                  <w:r>
                    <w:rPr>
                      <w:bCs/>
                      <w:i/>
                      <w:iCs/>
                      <w:sz w:val="23"/>
                      <w:szCs w:val="23"/>
                      <w:lang w:val="en-US"/>
                    </w:rPr>
                    <w:t xml:space="preserve"> </w:t>
                  </w:r>
                  <w:r w:rsidR="00225C50" w:rsidRPr="00225C50">
                    <w:rPr>
                      <w:bCs/>
                      <w:i/>
                      <w:iCs/>
                      <w:sz w:val="23"/>
                      <w:szCs w:val="23"/>
                    </w:rPr>
                    <w:t xml:space="preserve"> </w:t>
                  </w:r>
                  <w:proofErr w:type="spellStart"/>
                  <w:r>
                    <w:rPr>
                      <w:bCs/>
                      <w:i/>
                      <w:iCs/>
                      <w:sz w:val="23"/>
                      <w:szCs w:val="23"/>
                      <w:lang w:val="en-US"/>
                    </w:rPr>
                    <w:t>Aleksandr</w:t>
                  </w:r>
                  <w:proofErr w:type="spellEnd"/>
                  <w:r>
                    <w:rPr>
                      <w:bCs/>
                      <w:i/>
                      <w:iCs/>
                      <w:sz w:val="23"/>
                      <w:szCs w:val="23"/>
                      <w:lang w:val="en-US"/>
                    </w:rPr>
                    <w:t xml:space="preserve"> </w:t>
                  </w:r>
                  <w:proofErr w:type="spellStart"/>
                  <w:r>
                    <w:rPr>
                      <w:bCs/>
                      <w:i/>
                      <w:iCs/>
                      <w:sz w:val="23"/>
                      <w:szCs w:val="23"/>
                      <w:lang w:val="en-US"/>
                    </w:rPr>
                    <w:t>Viktorovich</w:t>
                  </w:r>
                  <w:proofErr w:type="spellEnd"/>
                </w:p>
              </w:tc>
              <w:tc>
                <w:tcPr>
                  <w:tcW w:w="2835" w:type="dxa"/>
                </w:tcPr>
                <w:p w:rsidR="00225C50" w:rsidRPr="009A6B88" w:rsidRDefault="009A6B88" w:rsidP="00F50A2A">
                  <w:pPr>
                    <w:tabs>
                      <w:tab w:val="left" w:pos="709"/>
                      <w:tab w:val="left" w:pos="1134"/>
                    </w:tabs>
                    <w:autoSpaceDE/>
                    <w:autoSpaceDN/>
                    <w:ind w:firstLine="743"/>
                    <w:contextualSpacing/>
                    <w:jc w:val="center"/>
                    <w:rPr>
                      <w:bCs/>
                      <w:i/>
                      <w:iCs/>
                      <w:sz w:val="23"/>
                      <w:szCs w:val="23"/>
                      <w:lang w:val="en-US"/>
                    </w:rPr>
                  </w:pPr>
                  <w:r>
                    <w:rPr>
                      <w:bCs/>
                      <w:i/>
                      <w:iCs/>
                      <w:sz w:val="23"/>
                      <w:szCs w:val="23"/>
                      <w:lang w:val="en-US"/>
                    </w:rPr>
                    <w:t>Vice</w:t>
                  </w:r>
                  <w:r w:rsidR="00225C50" w:rsidRPr="009A6B88">
                    <w:rPr>
                      <w:bCs/>
                      <w:i/>
                      <w:iCs/>
                      <w:sz w:val="23"/>
                      <w:szCs w:val="23"/>
                      <w:lang w:val="en-US"/>
                    </w:rPr>
                    <w:t>-</w:t>
                  </w:r>
                  <w:r>
                    <w:rPr>
                      <w:bCs/>
                      <w:i/>
                      <w:iCs/>
                      <w:sz w:val="23"/>
                      <w:szCs w:val="23"/>
                      <w:lang w:val="en-US"/>
                    </w:rPr>
                    <w:t>President</w:t>
                  </w:r>
                  <w:r w:rsidR="00225C50" w:rsidRPr="009A6B88">
                    <w:rPr>
                      <w:bCs/>
                      <w:i/>
                      <w:iCs/>
                      <w:sz w:val="23"/>
                      <w:szCs w:val="23"/>
                      <w:lang w:val="en-US"/>
                    </w:rPr>
                    <w:t xml:space="preserve"> </w:t>
                  </w:r>
                  <w:r w:rsidRPr="009A6B88">
                    <w:rPr>
                      <w:bCs/>
                      <w:i/>
                      <w:iCs/>
                      <w:sz w:val="23"/>
                      <w:szCs w:val="23"/>
                      <w:lang w:val="en-US"/>
                    </w:rPr>
                    <w:t>–</w:t>
                  </w:r>
                  <w:r>
                    <w:rPr>
                      <w:bCs/>
                      <w:i/>
                      <w:iCs/>
                      <w:sz w:val="23"/>
                      <w:szCs w:val="23"/>
                      <w:lang w:val="en-US"/>
                    </w:rPr>
                    <w:t>Managing</w:t>
                  </w:r>
                  <w:r w:rsidRPr="009A6B88">
                    <w:rPr>
                      <w:bCs/>
                      <w:i/>
                      <w:iCs/>
                      <w:sz w:val="23"/>
                      <w:szCs w:val="23"/>
                      <w:lang w:val="en-US"/>
                    </w:rPr>
                    <w:t xml:space="preserve"> </w:t>
                  </w:r>
                  <w:r>
                    <w:rPr>
                      <w:bCs/>
                      <w:i/>
                      <w:iCs/>
                      <w:sz w:val="23"/>
                      <w:szCs w:val="23"/>
                      <w:lang w:val="en-US"/>
                    </w:rPr>
                    <w:t>Director</w:t>
                  </w:r>
                  <w:r w:rsidRPr="009A6B88">
                    <w:rPr>
                      <w:bCs/>
                      <w:i/>
                      <w:iCs/>
                      <w:sz w:val="23"/>
                      <w:szCs w:val="23"/>
                      <w:lang w:val="en-US"/>
                    </w:rPr>
                    <w:t xml:space="preserve"> </w:t>
                  </w:r>
                  <w:r>
                    <w:rPr>
                      <w:bCs/>
                      <w:i/>
                      <w:iCs/>
                      <w:sz w:val="23"/>
                      <w:szCs w:val="23"/>
                      <w:lang w:val="en-US"/>
                    </w:rPr>
                    <w:t>of</w:t>
                  </w:r>
                  <w:r w:rsidR="00225C50" w:rsidRPr="009A6B88">
                    <w:rPr>
                      <w:bCs/>
                      <w:i/>
                      <w:iCs/>
                      <w:sz w:val="23"/>
                      <w:szCs w:val="23"/>
                      <w:lang w:val="en-US"/>
                    </w:rPr>
                    <w:t xml:space="preserve"> </w:t>
                  </w:r>
                  <w:r>
                    <w:rPr>
                      <w:bCs/>
                      <w:i/>
                      <w:iCs/>
                      <w:sz w:val="23"/>
                      <w:szCs w:val="23"/>
                      <w:lang w:val="en-US"/>
                    </w:rPr>
                    <w:t>Corporate Relations Department</w:t>
                  </w:r>
                  <w:r w:rsidR="00225C50" w:rsidRPr="009A6B88">
                    <w:rPr>
                      <w:bCs/>
                      <w:i/>
                      <w:iCs/>
                      <w:sz w:val="23"/>
                      <w:szCs w:val="23"/>
                      <w:lang w:val="en-US"/>
                    </w:rPr>
                    <w:t xml:space="preserve"> </w:t>
                  </w:r>
                  <w:r>
                    <w:rPr>
                      <w:bCs/>
                      <w:i/>
                      <w:iCs/>
                      <w:sz w:val="23"/>
                      <w:szCs w:val="23"/>
                      <w:lang w:val="en-US"/>
                    </w:rPr>
                    <w:t xml:space="preserve">and Legal </w:t>
                  </w:r>
                  <w:r>
                    <w:rPr>
                      <w:bCs/>
                      <w:i/>
                      <w:iCs/>
                      <w:sz w:val="23"/>
                      <w:szCs w:val="23"/>
                      <w:lang w:val="en-US"/>
                    </w:rPr>
                    <w:lastRenderedPageBreak/>
                    <w:t>Support of the</w:t>
                  </w:r>
                  <w:r w:rsidR="00225C50" w:rsidRPr="009A6B88">
                    <w:rPr>
                      <w:bCs/>
                      <w:i/>
                      <w:iCs/>
                      <w:sz w:val="23"/>
                      <w:szCs w:val="23"/>
                      <w:lang w:val="en-US"/>
                    </w:rPr>
                    <w:t xml:space="preserve"> </w:t>
                  </w:r>
                  <w:r w:rsidRPr="009A6B88">
                    <w:rPr>
                      <w:bCs/>
                      <w:i/>
                      <w:iCs/>
                      <w:sz w:val="23"/>
                      <w:szCs w:val="23"/>
                      <w:lang w:val="en-US"/>
                    </w:rPr>
                    <w:t>Russian Union of Industrialists and Entrepreneurs (RSPP)</w:t>
                  </w:r>
                </w:p>
              </w:tc>
              <w:tc>
                <w:tcPr>
                  <w:tcW w:w="2551" w:type="dxa"/>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lastRenderedPageBreak/>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lastRenderedPageBreak/>
                    <w:t>3</w:t>
                  </w:r>
                  <w:r w:rsidR="00225C50" w:rsidRPr="00225C50">
                    <w:rPr>
                      <w:bCs/>
                      <w:i/>
                      <w:iCs/>
                      <w:sz w:val="23"/>
                      <w:szCs w:val="23"/>
                    </w:rPr>
                    <w:t>3</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Varseev</w:t>
                  </w:r>
                  <w:proofErr w:type="spellEnd"/>
                  <w:r>
                    <w:rPr>
                      <w:bCs/>
                      <w:i/>
                      <w:iCs/>
                      <w:sz w:val="23"/>
                      <w:szCs w:val="23"/>
                      <w:lang w:val="en-US"/>
                    </w:rPr>
                    <w:t xml:space="preserve"> </w:t>
                  </w:r>
                  <w:proofErr w:type="spellStart"/>
                  <w:r>
                    <w:rPr>
                      <w:bCs/>
                      <w:i/>
                      <w:iCs/>
                      <w:sz w:val="23"/>
                      <w:szCs w:val="23"/>
                      <w:lang w:val="en-US"/>
                    </w:rPr>
                    <w:t>Vasiliy</w:t>
                  </w:r>
                  <w:proofErr w:type="spellEnd"/>
                  <w:r>
                    <w:rPr>
                      <w:bCs/>
                      <w:i/>
                      <w:iCs/>
                      <w:sz w:val="23"/>
                      <w:szCs w:val="23"/>
                      <w:lang w:val="en-US"/>
                    </w:rPr>
                    <w:t xml:space="preserve"> Valerevich</w:t>
                  </w:r>
                </w:p>
              </w:tc>
              <w:tc>
                <w:tcPr>
                  <w:tcW w:w="2835" w:type="dxa"/>
                </w:tcPr>
                <w:p w:rsidR="00225C50" w:rsidRPr="009B04D1" w:rsidRDefault="009B04D1" w:rsidP="00F50A2A">
                  <w:pPr>
                    <w:tabs>
                      <w:tab w:val="left" w:pos="709"/>
                      <w:tab w:val="left" w:pos="1134"/>
                    </w:tabs>
                    <w:autoSpaceDE/>
                    <w:autoSpaceDN/>
                    <w:ind w:firstLine="743"/>
                    <w:contextualSpacing/>
                    <w:jc w:val="center"/>
                    <w:rPr>
                      <w:bCs/>
                      <w:i/>
                      <w:iCs/>
                      <w:sz w:val="23"/>
                      <w:szCs w:val="23"/>
                      <w:lang w:val="en-US"/>
                    </w:rPr>
                  </w:pPr>
                  <w:r>
                    <w:rPr>
                      <w:bCs/>
                      <w:i/>
                      <w:iCs/>
                      <w:sz w:val="23"/>
                      <w:szCs w:val="23"/>
                      <w:lang w:val="en-US"/>
                    </w:rPr>
                    <w:t>Director of Security Department of PJSC Rosseti</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4</w:t>
                  </w:r>
                  <w:r w:rsidR="00225C50" w:rsidRPr="00225C50">
                    <w:rPr>
                      <w:bCs/>
                      <w:i/>
                      <w:iCs/>
                      <w:sz w:val="23"/>
                      <w:szCs w:val="23"/>
                    </w:rPr>
                    <w:t>4</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Gavrilov</w:t>
                  </w:r>
                  <w:proofErr w:type="spellEnd"/>
                  <w:r>
                    <w:rPr>
                      <w:bCs/>
                      <w:i/>
                      <w:iCs/>
                      <w:sz w:val="23"/>
                      <w:szCs w:val="23"/>
                      <w:lang w:val="en-US"/>
                    </w:rPr>
                    <w:t xml:space="preserve"> </w:t>
                  </w:r>
                  <w:proofErr w:type="spellStart"/>
                  <w:r>
                    <w:rPr>
                      <w:bCs/>
                      <w:i/>
                      <w:iCs/>
                      <w:sz w:val="23"/>
                      <w:szCs w:val="23"/>
                      <w:lang w:val="en-US"/>
                    </w:rPr>
                    <w:t>Aleksandr</w:t>
                  </w:r>
                  <w:proofErr w:type="spellEnd"/>
                  <w:r>
                    <w:rPr>
                      <w:bCs/>
                      <w:i/>
                      <w:iCs/>
                      <w:sz w:val="23"/>
                      <w:szCs w:val="23"/>
                      <w:lang w:val="en-US"/>
                    </w:rPr>
                    <w:t xml:space="preserve"> </w:t>
                  </w:r>
                  <w:proofErr w:type="spellStart"/>
                  <w:r>
                    <w:rPr>
                      <w:bCs/>
                      <w:i/>
                      <w:iCs/>
                      <w:sz w:val="23"/>
                      <w:szCs w:val="23"/>
                      <w:lang w:val="en-US"/>
                    </w:rPr>
                    <w:t>Ilich</w:t>
                  </w:r>
                  <w:proofErr w:type="spellEnd"/>
                </w:p>
              </w:tc>
              <w:tc>
                <w:tcPr>
                  <w:tcW w:w="2835" w:type="dxa"/>
                </w:tcPr>
                <w:p w:rsidR="00225C50" w:rsidRPr="00F50A2A" w:rsidRDefault="009B04D1" w:rsidP="00F50A2A">
                  <w:pPr>
                    <w:tabs>
                      <w:tab w:val="left" w:pos="709"/>
                      <w:tab w:val="left" w:pos="1134"/>
                    </w:tabs>
                    <w:autoSpaceDE/>
                    <w:autoSpaceDN/>
                    <w:ind w:firstLine="743"/>
                    <w:contextualSpacing/>
                    <w:jc w:val="center"/>
                    <w:rPr>
                      <w:bCs/>
                      <w:i/>
                      <w:iCs/>
                      <w:sz w:val="23"/>
                      <w:szCs w:val="23"/>
                      <w:lang w:val="en-US"/>
                    </w:rPr>
                  </w:pPr>
                  <w:r w:rsidRPr="00F50A2A">
                    <w:rPr>
                      <w:bCs/>
                      <w:i/>
                      <w:iCs/>
                      <w:sz w:val="23"/>
                      <w:szCs w:val="23"/>
                      <w:lang w:val="en-US"/>
                    </w:rPr>
                    <w:t xml:space="preserve">The member of Krasnodar Regional Association </w:t>
                  </w:r>
                  <w:r w:rsidR="00F50A2A" w:rsidRPr="00F50A2A">
                    <w:rPr>
                      <w:bCs/>
                      <w:i/>
                      <w:iCs/>
                      <w:sz w:val="23"/>
                      <w:szCs w:val="23"/>
                      <w:lang w:val="en-US"/>
                    </w:rPr>
                    <w:t xml:space="preserve">“Regional Scientific and Technological </w:t>
                  </w:r>
                  <w:r w:rsidR="00F50A2A">
                    <w:rPr>
                      <w:bCs/>
                      <w:i/>
                      <w:iCs/>
                      <w:sz w:val="23"/>
                      <w:szCs w:val="23"/>
                      <w:lang w:val="en-US"/>
                    </w:rPr>
                    <w:t>U</w:t>
                  </w:r>
                  <w:r w:rsidR="00F50A2A" w:rsidRPr="00F50A2A">
                    <w:rPr>
                      <w:bCs/>
                      <w:i/>
                      <w:iCs/>
                      <w:sz w:val="23"/>
                      <w:szCs w:val="23"/>
                      <w:lang w:val="en-US"/>
                    </w:rPr>
                    <w:t xml:space="preserve">nion of </w:t>
                  </w:r>
                  <w:r w:rsidR="00F50A2A">
                    <w:rPr>
                      <w:bCs/>
                      <w:i/>
                      <w:iCs/>
                      <w:sz w:val="23"/>
                      <w:szCs w:val="23"/>
                      <w:lang w:val="en-US"/>
                    </w:rPr>
                    <w:t>E</w:t>
                  </w:r>
                  <w:r w:rsidR="00F50A2A" w:rsidRPr="00F50A2A">
                    <w:rPr>
                      <w:bCs/>
                      <w:i/>
                      <w:iCs/>
                      <w:sz w:val="23"/>
                      <w:szCs w:val="23"/>
                      <w:lang w:val="en-US"/>
                    </w:rPr>
                    <w:t xml:space="preserve">nergy </w:t>
                  </w:r>
                  <w:r w:rsidR="00F50A2A">
                    <w:rPr>
                      <w:bCs/>
                      <w:i/>
                      <w:iCs/>
                      <w:sz w:val="23"/>
                      <w:szCs w:val="23"/>
                      <w:lang w:val="en-US"/>
                    </w:rPr>
                    <w:t>W</w:t>
                  </w:r>
                  <w:r w:rsidR="00F50A2A" w:rsidRPr="00F50A2A">
                    <w:rPr>
                      <w:bCs/>
                      <w:i/>
                      <w:iCs/>
                      <w:sz w:val="23"/>
                      <w:szCs w:val="23"/>
                      <w:lang w:val="en-US"/>
                    </w:rPr>
                    <w:t xml:space="preserve">orkers and </w:t>
                  </w:r>
                  <w:r w:rsidR="00F50A2A">
                    <w:rPr>
                      <w:bCs/>
                      <w:i/>
                      <w:iCs/>
                      <w:sz w:val="23"/>
                      <w:szCs w:val="23"/>
                      <w:lang w:val="en-US"/>
                    </w:rPr>
                    <w:t>El</w:t>
                  </w:r>
                  <w:r w:rsidR="00F50A2A" w:rsidRPr="00F50A2A">
                    <w:rPr>
                      <w:bCs/>
                      <w:i/>
                      <w:iCs/>
                      <w:sz w:val="23"/>
                      <w:szCs w:val="23"/>
                      <w:lang w:val="en-US"/>
                    </w:rPr>
                    <w:t>ectricians”</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5</w:t>
                  </w:r>
                  <w:r w:rsidR="00225C50" w:rsidRPr="00225C50">
                    <w:rPr>
                      <w:bCs/>
                      <w:i/>
                      <w:iCs/>
                      <w:sz w:val="23"/>
                      <w:szCs w:val="23"/>
                    </w:rPr>
                    <w:t>5</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Guryanov</w:t>
                  </w:r>
                  <w:proofErr w:type="spellEnd"/>
                  <w:r>
                    <w:rPr>
                      <w:bCs/>
                      <w:i/>
                      <w:iCs/>
                      <w:sz w:val="23"/>
                      <w:szCs w:val="23"/>
                      <w:lang w:val="en-US"/>
                    </w:rPr>
                    <w:t xml:space="preserve"> Denis</w:t>
                  </w:r>
                  <w:r w:rsidR="00225C50" w:rsidRPr="00225C50">
                    <w:rPr>
                      <w:bCs/>
                      <w:i/>
                      <w:iCs/>
                      <w:sz w:val="23"/>
                      <w:szCs w:val="23"/>
                    </w:rPr>
                    <w:t xml:space="preserve"> </w:t>
                  </w:r>
                  <w:proofErr w:type="spellStart"/>
                  <w:r>
                    <w:rPr>
                      <w:bCs/>
                      <w:i/>
                      <w:iCs/>
                      <w:sz w:val="23"/>
                      <w:szCs w:val="23"/>
                      <w:lang w:val="en-US"/>
                    </w:rPr>
                    <w:t>Lvovich</w:t>
                  </w:r>
                  <w:proofErr w:type="spellEnd"/>
                </w:p>
              </w:tc>
              <w:tc>
                <w:tcPr>
                  <w:tcW w:w="2835" w:type="dxa"/>
                </w:tcPr>
                <w:p w:rsidR="00225C50" w:rsidRPr="00833303" w:rsidRDefault="00833303" w:rsidP="00833303">
                  <w:pPr>
                    <w:tabs>
                      <w:tab w:val="left" w:pos="709"/>
                      <w:tab w:val="left" w:pos="1134"/>
                    </w:tabs>
                    <w:autoSpaceDE/>
                    <w:autoSpaceDN/>
                    <w:ind w:firstLine="743"/>
                    <w:contextualSpacing/>
                    <w:jc w:val="center"/>
                    <w:rPr>
                      <w:bCs/>
                      <w:i/>
                      <w:iCs/>
                      <w:sz w:val="23"/>
                      <w:szCs w:val="23"/>
                      <w:lang w:val="en-US"/>
                    </w:rPr>
                  </w:pPr>
                  <w:r>
                    <w:rPr>
                      <w:bCs/>
                      <w:i/>
                      <w:iCs/>
                      <w:sz w:val="23"/>
                      <w:szCs w:val="23"/>
                      <w:lang w:val="en-US"/>
                    </w:rPr>
                    <w:t xml:space="preserve">Director </w:t>
                  </w:r>
                  <w:r w:rsidR="00225C50" w:rsidRPr="00833303">
                    <w:rPr>
                      <w:bCs/>
                      <w:i/>
                      <w:iCs/>
                      <w:sz w:val="23"/>
                      <w:szCs w:val="23"/>
                      <w:lang w:val="en-US"/>
                    </w:rPr>
                    <w:t xml:space="preserve"> </w:t>
                  </w:r>
                  <w:r w:rsidRPr="00833303">
                    <w:rPr>
                      <w:bCs/>
                      <w:i/>
                      <w:iCs/>
                      <w:sz w:val="23"/>
                      <w:szCs w:val="23"/>
                      <w:lang w:val="en-US"/>
                    </w:rPr>
                    <w:t xml:space="preserve">of Corporate Management Department </w:t>
                  </w:r>
                  <w:r>
                    <w:rPr>
                      <w:bCs/>
                      <w:i/>
                      <w:iCs/>
                      <w:sz w:val="23"/>
                      <w:szCs w:val="23"/>
                      <w:lang w:val="en-US"/>
                    </w:rPr>
                    <w:t>of PJSC Rosseti</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6</w:t>
                  </w:r>
                  <w:r w:rsidR="00225C50" w:rsidRPr="00225C50">
                    <w:rPr>
                      <w:bCs/>
                      <w:i/>
                      <w:iCs/>
                      <w:sz w:val="23"/>
                      <w:szCs w:val="23"/>
                    </w:rPr>
                    <w:t>6</w:t>
                  </w:r>
                </w:p>
              </w:tc>
              <w:tc>
                <w:tcPr>
                  <w:tcW w:w="2410" w:type="dxa"/>
                </w:tcPr>
                <w:p w:rsidR="00225C50" w:rsidRPr="004443D5" w:rsidRDefault="004443D5" w:rsidP="004443D5">
                  <w:pPr>
                    <w:tabs>
                      <w:tab w:val="left" w:pos="709"/>
                      <w:tab w:val="left" w:pos="1134"/>
                    </w:tabs>
                    <w:autoSpaceDE/>
                    <w:autoSpaceDN/>
                    <w:ind w:firstLine="743"/>
                    <w:contextualSpacing/>
                    <w:jc w:val="both"/>
                    <w:rPr>
                      <w:bCs/>
                      <w:i/>
                      <w:iCs/>
                      <w:sz w:val="23"/>
                      <w:szCs w:val="23"/>
                      <w:lang w:val="en-US"/>
                    </w:rPr>
                  </w:pPr>
                  <w:r>
                    <w:rPr>
                      <w:bCs/>
                      <w:i/>
                      <w:iCs/>
                      <w:sz w:val="23"/>
                      <w:szCs w:val="23"/>
                      <w:lang w:val="en-US"/>
                    </w:rPr>
                    <w:t>Medvedev Mikhail</w:t>
                  </w:r>
                  <w:r w:rsidR="00225C50" w:rsidRPr="00225C50">
                    <w:rPr>
                      <w:bCs/>
                      <w:i/>
                      <w:iCs/>
                      <w:sz w:val="23"/>
                      <w:szCs w:val="23"/>
                    </w:rPr>
                    <w:t xml:space="preserve"> </w:t>
                  </w:r>
                  <w:r>
                    <w:rPr>
                      <w:bCs/>
                      <w:i/>
                      <w:iCs/>
                      <w:sz w:val="23"/>
                      <w:szCs w:val="23"/>
                      <w:lang w:val="en-US"/>
                    </w:rPr>
                    <w:t>Vladimirovich</w:t>
                  </w:r>
                </w:p>
              </w:tc>
              <w:tc>
                <w:tcPr>
                  <w:tcW w:w="2835" w:type="dxa"/>
                </w:tcPr>
                <w:p w:rsidR="00225C50" w:rsidRPr="00BC4700" w:rsidRDefault="00BC4700" w:rsidP="00BC4700">
                  <w:pPr>
                    <w:tabs>
                      <w:tab w:val="left" w:pos="709"/>
                      <w:tab w:val="left" w:pos="1134"/>
                    </w:tabs>
                    <w:autoSpaceDE/>
                    <w:autoSpaceDN/>
                    <w:ind w:firstLine="743"/>
                    <w:contextualSpacing/>
                    <w:jc w:val="both"/>
                    <w:rPr>
                      <w:bCs/>
                      <w:i/>
                      <w:iCs/>
                      <w:sz w:val="23"/>
                      <w:szCs w:val="23"/>
                      <w:lang w:val="en-US"/>
                    </w:rPr>
                  </w:pPr>
                  <w:r w:rsidRPr="00BC4700">
                    <w:rPr>
                      <w:bCs/>
                      <w:i/>
                      <w:iCs/>
                      <w:sz w:val="23"/>
                      <w:szCs w:val="23"/>
                      <w:lang w:val="en-US"/>
                    </w:rPr>
                    <w:t xml:space="preserve">Adviser to the Director-General </w:t>
                  </w:r>
                  <w:r>
                    <w:rPr>
                      <w:bCs/>
                      <w:i/>
                      <w:iCs/>
                      <w:sz w:val="23"/>
                      <w:szCs w:val="23"/>
                      <w:lang w:val="en-US"/>
                    </w:rPr>
                    <w:t>of JSC</w:t>
                  </w:r>
                  <w:r w:rsidR="00225C50" w:rsidRPr="00BC4700">
                    <w:rPr>
                      <w:bCs/>
                      <w:i/>
                      <w:iCs/>
                      <w:sz w:val="23"/>
                      <w:szCs w:val="23"/>
                      <w:lang w:val="en-US"/>
                    </w:rPr>
                    <w:t xml:space="preserve"> </w:t>
                  </w:r>
                  <w:r>
                    <w:rPr>
                      <w:bCs/>
                      <w:i/>
                      <w:iCs/>
                      <w:sz w:val="23"/>
                      <w:szCs w:val="23"/>
                      <w:lang w:val="en-US"/>
                    </w:rPr>
                    <w:t>“</w:t>
                  </w:r>
                  <w:proofErr w:type="spellStart"/>
                  <w:r>
                    <w:rPr>
                      <w:bCs/>
                      <w:i/>
                      <w:iCs/>
                      <w:sz w:val="23"/>
                      <w:szCs w:val="23"/>
                      <w:lang w:val="en-US"/>
                    </w:rPr>
                    <w:t>Avangard</w:t>
                  </w:r>
                  <w:proofErr w:type="spellEnd"/>
                  <w:r>
                    <w:rPr>
                      <w:bCs/>
                      <w:i/>
                      <w:iCs/>
                      <w:sz w:val="23"/>
                      <w:szCs w:val="23"/>
                      <w:lang w:val="en-US"/>
                    </w:rPr>
                    <w:t>”</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7</w:t>
                  </w:r>
                  <w:r w:rsidR="00225C50" w:rsidRPr="00225C50">
                    <w:rPr>
                      <w:bCs/>
                      <w:i/>
                      <w:iCs/>
                      <w:sz w:val="23"/>
                      <w:szCs w:val="23"/>
                    </w:rPr>
                    <w:t>7</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Mikhailik</w:t>
                  </w:r>
                  <w:proofErr w:type="spellEnd"/>
                  <w:r>
                    <w:rPr>
                      <w:bCs/>
                      <w:i/>
                      <w:iCs/>
                      <w:sz w:val="23"/>
                      <w:szCs w:val="23"/>
                      <w:lang w:val="en-US"/>
                    </w:rPr>
                    <w:t xml:space="preserve"> Konstantin Aleksandrovich</w:t>
                  </w:r>
                </w:p>
              </w:tc>
              <w:tc>
                <w:tcPr>
                  <w:tcW w:w="2835" w:type="dxa"/>
                </w:tcPr>
                <w:p w:rsidR="00225C50" w:rsidRPr="00BE172E" w:rsidRDefault="00BE172E" w:rsidP="00225C50">
                  <w:pPr>
                    <w:tabs>
                      <w:tab w:val="left" w:pos="709"/>
                      <w:tab w:val="left" w:pos="1134"/>
                    </w:tabs>
                    <w:autoSpaceDE/>
                    <w:autoSpaceDN/>
                    <w:ind w:firstLine="743"/>
                    <w:contextualSpacing/>
                    <w:jc w:val="both"/>
                    <w:rPr>
                      <w:bCs/>
                      <w:i/>
                      <w:iCs/>
                      <w:sz w:val="23"/>
                      <w:szCs w:val="23"/>
                      <w:lang w:val="en-US"/>
                    </w:rPr>
                  </w:pPr>
                  <w:r w:rsidRPr="00BE172E">
                    <w:rPr>
                      <w:bCs/>
                      <w:i/>
                      <w:iCs/>
                      <w:sz w:val="23"/>
                      <w:szCs w:val="23"/>
                      <w:lang w:val="en-US"/>
                    </w:rPr>
                    <w:t>Deputy General Director of operating activity of PJSC Rosseti</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8</w:t>
                  </w:r>
                  <w:r w:rsidR="00225C50" w:rsidRPr="00225C50">
                    <w:rPr>
                      <w:bCs/>
                      <w:i/>
                      <w:iCs/>
                      <w:sz w:val="23"/>
                      <w:szCs w:val="23"/>
                    </w:rPr>
                    <w:t>8</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r>
                    <w:rPr>
                      <w:bCs/>
                      <w:i/>
                      <w:iCs/>
                      <w:sz w:val="23"/>
                      <w:szCs w:val="23"/>
                      <w:lang w:val="en-US"/>
                    </w:rPr>
                    <w:t>Sergeev Sergey Vladimirovich</w:t>
                  </w:r>
                </w:p>
              </w:tc>
              <w:tc>
                <w:tcPr>
                  <w:tcW w:w="2835" w:type="dxa"/>
                </w:tcPr>
                <w:p w:rsidR="00225C50" w:rsidRPr="00FE5E3F" w:rsidRDefault="00FE5E3F" w:rsidP="00FE5E3F">
                  <w:pPr>
                    <w:tabs>
                      <w:tab w:val="left" w:pos="709"/>
                      <w:tab w:val="left" w:pos="1134"/>
                    </w:tabs>
                    <w:autoSpaceDE/>
                    <w:autoSpaceDN/>
                    <w:ind w:firstLine="743"/>
                    <w:contextualSpacing/>
                    <w:jc w:val="center"/>
                    <w:rPr>
                      <w:bCs/>
                      <w:i/>
                      <w:iCs/>
                      <w:sz w:val="23"/>
                      <w:szCs w:val="23"/>
                      <w:lang w:val="en-US"/>
                    </w:rPr>
                  </w:pPr>
                  <w:r w:rsidRPr="00FE5E3F">
                    <w:rPr>
                      <w:bCs/>
                      <w:i/>
                      <w:iCs/>
                      <w:sz w:val="23"/>
                      <w:szCs w:val="23"/>
                      <w:lang w:val="en-US"/>
                    </w:rPr>
                    <w:t>General Director of PJSC Kubanenergo</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9</w:t>
                  </w:r>
                  <w:r w:rsidR="00225C50" w:rsidRPr="00225C50">
                    <w:rPr>
                      <w:bCs/>
                      <w:i/>
                      <w:iCs/>
                      <w:sz w:val="23"/>
                      <w:szCs w:val="23"/>
                    </w:rPr>
                    <w:t>9</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Terekhov</w:t>
                  </w:r>
                  <w:proofErr w:type="spellEnd"/>
                  <w:r w:rsidR="00225C50" w:rsidRPr="00225C50">
                    <w:rPr>
                      <w:bCs/>
                      <w:i/>
                      <w:iCs/>
                      <w:sz w:val="23"/>
                      <w:szCs w:val="23"/>
                    </w:rPr>
                    <w:t xml:space="preserve"> </w:t>
                  </w:r>
                  <w:r>
                    <w:rPr>
                      <w:bCs/>
                      <w:i/>
                      <w:iCs/>
                      <w:sz w:val="23"/>
                      <w:szCs w:val="23"/>
                      <w:lang w:val="en-US"/>
                    </w:rPr>
                    <w:t>Ivan Andreevich</w:t>
                  </w:r>
                </w:p>
              </w:tc>
              <w:tc>
                <w:tcPr>
                  <w:tcW w:w="2835" w:type="dxa"/>
                </w:tcPr>
                <w:p w:rsidR="00225C50" w:rsidRPr="00FD11C6" w:rsidRDefault="00FD11C6" w:rsidP="00FD11C6">
                  <w:pPr>
                    <w:tabs>
                      <w:tab w:val="left" w:pos="709"/>
                      <w:tab w:val="left" w:pos="1134"/>
                    </w:tabs>
                    <w:autoSpaceDE/>
                    <w:autoSpaceDN/>
                    <w:ind w:firstLine="743"/>
                    <w:contextualSpacing/>
                    <w:jc w:val="center"/>
                    <w:rPr>
                      <w:bCs/>
                      <w:i/>
                      <w:iCs/>
                      <w:sz w:val="23"/>
                      <w:szCs w:val="23"/>
                      <w:lang w:val="en-US"/>
                    </w:rPr>
                  </w:pPr>
                  <w:r>
                    <w:rPr>
                      <w:bCs/>
                      <w:i/>
                      <w:iCs/>
                      <w:sz w:val="23"/>
                      <w:szCs w:val="23"/>
                      <w:lang w:val="en-US"/>
                    </w:rPr>
                    <w:t>Head</w:t>
                  </w:r>
                  <w:r w:rsidRPr="00FD11C6">
                    <w:rPr>
                      <w:bCs/>
                      <w:i/>
                      <w:iCs/>
                      <w:sz w:val="23"/>
                      <w:szCs w:val="23"/>
                      <w:lang w:val="en-US"/>
                    </w:rPr>
                    <w:t xml:space="preserve"> </w:t>
                  </w:r>
                  <w:r>
                    <w:rPr>
                      <w:bCs/>
                      <w:i/>
                      <w:iCs/>
                      <w:sz w:val="23"/>
                      <w:szCs w:val="23"/>
                      <w:lang w:val="en-US"/>
                    </w:rPr>
                    <w:t>of</w:t>
                  </w:r>
                  <w:r w:rsidRPr="00FD11C6">
                    <w:rPr>
                      <w:bCs/>
                      <w:i/>
                      <w:iCs/>
                      <w:sz w:val="23"/>
                      <w:szCs w:val="23"/>
                      <w:lang w:val="en-US"/>
                    </w:rPr>
                    <w:t xml:space="preserve"> </w:t>
                  </w:r>
                  <w:r>
                    <w:rPr>
                      <w:bCs/>
                      <w:i/>
                      <w:iCs/>
                      <w:sz w:val="23"/>
                      <w:szCs w:val="23"/>
                      <w:lang w:val="en-US"/>
                    </w:rPr>
                    <w:t>Department</w:t>
                  </w:r>
                  <w:r w:rsidRPr="00FD11C6">
                    <w:rPr>
                      <w:bCs/>
                      <w:i/>
                      <w:iCs/>
                      <w:sz w:val="23"/>
                      <w:szCs w:val="23"/>
                      <w:lang w:val="en-US"/>
                    </w:rPr>
                    <w:t xml:space="preserve"> </w:t>
                  </w:r>
                  <w:r>
                    <w:rPr>
                      <w:bCs/>
                      <w:i/>
                      <w:iCs/>
                      <w:sz w:val="23"/>
                      <w:szCs w:val="23"/>
                      <w:lang w:val="en-US"/>
                    </w:rPr>
                    <w:t>of</w:t>
                  </w:r>
                  <w:r w:rsidRPr="00FD11C6">
                    <w:rPr>
                      <w:bCs/>
                      <w:i/>
                      <w:iCs/>
                      <w:sz w:val="23"/>
                      <w:szCs w:val="23"/>
                      <w:lang w:val="en-US"/>
                    </w:rPr>
                    <w:t xml:space="preserve"> </w:t>
                  </w:r>
                  <w:r>
                    <w:rPr>
                      <w:bCs/>
                      <w:i/>
                      <w:iCs/>
                      <w:sz w:val="23"/>
                      <w:szCs w:val="23"/>
                      <w:lang w:val="en-US"/>
                    </w:rPr>
                    <w:t>Insurance</w:t>
                  </w:r>
                  <w:r w:rsidRPr="00FD11C6">
                    <w:rPr>
                      <w:bCs/>
                      <w:i/>
                      <w:iCs/>
                      <w:sz w:val="23"/>
                      <w:szCs w:val="23"/>
                      <w:lang w:val="en-US"/>
                    </w:rPr>
                    <w:t xml:space="preserve"> </w:t>
                  </w:r>
                  <w:r>
                    <w:rPr>
                      <w:bCs/>
                      <w:i/>
                      <w:iCs/>
                      <w:sz w:val="23"/>
                      <w:szCs w:val="23"/>
                      <w:lang w:val="en-US"/>
                    </w:rPr>
                    <w:t>in the Strategy Department of PJSC Rosseti</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D07548" w:rsidRDefault="00D07548" w:rsidP="00D07548">
                  <w:pPr>
                    <w:tabs>
                      <w:tab w:val="left" w:pos="709"/>
                      <w:tab w:val="left" w:pos="1134"/>
                    </w:tabs>
                    <w:autoSpaceDE/>
                    <w:autoSpaceDN/>
                    <w:ind w:left="-699" w:firstLine="743"/>
                    <w:contextualSpacing/>
                    <w:jc w:val="both"/>
                    <w:rPr>
                      <w:bCs/>
                      <w:i/>
                      <w:iCs/>
                      <w:sz w:val="23"/>
                      <w:szCs w:val="23"/>
                      <w:lang w:val="en-US"/>
                    </w:rPr>
                  </w:pPr>
                  <w:r>
                    <w:rPr>
                      <w:bCs/>
                      <w:i/>
                      <w:iCs/>
                      <w:sz w:val="23"/>
                      <w:szCs w:val="23"/>
                      <w:lang w:val="en-US"/>
                    </w:rPr>
                    <w:t>10</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Shagina</w:t>
                  </w:r>
                  <w:proofErr w:type="spellEnd"/>
                  <w:r>
                    <w:rPr>
                      <w:bCs/>
                      <w:i/>
                      <w:iCs/>
                      <w:sz w:val="23"/>
                      <w:szCs w:val="23"/>
                      <w:lang w:val="en-US"/>
                    </w:rPr>
                    <w:t xml:space="preserve"> Irina </w:t>
                  </w:r>
                  <w:proofErr w:type="spellStart"/>
                  <w:r>
                    <w:rPr>
                      <w:bCs/>
                      <w:i/>
                      <w:iCs/>
                      <w:sz w:val="23"/>
                      <w:szCs w:val="23"/>
                      <w:lang w:val="en-US"/>
                    </w:rPr>
                    <w:t>Aleksandrovna</w:t>
                  </w:r>
                  <w:proofErr w:type="spellEnd"/>
                </w:p>
              </w:tc>
              <w:tc>
                <w:tcPr>
                  <w:tcW w:w="2835" w:type="dxa"/>
                </w:tcPr>
                <w:p w:rsidR="00225C50" w:rsidRPr="00FD11C6" w:rsidRDefault="00FD11C6" w:rsidP="00FD11C6">
                  <w:pPr>
                    <w:tabs>
                      <w:tab w:val="left" w:pos="709"/>
                      <w:tab w:val="left" w:pos="1134"/>
                    </w:tabs>
                    <w:autoSpaceDE/>
                    <w:autoSpaceDN/>
                    <w:ind w:firstLine="743"/>
                    <w:contextualSpacing/>
                    <w:jc w:val="center"/>
                    <w:rPr>
                      <w:bCs/>
                      <w:i/>
                      <w:iCs/>
                      <w:sz w:val="23"/>
                      <w:szCs w:val="23"/>
                      <w:lang w:val="en-US"/>
                    </w:rPr>
                  </w:pPr>
                  <w:r w:rsidRPr="00FD11C6">
                    <w:rPr>
                      <w:bCs/>
                      <w:i/>
                      <w:iCs/>
                      <w:sz w:val="23"/>
                      <w:szCs w:val="23"/>
                      <w:lang w:val="en-US"/>
                    </w:rPr>
                    <w:t xml:space="preserve">Director of the Department of Tariff Policy </w:t>
                  </w:r>
                  <w:r>
                    <w:rPr>
                      <w:bCs/>
                      <w:i/>
                      <w:iCs/>
                      <w:sz w:val="23"/>
                      <w:szCs w:val="23"/>
                      <w:lang w:val="en-US"/>
                    </w:rPr>
                    <w:t>of PJSC Rosseti</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D07548" w:rsidRDefault="00225C50" w:rsidP="00225C50">
                  <w:pPr>
                    <w:tabs>
                      <w:tab w:val="left" w:pos="709"/>
                      <w:tab w:val="left" w:pos="1134"/>
                    </w:tabs>
                    <w:autoSpaceDE/>
                    <w:autoSpaceDN/>
                    <w:ind w:firstLine="743"/>
                    <w:contextualSpacing/>
                    <w:jc w:val="both"/>
                    <w:rPr>
                      <w:bCs/>
                      <w:i/>
                      <w:iCs/>
                      <w:sz w:val="23"/>
                      <w:szCs w:val="23"/>
                      <w:lang w:val="en-US"/>
                    </w:rPr>
                  </w:pPr>
                  <w:r w:rsidRPr="00225C50">
                    <w:rPr>
                      <w:bCs/>
                      <w:i/>
                      <w:iCs/>
                      <w:sz w:val="23"/>
                      <w:szCs w:val="23"/>
                    </w:rPr>
                    <w:t>11</w:t>
                  </w:r>
                  <w:r w:rsidR="00D07548">
                    <w:rPr>
                      <w:bCs/>
                      <w:i/>
                      <w:iCs/>
                      <w:sz w:val="23"/>
                      <w:szCs w:val="23"/>
                      <w:lang w:val="en-US"/>
                    </w:rPr>
                    <w:t>1</w:t>
                  </w:r>
                </w:p>
              </w:tc>
              <w:tc>
                <w:tcPr>
                  <w:tcW w:w="2410" w:type="dxa"/>
                </w:tcPr>
                <w:p w:rsidR="00225C50" w:rsidRPr="004443D5" w:rsidRDefault="004443D5" w:rsidP="004443D5">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Yavorskiy</w:t>
                  </w:r>
                  <w:proofErr w:type="spellEnd"/>
                  <w:r w:rsidR="00225C50" w:rsidRPr="00225C50">
                    <w:rPr>
                      <w:bCs/>
                      <w:i/>
                      <w:iCs/>
                      <w:sz w:val="23"/>
                      <w:szCs w:val="23"/>
                    </w:rPr>
                    <w:t xml:space="preserve"> </w:t>
                  </w:r>
                  <w:r>
                    <w:rPr>
                      <w:bCs/>
                      <w:i/>
                      <w:iCs/>
                      <w:sz w:val="23"/>
                      <w:szCs w:val="23"/>
                      <w:lang w:val="en-US"/>
                    </w:rPr>
                    <w:t>Viktor</w:t>
                  </w:r>
                  <w:r w:rsidR="00225C50" w:rsidRPr="00225C50">
                    <w:rPr>
                      <w:bCs/>
                      <w:i/>
                      <w:iCs/>
                      <w:sz w:val="23"/>
                      <w:szCs w:val="23"/>
                    </w:rPr>
                    <w:t xml:space="preserve"> </w:t>
                  </w:r>
                  <w:proofErr w:type="spellStart"/>
                  <w:r>
                    <w:rPr>
                      <w:bCs/>
                      <w:i/>
                      <w:iCs/>
                      <w:sz w:val="23"/>
                      <w:szCs w:val="23"/>
                      <w:lang w:val="en-US"/>
                    </w:rPr>
                    <w:t>Korneevich</w:t>
                  </w:r>
                  <w:proofErr w:type="spellEnd"/>
                </w:p>
              </w:tc>
              <w:tc>
                <w:tcPr>
                  <w:tcW w:w="2835" w:type="dxa"/>
                </w:tcPr>
                <w:p w:rsidR="00225C50" w:rsidRPr="004671CE" w:rsidRDefault="004671CE" w:rsidP="00225C50">
                  <w:pPr>
                    <w:tabs>
                      <w:tab w:val="left" w:pos="709"/>
                      <w:tab w:val="left" w:pos="1134"/>
                    </w:tabs>
                    <w:autoSpaceDE/>
                    <w:autoSpaceDN/>
                    <w:ind w:firstLine="743"/>
                    <w:contextualSpacing/>
                    <w:jc w:val="both"/>
                    <w:rPr>
                      <w:bCs/>
                      <w:i/>
                      <w:iCs/>
                      <w:sz w:val="23"/>
                      <w:szCs w:val="23"/>
                      <w:lang w:val="en-US"/>
                    </w:rPr>
                  </w:pPr>
                  <w:r w:rsidRPr="004671CE">
                    <w:rPr>
                      <w:bCs/>
                      <w:i/>
                      <w:iCs/>
                      <w:sz w:val="23"/>
                      <w:szCs w:val="23"/>
                      <w:lang w:val="en-US"/>
                    </w:rPr>
                    <w:t>Member of the Presidium of the Board of "OPORA RUSSIA"</w:t>
                  </w:r>
                </w:p>
              </w:tc>
              <w:tc>
                <w:tcPr>
                  <w:tcW w:w="2551" w:type="dxa"/>
                  <w:tcBorders>
                    <w:top w:val="single" w:sz="4" w:space="0" w:color="auto"/>
                  </w:tcBorders>
                </w:tcPr>
                <w:p w:rsidR="00225C50" w:rsidRPr="0046214A" w:rsidRDefault="0046214A" w:rsidP="0046214A">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Borders>
                    <w:top w:val="single" w:sz="4" w:space="0" w:color="auto"/>
                  </w:tcBorders>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D07548" w:rsidRDefault="00D07548" w:rsidP="00D07548">
                  <w:pPr>
                    <w:tabs>
                      <w:tab w:val="left" w:pos="709"/>
                      <w:tab w:val="left" w:pos="1134"/>
                    </w:tabs>
                    <w:autoSpaceDE/>
                    <w:autoSpaceDN/>
                    <w:ind w:left="-79" w:firstLine="822"/>
                    <w:contextualSpacing/>
                    <w:jc w:val="right"/>
                    <w:rPr>
                      <w:bCs/>
                      <w:i/>
                      <w:iCs/>
                      <w:sz w:val="23"/>
                      <w:szCs w:val="23"/>
                      <w:lang w:val="en-US"/>
                    </w:rPr>
                  </w:pPr>
                  <w:r>
                    <w:rPr>
                      <w:bCs/>
                      <w:i/>
                      <w:iCs/>
                      <w:sz w:val="23"/>
                      <w:szCs w:val="23"/>
                      <w:lang w:val="en-US"/>
                    </w:rPr>
                    <w:t>112</w:t>
                  </w:r>
                </w:p>
              </w:tc>
              <w:tc>
                <w:tcPr>
                  <w:tcW w:w="2410" w:type="dxa"/>
                </w:tcPr>
                <w:p w:rsidR="00225C50" w:rsidRPr="004443D5" w:rsidRDefault="004443D5" w:rsidP="004443D5">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Ziborova</w:t>
                  </w:r>
                  <w:proofErr w:type="spellEnd"/>
                  <w:r>
                    <w:rPr>
                      <w:bCs/>
                      <w:i/>
                      <w:iCs/>
                      <w:sz w:val="23"/>
                      <w:szCs w:val="23"/>
                      <w:lang w:val="en-US"/>
                    </w:rPr>
                    <w:t xml:space="preserve"> Tatyana </w:t>
                  </w:r>
                  <w:proofErr w:type="spellStart"/>
                  <w:r>
                    <w:rPr>
                      <w:bCs/>
                      <w:i/>
                      <w:iCs/>
                      <w:sz w:val="23"/>
                      <w:szCs w:val="23"/>
                      <w:lang w:val="en-US"/>
                    </w:rPr>
                    <w:t>Valentinovna</w:t>
                  </w:r>
                  <w:proofErr w:type="spellEnd"/>
                </w:p>
              </w:tc>
              <w:tc>
                <w:tcPr>
                  <w:tcW w:w="2835" w:type="dxa"/>
                </w:tcPr>
                <w:p w:rsidR="00225C50" w:rsidRPr="004671CE" w:rsidRDefault="004671CE"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 xml:space="preserve">Deputy Director of </w:t>
                  </w:r>
                  <w:r w:rsidR="00225C50" w:rsidRPr="004671CE">
                    <w:rPr>
                      <w:bCs/>
                      <w:i/>
                      <w:iCs/>
                      <w:sz w:val="23"/>
                      <w:szCs w:val="23"/>
                      <w:lang w:val="en-US"/>
                    </w:rPr>
                    <w:t xml:space="preserve">                          </w:t>
                  </w:r>
                  <w:r w:rsidRPr="004671CE">
                    <w:rPr>
                      <w:bCs/>
                      <w:i/>
                      <w:iCs/>
                      <w:sz w:val="23"/>
                      <w:szCs w:val="23"/>
                      <w:lang w:val="en-US"/>
                    </w:rPr>
                    <w:t>Interregional Territorial Administration of Rosimushchestvo in Krasnodar Region and the Republic of Adygeya</w:t>
                  </w:r>
                </w:p>
              </w:tc>
              <w:tc>
                <w:tcPr>
                  <w:tcW w:w="2551" w:type="dxa"/>
                </w:tcPr>
                <w:p w:rsidR="00225C50" w:rsidRPr="00831677" w:rsidRDefault="00831677"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c>
                <w:tcPr>
                  <w:tcW w:w="568" w:type="dxa"/>
                </w:tcPr>
                <w:p w:rsidR="00225C50" w:rsidRPr="00D07548" w:rsidDel="0024101B" w:rsidRDefault="00225C50" w:rsidP="00D07548">
                  <w:pPr>
                    <w:tabs>
                      <w:tab w:val="left" w:pos="709"/>
                      <w:tab w:val="left" w:pos="1134"/>
                    </w:tabs>
                    <w:autoSpaceDE/>
                    <w:autoSpaceDN/>
                    <w:ind w:firstLine="743"/>
                    <w:contextualSpacing/>
                    <w:jc w:val="both"/>
                    <w:rPr>
                      <w:bCs/>
                      <w:i/>
                      <w:iCs/>
                      <w:sz w:val="23"/>
                      <w:szCs w:val="23"/>
                      <w:lang w:val="en-US"/>
                    </w:rPr>
                  </w:pPr>
                  <w:r w:rsidRPr="00225C50">
                    <w:rPr>
                      <w:bCs/>
                      <w:i/>
                      <w:iCs/>
                      <w:sz w:val="23"/>
                      <w:szCs w:val="23"/>
                    </w:rPr>
                    <w:t>1</w:t>
                  </w:r>
                  <w:r w:rsidR="00D07548">
                    <w:rPr>
                      <w:bCs/>
                      <w:i/>
                      <w:iCs/>
                      <w:sz w:val="23"/>
                      <w:szCs w:val="23"/>
                      <w:lang w:val="en-US"/>
                    </w:rPr>
                    <w:t>13</w:t>
                  </w:r>
                </w:p>
              </w:tc>
              <w:tc>
                <w:tcPr>
                  <w:tcW w:w="2410" w:type="dxa"/>
                </w:tcPr>
                <w:p w:rsidR="00225C50" w:rsidRPr="00225C50" w:rsidRDefault="0086608E" w:rsidP="0086608E">
                  <w:pPr>
                    <w:tabs>
                      <w:tab w:val="left" w:pos="709"/>
                      <w:tab w:val="left" w:pos="1134"/>
                    </w:tabs>
                    <w:autoSpaceDE/>
                    <w:autoSpaceDN/>
                    <w:ind w:firstLine="743"/>
                    <w:contextualSpacing/>
                    <w:jc w:val="both"/>
                    <w:rPr>
                      <w:bCs/>
                      <w:i/>
                      <w:iCs/>
                      <w:sz w:val="23"/>
                      <w:szCs w:val="23"/>
                    </w:rPr>
                  </w:pPr>
                  <w:proofErr w:type="spellStart"/>
                  <w:r>
                    <w:rPr>
                      <w:bCs/>
                      <w:i/>
                      <w:iCs/>
                      <w:sz w:val="23"/>
                      <w:szCs w:val="23"/>
                      <w:lang w:val="en-US"/>
                    </w:rPr>
                    <w:t>Gorgul</w:t>
                  </w:r>
                  <w:proofErr w:type="spellEnd"/>
                  <w:r>
                    <w:rPr>
                      <w:bCs/>
                      <w:i/>
                      <w:iCs/>
                      <w:sz w:val="23"/>
                      <w:szCs w:val="23"/>
                      <w:lang w:val="en-US"/>
                    </w:rPr>
                    <w:t xml:space="preserve"> Marianna </w:t>
                  </w:r>
                  <w:proofErr w:type="spellStart"/>
                  <w:r>
                    <w:rPr>
                      <w:bCs/>
                      <w:i/>
                      <w:iCs/>
                      <w:sz w:val="23"/>
                      <w:szCs w:val="23"/>
                      <w:lang w:val="en-US"/>
                    </w:rPr>
                    <w:t>Mikhailovna</w:t>
                  </w:r>
                  <w:proofErr w:type="spellEnd"/>
                  <w:r w:rsidR="00225C50" w:rsidRPr="00225C50">
                    <w:rPr>
                      <w:bCs/>
                      <w:i/>
                      <w:iCs/>
                      <w:sz w:val="23"/>
                      <w:szCs w:val="23"/>
                    </w:rPr>
                    <w:t xml:space="preserve"> </w:t>
                  </w:r>
                </w:p>
              </w:tc>
              <w:tc>
                <w:tcPr>
                  <w:tcW w:w="2835" w:type="dxa"/>
                </w:tcPr>
                <w:p w:rsidR="00BE172E" w:rsidRPr="00BE172E" w:rsidRDefault="00BE172E" w:rsidP="00DF0DBE">
                  <w:pPr>
                    <w:tabs>
                      <w:tab w:val="left" w:pos="709"/>
                      <w:tab w:val="left" w:pos="1134"/>
                    </w:tabs>
                    <w:autoSpaceDE/>
                    <w:autoSpaceDN/>
                    <w:ind w:firstLine="743"/>
                    <w:contextualSpacing/>
                    <w:jc w:val="center"/>
                    <w:rPr>
                      <w:bCs/>
                      <w:i/>
                      <w:iCs/>
                      <w:sz w:val="23"/>
                      <w:szCs w:val="23"/>
                      <w:lang w:val="en-US"/>
                    </w:rPr>
                  </w:pPr>
                  <w:r>
                    <w:rPr>
                      <w:bCs/>
                      <w:i/>
                      <w:iCs/>
                      <w:sz w:val="23"/>
                      <w:szCs w:val="23"/>
                      <w:lang w:val="en-US"/>
                    </w:rPr>
                    <w:t>Head of Department of</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p>
                <w:p w:rsidR="00225C50" w:rsidRPr="00DF0DBE" w:rsidRDefault="00225C50" w:rsidP="00225C50">
                  <w:pPr>
                    <w:tabs>
                      <w:tab w:val="left" w:pos="709"/>
                      <w:tab w:val="left" w:pos="1134"/>
                    </w:tabs>
                    <w:autoSpaceDE/>
                    <w:autoSpaceDN/>
                    <w:ind w:firstLine="743"/>
                    <w:contextualSpacing/>
                    <w:jc w:val="both"/>
                    <w:rPr>
                      <w:bCs/>
                      <w:i/>
                      <w:iCs/>
                      <w:sz w:val="23"/>
                      <w:szCs w:val="23"/>
                      <w:lang w:val="en-US"/>
                    </w:rPr>
                  </w:pPr>
                </w:p>
              </w:tc>
              <w:tc>
                <w:tcPr>
                  <w:tcW w:w="2551" w:type="dxa"/>
                </w:tcPr>
                <w:p w:rsidR="00225C50" w:rsidRPr="00831677" w:rsidRDefault="00831677"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 xml:space="preserve">Krasnodar Region and </w:t>
                  </w:r>
                  <w:r w:rsidRPr="00805468">
                    <w:rPr>
                      <w:bCs/>
                      <w:i/>
                      <w:iCs/>
                      <w:sz w:val="23"/>
                      <w:szCs w:val="23"/>
                      <w:lang w:val="en-US"/>
                    </w:rPr>
                    <w:lastRenderedPageBreak/>
                    <w:t>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lastRenderedPageBreak/>
                    <w:t>6,22%</w:t>
                  </w:r>
                </w:p>
              </w:tc>
            </w:tr>
            <w:tr w:rsidR="00225C50" w:rsidRPr="00225C50" w:rsidTr="008E5EE6">
              <w:tc>
                <w:tcPr>
                  <w:tcW w:w="568"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lastRenderedPageBreak/>
                    <w:t>1</w:t>
                  </w:r>
                  <w:r w:rsidR="00D07548">
                    <w:rPr>
                      <w:bCs/>
                      <w:i/>
                      <w:iCs/>
                      <w:sz w:val="23"/>
                      <w:szCs w:val="23"/>
                      <w:lang w:val="en-US"/>
                    </w:rPr>
                    <w:t>1</w:t>
                  </w:r>
                  <w:r w:rsidRPr="00225C50">
                    <w:rPr>
                      <w:bCs/>
                      <w:i/>
                      <w:iCs/>
                      <w:sz w:val="23"/>
                      <w:szCs w:val="23"/>
                    </w:rPr>
                    <w:t>4</w:t>
                  </w:r>
                </w:p>
              </w:tc>
              <w:tc>
                <w:tcPr>
                  <w:tcW w:w="2410" w:type="dxa"/>
                </w:tcPr>
                <w:p w:rsidR="00225C50" w:rsidRPr="0086608E" w:rsidRDefault="0086608E" w:rsidP="0086608E">
                  <w:pPr>
                    <w:tabs>
                      <w:tab w:val="left" w:pos="709"/>
                      <w:tab w:val="left" w:pos="1134"/>
                    </w:tabs>
                    <w:autoSpaceDE/>
                    <w:autoSpaceDN/>
                    <w:ind w:firstLine="743"/>
                    <w:contextualSpacing/>
                    <w:jc w:val="center"/>
                    <w:rPr>
                      <w:bCs/>
                      <w:i/>
                      <w:iCs/>
                      <w:sz w:val="23"/>
                      <w:szCs w:val="23"/>
                      <w:lang w:val="en-US"/>
                    </w:rPr>
                  </w:pPr>
                  <w:proofErr w:type="spellStart"/>
                  <w:r>
                    <w:rPr>
                      <w:bCs/>
                      <w:i/>
                      <w:iCs/>
                      <w:sz w:val="23"/>
                      <w:szCs w:val="23"/>
                      <w:lang w:val="en-US"/>
                    </w:rPr>
                    <w:t>Repina</w:t>
                  </w:r>
                  <w:proofErr w:type="spellEnd"/>
                  <w:r w:rsidR="00225C50" w:rsidRPr="00225C50">
                    <w:rPr>
                      <w:bCs/>
                      <w:i/>
                      <w:iCs/>
                      <w:sz w:val="23"/>
                      <w:szCs w:val="23"/>
                    </w:rPr>
                    <w:t xml:space="preserve"> </w:t>
                  </w:r>
                  <w:proofErr w:type="spellStart"/>
                  <w:r>
                    <w:rPr>
                      <w:bCs/>
                      <w:i/>
                      <w:iCs/>
                      <w:sz w:val="23"/>
                      <w:szCs w:val="23"/>
                      <w:lang w:val="en-US"/>
                    </w:rPr>
                    <w:t>Yanina</w:t>
                  </w:r>
                  <w:proofErr w:type="spellEnd"/>
                  <w:r w:rsidR="00225C50" w:rsidRPr="00225C50">
                    <w:rPr>
                      <w:bCs/>
                      <w:i/>
                      <w:iCs/>
                      <w:sz w:val="23"/>
                      <w:szCs w:val="23"/>
                    </w:rPr>
                    <w:t xml:space="preserve"> </w:t>
                  </w:r>
                  <w:proofErr w:type="spellStart"/>
                  <w:r>
                    <w:rPr>
                      <w:bCs/>
                      <w:i/>
                      <w:iCs/>
                      <w:sz w:val="23"/>
                      <w:szCs w:val="23"/>
                      <w:lang w:val="en-US"/>
                    </w:rPr>
                    <w:t>Aleksandrovna</w:t>
                  </w:r>
                  <w:proofErr w:type="spellEnd"/>
                </w:p>
              </w:tc>
              <w:tc>
                <w:tcPr>
                  <w:tcW w:w="2835" w:type="dxa"/>
                </w:tcPr>
                <w:p w:rsidR="00BE172E" w:rsidRPr="00BE172E" w:rsidRDefault="00FD11C6" w:rsidP="00BE172E">
                  <w:pPr>
                    <w:tabs>
                      <w:tab w:val="left" w:pos="709"/>
                      <w:tab w:val="left" w:pos="1134"/>
                    </w:tabs>
                    <w:autoSpaceDE/>
                    <w:autoSpaceDN/>
                    <w:ind w:firstLine="743"/>
                    <w:contextualSpacing/>
                    <w:jc w:val="both"/>
                    <w:rPr>
                      <w:bCs/>
                      <w:i/>
                      <w:iCs/>
                      <w:sz w:val="23"/>
                      <w:szCs w:val="23"/>
                      <w:lang w:val="en-US"/>
                    </w:rPr>
                  </w:pPr>
                  <w:r>
                    <w:rPr>
                      <w:bCs/>
                      <w:i/>
                      <w:iCs/>
                      <w:sz w:val="23"/>
                      <w:szCs w:val="23"/>
                      <w:lang w:val="en-US"/>
                    </w:rPr>
                    <w:t>Chief</w:t>
                  </w:r>
                  <w:r w:rsidR="00BE172E" w:rsidRPr="00BE172E">
                    <w:rPr>
                      <w:bCs/>
                      <w:i/>
                      <w:iCs/>
                      <w:sz w:val="23"/>
                      <w:szCs w:val="23"/>
                      <w:lang w:val="en-US"/>
                    </w:rPr>
                    <w:t xml:space="preserve"> </w:t>
                  </w:r>
                  <w:r>
                    <w:rPr>
                      <w:bCs/>
                      <w:i/>
                      <w:iCs/>
                      <w:sz w:val="23"/>
                      <w:szCs w:val="23"/>
                      <w:lang w:val="en-US"/>
                    </w:rPr>
                    <w:t>S</w:t>
                  </w:r>
                  <w:r w:rsidR="00BE172E" w:rsidRPr="00BE172E">
                    <w:rPr>
                      <w:bCs/>
                      <w:i/>
                      <w:iCs/>
                      <w:sz w:val="23"/>
                      <w:szCs w:val="23"/>
                      <w:lang w:val="en-US"/>
                    </w:rPr>
                    <w:t>pecialist-</w:t>
                  </w:r>
                  <w:r>
                    <w:rPr>
                      <w:bCs/>
                      <w:i/>
                      <w:iCs/>
                      <w:sz w:val="23"/>
                      <w:szCs w:val="23"/>
                      <w:lang w:val="en-US"/>
                    </w:rPr>
                    <w:t>E</w:t>
                  </w:r>
                  <w:r w:rsidR="00BE172E" w:rsidRPr="00BE172E">
                    <w:rPr>
                      <w:bCs/>
                      <w:i/>
                      <w:iCs/>
                      <w:sz w:val="23"/>
                      <w:szCs w:val="23"/>
                      <w:lang w:val="en-US"/>
                    </w:rPr>
                    <w:t>xpert</w:t>
                  </w:r>
                  <w:r w:rsidR="00BE172E">
                    <w:rPr>
                      <w:bCs/>
                      <w:i/>
                      <w:iCs/>
                      <w:sz w:val="23"/>
                      <w:szCs w:val="23"/>
                      <w:lang w:val="en-US"/>
                    </w:rPr>
                    <w:t xml:space="preserve"> of</w:t>
                  </w:r>
                  <w:r w:rsidR="00BE172E" w:rsidRPr="00805468">
                    <w:rPr>
                      <w:bCs/>
                      <w:i/>
                      <w:iCs/>
                      <w:sz w:val="23"/>
                      <w:szCs w:val="23"/>
                      <w:lang w:val="en-US"/>
                    </w:rPr>
                    <w:t xml:space="preserve"> Interregional Territorial Administration </w:t>
                  </w:r>
                  <w:r w:rsidR="00BE172E">
                    <w:rPr>
                      <w:bCs/>
                      <w:i/>
                      <w:iCs/>
                      <w:sz w:val="23"/>
                      <w:szCs w:val="23"/>
                      <w:lang w:val="en-US"/>
                    </w:rPr>
                    <w:t xml:space="preserve">of </w:t>
                  </w:r>
                  <w:r w:rsidR="00BE172E" w:rsidRPr="00805468">
                    <w:rPr>
                      <w:i/>
                      <w:color w:val="333333"/>
                      <w:sz w:val="23"/>
                      <w:szCs w:val="23"/>
                      <w:lang w:val="en-US"/>
                    </w:rPr>
                    <w:t>Rosimushchestvo</w:t>
                  </w:r>
                  <w:r w:rsidR="00BE172E" w:rsidRPr="00805468">
                    <w:rPr>
                      <w:bCs/>
                      <w:i/>
                      <w:iCs/>
                      <w:sz w:val="23"/>
                      <w:szCs w:val="23"/>
                      <w:lang w:val="en-US"/>
                    </w:rPr>
                    <w:t xml:space="preserve"> </w:t>
                  </w:r>
                  <w:r w:rsidR="00BE172E">
                    <w:rPr>
                      <w:bCs/>
                      <w:i/>
                      <w:iCs/>
                      <w:sz w:val="23"/>
                      <w:szCs w:val="23"/>
                      <w:lang w:val="en-US"/>
                    </w:rPr>
                    <w:t>in</w:t>
                  </w:r>
                  <w:r w:rsidR="00BE172E" w:rsidRPr="00805468">
                    <w:rPr>
                      <w:lang w:val="en-US"/>
                    </w:rPr>
                    <w:t xml:space="preserve"> </w:t>
                  </w:r>
                  <w:r w:rsidR="00BE172E" w:rsidRPr="00805468">
                    <w:rPr>
                      <w:bCs/>
                      <w:i/>
                      <w:iCs/>
                      <w:sz w:val="23"/>
                      <w:szCs w:val="23"/>
                      <w:lang w:val="en-US"/>
                    </w:rPr>
                    <w:t>Krasnodar Region and the Republic of Adygeya</w:t>
                  </w:r>
                </w:p>
                <w:p w:rsidR="00225C50" w:rsidRPr="00BE172E" w:rsidRDefault="00225C50" w:rsidP="00225C50">
                  <w:pPr>
                    <w:tabs>
                      <w:tab w:val="left" w:pos="709"/>
                      <w:tab w:val="left" w:pos="1134"/>
                    </w:tabs>
                    <w:autoSpaceDE/>
                    <w:autoSpaceDN/>
                    <w:ind w:firstLine="743"/>
                    <w:contextualSpacing/>
                    <w:jc w:val="both"/>
                    <w:rPr>
                      <w:bCs/>
                      <w:i/>
                      <w:iCs/>
                      <w:sz w:val="23"/>
                      <w:szCs w:val="23"/>
                      <w:lang w:val="en-US"/>
                    </w:rPr>
                  </w:pPr>
                </w:p>
              </w:tc>
              <w:tc>
                <w:tcPr>
                  <w:tcW w:w="2551" w:type="dxa"/>
                </w:tcPr>
                <w:p w:rsidR="00225C50" w:rsidRPr="00831677" w:rsidRDefault="00831677"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c>
                <w:tcPr>
                  <w:tcW w:w="568"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1</w:t>
                  </w:r>
                  <w:r w:rsidR="00D07548">
                    <w:rPr>
                      <w:bCs/>
                      <w:i/>
                      <w:iCs/>
                      <w:sz w:val="23"/>
                      <w:szCs w:val="23"/>
                      <w:lang w:val="en-US"/>
                    </w:rPr>
                    <w:t>1</w:t>
                  </w:r>
                  <w:r w:rsidRPr="00225C50">
                    <w:rPr>
                      <w:bCs/>
                      <w:i/>
                      <w:iCs/>
                      <w:sz w:val="23"/>
                      <w:szCs w:val="23"/>
                    </w:rPr>
                    <w:t>5</w:t>
                  </w:r>
                </w:p>
              </w:tc>
              <w:tc>
                <w:tcPr>
                  <w:tcW w:w="2410" w:type="dxa"/>
                </w:tcPr>
                <w:p w:rsidR="00225C50" w:rsidRPr="00225C50" w:rsidRDefault="0086608E" w:rsidP="0086608E">
                  <w:pPr>
                    <w:tabs>
                      <w:tab w:val="left" w:pos="709"/>
                      <w:tab w:val="left" w:pos="1134"/>
                    </w:tabs>
                    <w:autoSpaceDE/>
                    <w:autoSpaceDN/>
                    <w:ind w:firstLine="743"/>
                    <w:contextualSpacing/>
                    <w:jc w:val="center"/>
                    <w:rPr>
                      <w:bCs/>
                      <w:i/>
                      <w:iCs/>
                      <w:sz w:val="23"/>
                      <w:szCs w:val="23"/>
                    </w:rPr>
                  </w:pPr>
                  <w:proofErr w:type="spellStart"/>
                  <w:r>
                    <w:rPr>
                      <w:bCs/>
                      <w:i/>
                      <w:iCs/>
                      <w:sz w:val="23"/>
                      <w:szCs w:val="23"/>
                      <w:lang w:val="en-US"/>
                    </w:rPr>
                    <w:t>Svitenko</w:t>
                  </w:r>
                  <w:proofErr w:type="spellEnd"/>
                  <w:r w:rsidR="00225C50" w:rsidRPr="00225C50">
                    <w:rPr>
                      <w:bCs/>
                      <w:i/>
                      <w:iCs/>
                      <w:sz w:val="23"/>
                      <w:szCs w:val="23"/>
                    </w:rPr>
                    <w:t xml:space="preserve"> </w:t>
                  </w:r>
                  <w:proofErr w:type="spellStart"/>
                  <w:r>
                    <w:rPr>
                      <w:bCs/>
                      <w:i/>
                      <w:iCs/>
                      <w:sz w:val="23"/>
                      <w:szCs w:val="23"/>
                      <w:lang w:val="en-US"/>
                    </w:rPr>
                    <w:t>Yuliya</w:t>
                  </w:r>
                  <w:proofErr w:type="spellEnd"/>
                  <w:r>
                    <w:rPr>
                      <w:bCs/>
                      <w:i/>
                      <w:iCs/>
                      <w:sz w:val="23"/>
                      <w:szCs w:val="23"/>
                      <w:lang w:val="en-US"/>
                    </w:rPr>
                    <w:t xml:space="preserve"> </w:t>
                  </w:r>
                  <w:proofErr w:type="spellStart"/>
                  <w:r>
                    <w:rPr>
                      <w:bCs/>
                      <w:i/>
                      <w:iCs/>
                      <w:sz w:val="23"/>
                      <w:szCs w:val="23"/>
                      <w:lang w:val="en-US"/>
                    </w:rPr>
                    <w:t>Gennadevna</w:t>
                  </w:r>
                  <w:proofErr w:type="spellEnd"/>
                </w:p>
              </w:tc>
              <w:tc>
                <w:tcPr>
                  <w:tcW w:w="2835" w:type="dxa"/>
                </w:tcPr>
                <w:p w:rsidR="00225C50" w:rsidRPr="00DF72E5" w:rsidRDefault="00DF72E5" w:rsidP="00DF72E5">
                  <w:pPr>
                    <w:tabs>
                      <w:tab w:val="left" w:pos="709"/>
                      <w:tab w:val="left" w:pos="1134"/>
                    </w:tabs>
                    <w:autoSpaceDE/>
                    <w:autoSpaceDN/>
                    <w:ind w:firstLine="743"/>
                    <w:contextualSpacing/>
                    <w:jc w:val="center"/>
                    <w:rPr>
                      <w:bCs/>
                      <w:i/>
                      <w:iCs/>
                      <w:sz w:val="23"/>
                      <w:szCs w:val="23"/>
                      <w:lang w:val="en-US"/>
                    </w:rPr>
                  </w:pPr>
                  <w:r w:rsidRPr="00DF72E5">
                    <w:rPr>
                      <w:bCs/>
                      <w:i/>
                      <w:iCs/>
                      <w:sz w:val="23"/>
                      <w:szCs w:val="23"/>
                      <w:lang w:val="en-US"/>
                    </w:rPr>
                    <w:t xml:space="preserve">Specialist Third Class of the Department </w:t>
                  </w:r>
                  <w:r>
                    <w:rPr>
                      <w:bCs/>
                      <w:i/>
                      <w:iCs/>
                      <w:sz w:val="23"/>
                      <w:szCs w:val="23"/>
                      <w:lang w:val="en-US"/>
                    </w:rPr>
                    <w:t>of</w:t>
                  </w:r>
                  <w:r w:rsidRPr="00DF72E5">
                    <w:rPr>
                      <w:bCs/>
                      <w:i/>
                      <w:iCs/>
                      <w:sz w:val="23"/>
                      <w:szCs w:val="23"/>
                      <w:lang w:val="en-US"/>
                    </w:rPr>
                    <w:t xml:space="preserve"> Interregional Territorial Administration of Rosimushchestvo in Krasnodar Region and the Republic of Adygeya</w:t>
                  </w:r>
                </w:p>
              </w:tc>
              <w:tc>
                <w:tcPr>
                  <w:tcW w:w="2551" w:type="dxa"/>
                </w:tcPr>
                <w:p w:rsidR="00225C50" w:rsidRPr="00831677" w:rsidRDefault="00831677"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FD1EBD" w:rsidTr="008E5EE6">
              <w:tc>
                <w:tcPr>
                  <w:tcW w:w="568"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1</w:t>
                  </w:r>
                  <w:r w:rsidR="00D07548">
                    <w:rPr>
                      <w:bCs/>
                      <w:i/>
                      <w:iCs/>
                      <w:sz w:val="23"/>
                      <w:szCs w:val="23"/>
                      <w:lang w:val="en-US"/>
                    </w:rPr>
                    <w:t>1</w:t>
                  </w:r>
                  <w:r w:rsidRPr="00225C50">
                    <w:rPr>
                      <w:bCs/>
                      <w:i/>
                      <w:iCs/>
                      <w:sz w:val="23"/>
                      <w:szCs w:val="23"/>
                    </w:rPr>
                    <w:t>6</w:t>
                  </w:r>
                </w:p>
              </w:tc>
              <w:tc>
                <w:tcPr>
                  <w:tcW w:w="2410" w:type="dxa"/>
                </w:tcPr>
                <w:p w:rsidR="00225C50" w:rsidRPr="00225C50" w:rsidRDefault="0086608E" w:rsidP="0086608E">
                  <w:pPr>
                    <w:tabs>
                      <w:tab w:val="left" w:pos="709"/>
                      <w:tab w:val="left" w:pos="1134"/>
                    </w:tabs>
                    <w:autoSpaceDE/>
                    <w:autoSpaceDN/>
                    <w:ind w:firstLine="743"/>
                    <w:contextualSpacing/>
                    <w:jc w:val="both"/>
                    <w:rPr>
                      <w:bCs/>
                      <w:i/>
                      <w:iCs/>
                      <w:sz w:val="23"/>
                      <w:szCs w:val="23"/>
                    </w:rPr>
                  </w:pPr>
                  <w:proofErr w:type="spellStart"/>
                  <w:r>
                    <w:rPr>
                      <w:bCs/>
                      <w:i/>
                      <w:iCs/>
                      <w:sz w:val="23"/>
                      <w:szCs w:val="23"/>
                      <w:lang w:val="en-US"/>
                    </w:rPr>
                    <w:t>Maksimenko</w:t>
                  </w:r>
                  <w:proofErr w:type="spellEnd"/>
                  <w:r>
                    <w:rPr>
                      <w:bCs/>
                      <w:i/>
                      <w:iCs/>
                      <w:sz w:val="23"/>
                      <w:szCs w:val="23"/>
                      <w:lang w:val="en-US"/>
                    </w:rPr>
                    <w:t xml:space="preserve"> </w:t>
                  </w:r>
                  <w:proofErr w:type="spellStart"/>
                  <w:r>
                    <w:rPr>
                      <w:bCs/>
                      <w:i/>
                      <w:iCs/>
                      <w:sz w:val="23"/>
                      <w:szCs w:val="23"/>
                      <w:lang w:val="en-US"/>
                    </w:rPr>
                    <w:t>Aleksandr</w:t>
                  </w:r>
                  <w:proofErr w:type="spellEnd"/>
                  <w:r>
                    <w:rPr>
                      <w:bCs/>
                      <w:i/>
                      <w:iCs/>
                      <w:sz w:val="23"/>
                      <w:szCs w:val="23"/>
                      <w:lang w:val="en-US"/>
                    </w:rPr>
                    <w:t xml:space="preserve"> Valerevich </w:t>
                  </w:r>
                  <w:r w:rsidR="00225C50" w:rsidRPr="00225C50">
                    <w:rPr>
                      <w:bCs/>
                      <w:i/>
                      <w:iCs/>
                      <w:sz w:val="23"/>
                      <w:szCs w:val="23"/>
                    </w:rPr>
                    <w:t xml:space="preserve"> </w:t>
                  </w:r>
                </w:p>
              </w:tc>
              <w:tc>
                <w:tcPr>
                  <w:tcW w:w="2835" w:type="dxa"/>
                </w:tcPr>
                <w:p w:rsidR="00225C50" w:rsidRPr="00DF72E5" w:rsidRDefault="00DF72E5" w:rsidP="00DF72E5">
                  <w:pPr>
                    <w:tabs>
                      <w:tab w:val="left" w:pos="709"/>
                      <w:tab w:val="left" w:pos="1134"/>
                    </w:tabs>
                    <w:autoSpaceDE/>
                    <w:autoSpaceDN/>
                    <w:ind w:firstLine="743"/>
                    <w:contextualSpacing/>
                    <w:jc w:val="center"/>
                    <w:rPr>
                      <w:bCs/>
                      <w:i/>
                      <w:iCs/>
                      <w:sz w:val="23"/>
                      <w:szCs w:val="23"/>
                      <w:lang w:val="en-US"/>
                    </w:rPr>
                  </w:pPr>
                  <w:r w:rsidRPr="00DF72E5">
                    <w:rPr>
                      <w:bCs/>
                      <w:i/>
                      <w:iCs/>
                      <w:sz w:val="23"/>
                      <w:szCs w:val="23"/>
                      <w:lang w:val="en-US"/>
                    </w:rPr>
                    <w:t xml:space="preserve">Deputy Head of Department </w:t>
                  </w:r>
                  <w:r>
                    <w:rPr>
                      <w:bCs/>
                      <w:i/>
                      <w:iCs/>
                      <w:sz w:val="23"/>
                      <w:szCs w:val="23"/>
                      <w:lang w:val="en-US"/>
                    </w:rPr>
                    <w:t>of</w:t>
                  </w:r>
                  <w:r w:rsidRPr="00DF72E5">
                    <w:rPr>
                      <w:bCs/>
                      <w:i/>
                      <w:iCs/>
                      <w:sz w:val="23"/>
                      <w:szCs w:val="23"/>
                      <w:lang w:val="en-US"/>
                    </w:rPr>
                    <w:t xml:space="preserve"> Interregional Territorial Administration of Rosimushchestvo in Krasnodar Region and the Republic of Adygeya</w:t>
                  </w:r>
                </w:p>
              </w:tc>
              <w:tc>
                <w:tcPr>
                  <w:tcW w:w="2551" w:type="dxa"/>
                </w:tcPr>
                <w:p w:rsidR="00225C50" w:rsidRPr="00831677" w:rsidRDefault="00831677"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F4842" w:rsidRDefault="00225C50" w:rsidP="00225C50">
                  <w:pPr>
                    <w:tabs>
                      <w:tab w:val="left" w:pos="709"/>
                      <w:tab w:val="left" w:pos="1134"/>
                    </w:tabs>
                    <w:autoSpaceDE/>
                    <w:autoSpaceDN/>
                    <w:ind w:firstLine="743"/>
                    <w:contextualSpacing/>
                    <w:jc w:val="both"/>
                    <w:rPr>
                      <w:bCs/>
                      <w:i/>
                      <w:iCs/>
                      <w:sz w:val="23"/>
                      <w:szCs w:val="23"/>
                      <w:lang w:val="en-US"/>
                    </w:rPr>
                  </w:pPr>
                  <w:r w:rsidRPr="002F4842">
                    <w:rPr>
                      <w:bCs/>
                      <w:i/>
                      <w:iCs/>
                      <w:sz w:val="23"/>
                      <w:szCs w:val="23"/>
                      <w:lang w:val="en-US"/>
                    </w:rPr>
                    <w:t>6,22%</w:t>
                  </w:r>
                </w:p>
              </w:tc>
            </w:tr>
          </w:tbl>
          <w:p w:rsidR="00225C50" w:rsidRPr="002F4842" w:rsidRDefault="00225C50"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364C95" w:rsidRDefault="00364C95" w:rsidP="00225C50">
            <w:pPr>
              <w:tabs>
                <w:tab w:val="left" w:pos="709"/>
                <w:tab w:val="left" w:pos="1134"/>
              </w:tabs>
              <w:autoSpaceDE/>
              <w:autoSpaceDN/>
              <w:ind w:firstLine="743"/>
              <w:contextualSpacing/>
              <w:jc w:val="both"/>
              <w:rPr>
                <w:bCs/>
                <w:i/>
                <w:iCs/>
                <w:sz w:val="23"/>
                <w:szCs w:val="23"/>
                <w:lang w:val="en-US"/>
              </w:rPr>
            </w:pPr>
          </w:p>
          <w:p w:rsidR="008E5EE6" w:rsidRPr="008E5EE6" w:rsidRDefault="00225C50" w:rsidP="00225C50">
            <w:pPr>
              <w:tabs>
                <w:tab w:val="left" w:pos="709"/>
                <w:tab w:val="left" w:pos="1134"/>
              </w:tabs>
              <w:autoSpaceDE/>
              <w:autoSpaceDN/>
              <w:ind w:firstLine="743"/>
              <w:contextualSpacing/>
              <w:jc w:val="both"/>
              <w:rPr>
                <w:bCs/>
                <w:i/>
                <w:iCs/>
                <w:sz w:val="23"/>
                <w:szCs w:val="23"/>
                <w:lang w:val="en-US"/>
              </w:rPr>
            </w:pPr>
            <w:r w:rsidRPr="008E5EE6">
              <w:rPr>
                <w:bCs/>
                <w:i/>
                <w:iCs/>
                <w:sz w:val="23"/>
                <w:szCs w:val="23"/>
                <w:lang w:val="en-US"/>
              </w:rPr>
              <w:lastRenderedPageBreak/>
              <w:t xml:space="preserve">3. </w:t>
            </w:r>
            <w:r w:rsidR="008E5EE6">
              <w:rPr>
                <w:bCs/>
                <w:i/>
                <w:iCs/>
                <w:sz w:val="23"/>
                <w:szCs w:val="23"/>
                <w:lang w:val="en-US"/>
              </w:rPr>
              <w:t>The following candidates shall be put on the list of nominees to elect the members of the Auditing Committee of the Company:</w:t>
            </w:r>
          </w:p>
          <w:p w:rsidR="00225C50" w:rsidRPr="00364C95" w:rsidRDefault="008E5EE6" w:rsidP="008E5EE6">
            <w:pPr>
              <w:tabs>
                <w:tab w:val="left" w:pos="709"/>
                <w:tab w:val="left" w:pos="3282"/>
              </w:tabs>
              <w:autoSpaceDE/>
              <w:autoSpaceDN/>
              <w:ind w:firstLine="743"/>
              <w:contextualSpacing/>
              <w:jc w:val="both"/>
              <w:rPr>
                <w:bCs/>
                <w:i/>
                <w:iCs/>
                <w:sz w:val="23"/>
                <w:szCs w:val="23"/>
                <w:lang w:val="en-US"/>
              </w:rPr>
            </w:pPr>
            <w:r w:rsidRPr="00364C95">
              <w:rPr>
                <w:bCs/>
                <w:i/>
                <w:iCs/>
                <w:sz w:val="23"/>
                <w:szCs w:val="23"/>
                <w:lang w:val="en-US"/>
              </w:rPr>
              <w:tab/>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225C50" w:rsidRPr="00225C50" w:rsidTr="008E5EE6">
              <w:tc>
                <w:tcPr>
                  <w:tcW w:w="568" w:type="dxa"/>
                </w:tcPr>
                <w:p w:rsidR="00225C50" w:rsidRPr="00225C50" w:rsidRDefault="00225C50" w:rsidP="00225C50">
                  <w:pPr>
                    <w:tabs>
                      <w:tab w:val="left" w:pos="709"/>
                      <w:tab w:val="left" w:pos="1134"/>
                    </w:tabs>
                    <w:autoSpaceDE/>
                    <w:autoSpaceDN/>
                    <w:ind w:firstLine="743"/>
                    <w:contextualSpacing/>
                    <w:jc w:val="both"/>
                    <w:rPr>
                      <w:b/>
                      <w:bCs/>
                      <w:i/>
                      <w:iCs/>
                      <w:sz w:val="23"/>
                      <w:szCs w:val="23"/>
                    </w:rPr>
                  </w:pPr>
                  <w:r w:rsidRPr="00225C50">
                    <w:rPr>
                      <w:b/>
                      <w:bCs/>
                      <w:i/>
                      <w:iCs/>
                      <w:sz w:val="23"/>
                      <w:szCs w:val="23"/>
                    </w:rPr>
                    <w:t xml:space="preserve">№№ </w:t>
                  </w:r>
                  <w:proofErr w:type="gramStart"/>
                  <w:r w:rsidRPr="00225C50">
                    <w:rPr>
                      <w:b/>
                      <w:bCs/>
                      <w:i/>
                      <w:iCs/>
                      <w:sz w:val="23"/>
                      <w:szCs w:val="23"/>
                    </w:rPr>
                    <w:t>п</w:t>
                  </w:r>
                  <w:proofErr w:type="gramEnd"/>
                  <w:r w:rsidRPr="00225C50">
                    <w:rPr>
                      <w:b/>
                      <w:bCs/>
                      <w:i/>
                      <w:iCs/>
                      <w:sz w:val="23"/>
                      <w:szCs w:val="23"/>
                    </w:rPr>
                    <w:t>/п</w:t>
                  </w:r>
                </w:p>
              </w:tc>
              <w:tc>
                <w:tcPr>
                  <w:tcW w:w="2410" w:type="dxa"/>
                </w:tcPr>
                <w:p w:rsidR="00225C50" w:rsidRPr="0046214A" w:rsidRDefault="0046214A" w:rsidP="00225C50">
                  <w:pPr>
                    <w:tabs>
                      <w:tab w:val="left" w:pos="709"/>
                      <w:tab w:val="left" w:pos="1134"/>
                    </w:tabs>
                    <w:autoSpaceDE/>
                    <w:autoSpaceDN/>
                    <w:ind w:firstLine="743"/>
                    <w:contextualSpacing/>
                    <w:jc w:val="both"/>
                    <w:rPr>
                      <w:b/>
                      <w:bCs/>
                      <w:i/>
                      <w:iCs/>
                      <w:sz w:val="23"/>
                      <w:szCs w:val="23"/>
                      <w:lang w:val="en-US"/>
                    </w:rPr>
                  </w:pPr>
                  <w:r w:rsidRPr="0046214A">
                    <w:rPr>
                      <w:b/>
                      <w:bCs/>
                      <w:i/>
                      <w:iCs/>
                      <w:sz w:val="23"/>
                      <w:szCs w:val="23"/>
                      <w:lang w:val="en-US"/>
                    </w:rPr>
                    <w:t>The nominee suggested by the shareholder (shareholders) for inclusion in the voter list to elect the members of</w:t>
                  </w:r>
                  <w:r w:rsidR="00C76C63">
                    <w:rPr>
                      <w:b/>
                      <w:bCs/>
                      <w:i/>
                      <w:iCs/>
                      <w:sz w:val="23"/>
                      <w:szCs w:val="23"/>
                      <w:lang w:val="en-US"/>
                    </w:rPr>
                    <w:t xml:space="preserve"> the</w:t>
                  </w:r>
                  <w:r w:rsidRPr="0046214A">
                    <w:rPr>
                      <w:b/>
                      <w:bCs/>
                      <w:i/>
                      <w:iCs/>
                      <w:sz w:val="23"/>
                      <w:szCs w:val="23"/>
                      <w:lang w:val="en-US"/>
                    </w:rPr>
                    <w:t xml:space="preserve"> Auditing Committee of the Company</w:t>
                  </w:r>
                </w:p>
              </w:tc>
              <w:tc>
                <w:tcPr>
                  <w:tcW w:w="2835" w:type="dxa"/>
                </w:tcPr>
                <w:p w:rsidR="00225C50" w:rsidRPr="00C76C63" w:rsidRDefault="0046214A" w:rsidP="00C76C63">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Occupation</w:t>
                  </w:r>
                  <w:r w:rsidR="00225C50" w:rsidRPr="00C76C63">
                    <w:rPr>
                      <w:b/>
                      <w:bCs/>
                      <w:i/>
                      <w:iCs/>
                      <w:sz w:val="23"/>
                      <w:szCs w:val="23"/>
                      <w:lang w:val="en-US"/>
                    </w:rPr>
                    <w:t xml:space="preserve">, </w:t>
                  </w:r>
                  <w:r w:rsidR="00C76C63">
                    <w:rPr>
                      <w:b/>
                      <w:bCs/>
                      <w:i/>
                      <w:iCs/>
                      <w:sz w:val="23"/>
                      <w:szCs w:val="23"/>
                      <w:lang w:val="en-US"/>
                    </w:rPr>
                    <w:t>workplace</w:t>
                  </w:r>
                  <w:r w:rsidR="00C76C63" w:rsidRPr="00C76C63">
                    <w:rPr>
                      <w:b/>
                      <w:bCs/>
                      <w:i/>
                      <w:iCs/>
                      <w:sz w:val="23"/>
                      <w:szCs w:val="23"/>
                      <w:lang w:val="en-US"/>
                    </w:rPr>
                    <w:t xml:space="preserve"> </w:t>
                  </w:r>
                  <w:r w:rsidR="00C76C63">
                    <w:rPr>
                      <w:b/>
                      <w:bCs/>
                      <w:i/>
                      <w:iCs/>
                      <w:sz w:val="23"/>
                      <w:szCs w:val="23"/>
                      <w:lang w:val="en-US"/>
                    </w:rPr>
                    <w:t>of</w:t>
                  </w:r>
                  <w:r w:rsidR="00C76C63" w:rsidRPr="00C76C63">
                    <w:rPr>
                      <w:b/>
                      <w:bCs/>
                      <w:i/>
                      <w:iCs/>
                      <w:sz w:val="23"/>
                      <w:szCs w:val="23"/>
                      <w:lang w:val="en-US"/>
                    </w:rPr>
                    <w:t xml:space="preserve"> </w:t>
                  </w:r>
                  <w:r w:rsidR="00C76C63">
                    <w:rPr>
                      <w:b/>
                      <w:bCs/>
                      <w:i/>
                      <w:iCs/>
                      <w:sz w:val="23"/>
                      <w:szCs w:val="23"/>
                      <w:lang w:val="en-US"/>
                    </w:rPr>
                    <w:t>the</w:t>
                  </w:r>
                  <w:r w:rsidR="00C76C63" w:rsidRPr="00C76C63">
                    <w:rPr>
                      <w:b/>
                      <w:bCs/>
                      <w:i/>
                      <w:iCs/>
                      <w:sz w:val="23"/>
                      <w:szCs w:val="23"/>
                      <w:lang w:val="en-US"/>
                    </w:rPr>
                    <w:t xml:space="preserve"> </w:t>
                  </w:r>
                  <w:r w:rsidR="00C76C63">
                    <w:rPr>
                      <w:b/>
                      <w:bCs/>
                      <w:i/>
                      <w:iCs/>
                      <w:sz w:val="23"/>
                      <w:szCs w:val="23"/>
                      <w:lang w:val="en-US"/>
                    </w:rPr>
                    <w:t>candidate</w:t>
                  </w:r>
                  <w:r w:rsidR="00225C50" w:rsidRPr="00C76C63">
                    <w:rPr>
                      <w:b/>
                      <w:bCs/>
                      <w:i/>
                      <w:iCs/>
                      <w:sz w:val="23"/>
                      <w:szCs w:val="23"/>
                      <w:lang w:val="en-US"/>
                    </w:rPr>
                    <w:t xml:space="preserve"> </w:t>
                  </w:r>
                  <w:r w:rsidR="00C76C63">
                    <w:rPr>
                      <w:b/>
                      <w:bCs/>
                      <w:i/>
                      <w:iCs/>
                      <w:sz w:val="23"/>
                      <w:szCs w:val="23"/>
                      <w:lang w:val="en-US"/>
                    </w:rPr>
                    <w:t xml:space="preserve">suggested by the shareholder (shareholders) for inclusion in the voter list </w:t>
                  </w:r>
                  <w:r w:rsidR="00C76C63" w:rsidRPr="00F654E6">
                    <w:rPr>
                      <w:b/>
                      <w:bCs/>
                      <w:i/>
                      <w:iCs/>
                      <w:sz w:val="23"/>
                      <w:szCs w:val="23"/>
                      <w:lang w:val="en-US"/>
                    </w:rPr>
                    <w:t>to elect the members of th</w:t>
                  </w:r>
                  <w:r w:rsidR="00C76C63">
                    <w:rPr>
                      <w:b/>
                      <w:bCs/>
                      <w:i/>
                      <w:iCs/>
                      <w:sz w:val="23"/>
                      <w:szCs w:val="23"/>
                      <w:lang w:val="en-US"/>
                    </w:rPr>
                    <w:t>e</w:t>
                  </w:r>
                  <w:r w:rsidR="00C76C63" w:rsidRPr="00C76C63">
                    <w:rPr>
                      <w:b/>
                      <w:bCs/>
                      <w:i/>
                      <w:iCs/>
                      <w:sz w:val="23"/>
                      <w:szCs w:val="23"/>
                      <w:lang w:val="en-US"/>
                    </w:rPr>
                    <w:t xml:space="preserve"> </w:t>
                  </w:r>
                  <w:r w:rsidR="00C76C63" w:rsidRPr="0046214A">
                    <w:rPr>
                      <w:b/>
                      <w:bCs/>
                      <w:i/>
                      <w:iCs/>
                      <w:sz w:val="23"/>
                      <w:szCs w:val="23"/>
                      <w:lang w:val="en-US"/>
                    </w:rPr>
                    <w:t>Auditing Committee of the Company</w:t>
                  </w:r>
                </w:p>
              </w:tc>
              <w:tc>
                <w:tcPr>
                  <w:tcW w:w="2551" w:type="dxa"/>
                </w:tcPr>
                <w:p w:rsidR="00C76C63" w:rsidRPr="00C76C63" w:rsidRDefault="00C76C63" w:rsidP="00C76C63">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Full</w:t>
                  </w:r>
                  <w:r w:rsidRPr="00C76C63">
                    <w:rPr>
                      <w:b/>
                      <w:bCs/>
                      <w:i/>
                      <w:iCs/>
                      <w:sz w:val="23"/>
                      <w:szCs w:val="23"/>
                      <w:lang w:val="en-US"/>
                    </w:rPr>
                    <w:t xml:space="preserve"> </w:t>
                  </w:r>
                  <w:r>
                    <w:rPr>
                      <w:b/>
                      <w:bCs/>
                      <w:i/>
                      <w:iCs/>
                      <w:sz w:val="23"/>
                      <w:szCs w:val="23"/>
                      <w:lang w:val="en-US"/>
                    </w:rPr>
                    <w:t>name</w:t>
                  </w:r>
                  <w:r w:rsidRPr="00C76C63">
                    <w:rPr>
                      <w:b/>
                      <w:bCs/>
                      <w:i/>
                      <w:iCs/>
                      <w:sz w:val="23"/>
                      <w:szCs w:val="23"/>
                      <w:lang w:val="en-US"/>
                    </w:rPr>
                    <w:t xml:space="preserve"> /</w:t>
                  </w:r>
                </w:p>
                <w:p w:rsidR="00225C50" w:rsidRPr="00C76C63" w:rsidRDefault="00C76C63" w:rsidP="00C76C63">
                  <w:pPr>
                    <w:tabs>
                      <w:tab w:val="left" w:pos="709"/>
                      <w:tab w:val="left" w:pos="1134"/>
                    </w:tabs>
                    <w:autoSpaceDE/>
                    <w:autoSpaceDN/>
                    <w:ind w:firstLine="743"/>
                    <w:contextualSpacing/>
                    <w:jc w:val="both"/>
                    <w:rPr>
                      <w:b/>
                      <w:bCs/>
                      <w:i/>
                      <w:iCs/>
                      <w:sz w:val="23"/>
                      <w:szCs w:val="23"/>
                      <w:lang w:val="en-US"/>
                    </w:rPr>
                  </w:pPr>
                  <w:r>
                    <w:rPr>
                      <w:b/>
                      <w:bCs/>
                      <w:i/>
                      <w:iCs/>
                      <w:sz w:val="23"/>
                      <w:szCs w:val="23"/>
                      <w:lang w:val="en-US"/>
                    </w:rPr>
                    <w:t>name</w:t>
                  </w:r>
                  <w:r w:rsidRPr="00AD149B">
                    <w:rPr>
                      <w:b/>
                      <w:bCs/>
                      <w:i/>
                      <w:iCs/>
                      <w:sz w:val="23"/>
                      <w:szCs w:val="23"/>
                      <w:lang w:val="en-US"/>
                    </w:rPr>
                    <w:t xml:space="preserve"> </w:t>
                  </w:r>
                  <w:r>
                    <w:rPr>
                      <w:b/>
                      <w:bCs/>
                      <w:i/>
                      <w:iCs/>
                      <w:sz w:val="23"/>
                      <w:szCs w:val="23"/>
                      <w:lang w:val="en-US"/>
                    </w:rPr>
                    <w:t>of</w:t>
                  </w:r>
                  <w:r w:rsidRPr="00AD149B">
                    <w:rPr>
                      <w:b/>
                      <w:bCs/>
                      <w:i/>
                      <w:iCs/>
                      <w:sz w:val="23"/>
                      <w:szCs w:val="23"/>
                      <w:lang w:val="en-US"/>
                    </w:rPr>
                    <w:t xml:space="preserve"> </w:t>
                  </w:r>
                  <w:r>
                    <w:rPr>
                      <w:b/>
                      <w:bCs/>
                      <w:i/>
                      <w:iCs/>
                      <w:sz w:val="23"/>
                      <w:szCs w:val="23"/>
                      <w:lang w:val="en-US"/>
                    </w:rPr>
                    <w:t>the</w:t>
                  </w:r>
                  <w:r w:rsidRPr="00AD149B">
                    <w:rPr>
                      <w:b/>
                      <w:bCs/>
                      <w:i/>
                      <w:iCs/>
                      <w:sz w:val="23"/>
                      <w:szCs w:val="23"/>
                      <w:lang w:val="en-US"/>
                    </w:rPr>
                    <w:t xml:space="preserve"> </w:t>
                  </w:r>
                  <w:r>
                    <w:rPr>
                      <w:b/>
                      <w:bCs/>
                      <w:i/>
                      <w:iCs/>
                      <w:sz w:val="23"/>
                      <w:szCs w:val="23"/>
                      <w:lang w:val="en-US"/>
                    </w:rPr>
                    <w:t>shareholder</w:t>
                  </w:r>
                  <w:r w:rsidRPr="00AD149B">
                    <w:rPr>
                      <w:b/>
                      <w:bCs/>
                      <w:i/>
                      <w:iCs/>
                      <w:sz w:val="23"/>
                      <w:szCs w:val="23"/>
                      <w:lang w:val="en-US"/>
                    </w:rPr>
                    <w:t xml:space="preserve"> (</w:t>
                  </w:r>
                  <w:r>
                    <w:rPr>
                      <w:b/>
                      <w:bCs/>
                      <w:i/>
                      <w:iCs/>
                      <w:sz w:val="23"/>
                      <w:szCs w:val="23"/>
                      <w:lang w:val="en-US"/>
                    </w:rPr>
                    <w:t>shareholders</w:t>
                  </w:r>
                  <w:r w:rsidRPr="00AD149B">
                    <w:rPr>
                      <w:b/>
                      <w:bCs/>
                      <w:i/>
                      <w:iCs/>
                      <w:sz w:val="23"/>
                      <w:szCs w:val="23"/>
                      <w:lang w:val="en-US"/>
                    </w:rPr>
                    <w:t xml:space="preserve">) </w:t>
                  </w:r>
                  <w:r>
                    <w:rPr>
                      <w:b/>
                      <w:bCs/>
                      <w:i/>
                      <w:iCs/>
                      <w:sz w:val="23"/>
                      <w:szCs w:val="23"/>
                      <w:lang w:val="en-US"/>
                    </w:rPr>
                    <w:t>who</w:t>
                  </w:r>
                  <w:r w:rsidRPr="00AD149B">
                    <w:rPr>
                      <w:b/>
                      <w:bCs/>
                      <w:i/>
                      <w:iCs/>
                      <w:sz w:val="23"/>
                      <w:szCs w:val="23"/>
                      <w:lang w:val="en-US"/>
                    </w:rPr>
                    <w:t xml:space="preserve"> </w:t>
                  </w:r>
                  <w:r>
                    <w:rPr>
                      <w:b/>
                      <w:bCs/>
                      <w:i/>
                      <w:iCs/>
                      <w:sz w:val="23"/>
                      <w:szCs w:val="23"/>
                      <w:lang w:val="en-US"/>
                    </w:rPr>
                    <w:t>suggested</w:t>
                  </w:r>
                  <w:r w:rsidRPr="00AD149B">
                    <w:rPr>
                      <w:b/>
                      <w:bCs/>
                      <w:i/>
                      <w:iCs/>
                      <w:sz w:val="23"/>
                      <w:szCs w:val="23"/>
                      <w:lang w:val="en-US"/>
                    </w:rPr>
                    <w:t xml:space="preserve"> </w:t>
                  </w:r>
                  <w:r>
                    <w:rPr>
                      <w:b/>
                      <w:bCs/>
                      <w:i/>
                      <w:iCs/>
                      <w:sz w:val="23"/>
                      <w:szCs w:val="23"/>
                      <w:lang w:val="en-US"/>
                    </w:rPr>
                    <w:t>the</w:t>
                  </w:r>
                  <w:r w:rsidRPr="00AD149B">
                    <w:rPr>
                      <w:b/>
                      <w:bCs/>
                      <w:i/>
                      <w:iCs/>
                      <w:sz w:val="23"/>
                      <w:szCs w:val="23"/>
                      <w:lang w:val="en-US"/>
                    </w:rPr>
                    <w:t xml:space="preserve"> </w:t>
                  </w:r>
                  <w:r>
                    <w:rPr>
                      <w:b/>
                      <w:bCs/>
                      <w:i/>
                      <w:iCs/>
                      <w:sz w:val="23"/>
                      <w:szCs w:val="23"/>
                      <w:lang w:val="en-US"/>
                    </w:rPr>
                    <w:t>nominee</w:t>
                  </w:r>
                  <w:r w:rsidRPr="00AD149B">
                    <w:rPr>
                      <w:b/>
                      <w:bCs/>
                      <w:i/>
                      <w:iCs/>
                      <w:sz w:val="23"/>
                      <w:szCs w:val="23"/>
                      <w:lang w:val="en-US"/>
                    </w:rPr>
                    <w:t xml:space="preserve"> </w:t>
                  </w:r>
                  <w:r>
                    <w:rPr>
                      <w:b/>
                      <w:bCs/>
                      <w:i/>
                      <w:iCs/>
                      <w:sz w:val="23"/>
                      <w:szCs w:val="23"/>
                      <w:lang w:val="en-US"/>
                    </w:rPr>
                    <w:t xml:space="preserve">for inclusion in the voter list </w:t>
                  </w:r>
                  <w:r w:rsidRPr="00F654E6">
                    <w:rPr>
                      <w:b/>
                      <w:bCs/>
                      <w:i/>
                      <w:iCs/>
                      <w:sz w:val="23"/>
                      <w:szCs w:val="23"/>
                      <w:lang w:val="en-US"/>
                    </w:rPr>
                    <w:t>to elect the members of th</w:t>
                  </w:r>
                  <w:r>
                    <w:rPr>
                      <w:b/>
                      <w:bCs/>
                      <w:i/>
                      <w:iCs/>
                      <w:sz w:val="23"/>
                      <w:szCs w:val="23"/>
                      <w:lang w:val="en-US"/>
                    </w:rPr>
                    <w:t xml:space="preserve">e </w:t>
                  </w:r>
                  <w:r w:rsidRPr="0046214A">
                    <w:rPr>
                      <w:b/>
                      <w:bCs/>
                      <w:i/>
                      <w:iCs/>
                      <w:sz w:val="23"/>
                      <w:szCs w:val="23"/>
                      <w:lang w:val="en-US"/>
                    </w:rPr>
                    <w:t>Auditing Committee of the Company</w:t>
                  </w:r>
                </w:p>
              </w:tc>
              <w:tc>
                <w:tcPr>
                  <w:tcW w:w="1985" w:type="dxa"/>
                  <w:vAlign w:val="center"/>
                </w:tcPr>
                <w:p w:rsidR="00C76C63" w:rsidRPr="006E2C17" w:rsidRDefault="00C76C63" w:rsidP="00C76C63">
                  <w:pPr>
                    <w:tabs>
                      <w:tab w:val="left" w:pos="709"/>
                      <w:tab w:val="left" w:pos="1134"/>
                    </w:tabs>
                    <w:autoSpaceDE/>
                    <w:autoSpaceDN/>
                    <w:ind w:firstLine="743"/>
                    <w:contextualSpacing/>
                    <w:jc w:val="center"/>
                    <w:rPr>
                      <w:b/>
                      <w:bCs/>
                      <w:i/>
                      <w:iCs/>
                      <w:sz w:val="23"/>
                      <w:szCs w:val="23"/>
                      <w:lang w:val="en-US"/>
                    </w:rPr>
                  </w:pPr>
                  <w:r>
                    <w:rPr>
                      <w:b/>
                      <w:bCs/>
                      <w:i/>
                      <w:iCs/>
                      <w:sz w:val="23"/>
                      <w:szCs w:val="23"/>
                      <w:lang w:val="en-US"/>
                    </w:rPr>
                    <w:t>The quantity of the voting shares of the Company</w:t>
                  </w:r>
                  <w:r w:rsidRPr="008033DD">
                    <w:rPr>
                      <w:b/>
                      <w:bCs/>
                      <w:i/>
                      <w:iCs/>
                      <w:sz w:val="23"/>
                      <w:szCs w:val="23"/>
                      <w:lang w:val="en-US"/>
                    </w:rPr>
                    <w:t xml:space="preserve">, </w:t>
                  </w:r>
                  <w:r>
                    <w:rPr>
                      <w:b/>
                      <w:bCs/>
                      <w:i/>
                      <w:iCs/>
                      <w:sz w:val="23"/>
                      <w:szCs w:val="23"/>
                      <w:lang w:val="en-US"/>
                    </w:rPr>
                    <w:t>owned by shareholder (shareholders)</w:t>
                  </w:r>
                </w:p>
                <w:p w:rsidR="00225C50" w:rsidRPr="00225C50" w:rsidRDefault="00C76C63" w:rsidP="00C76C63">
                  <w:pPr>
                    <w:tabs>
                      <w:tab w:val="left" w:pos="709"/>
                      <w:tab w:val="left" w:pos="1134"/>
                    </w:tabs>
                    <w:autoSpaceDE/>
                    <w:autoSpaceDN/>
                    <w:ind w:firstLine="743"/>
                    <w:contextualSpacing/>
                    <w:jc w:val="center"/>
                    <w:rPr>
                      <w:b/>
                      <w:bCs/>
                      <w:i/>
                      <w:iCs/>
                      <w:sz w:val="23"/>
                      <w:szCs w:val="23"/>
                    </w:rPr>
                  </w:pPr>
                  <w:r w:rsidRPr="008033DD">
                    <w:rPr>
                      <w:b/>
                      <w:bCs/>
                      <w:i/>
                      <w:iCs/>
                      <w:sz w:val="23"/>
                      <w:szCs w:val="23"/>
                      <w:lang w:val="en-US"/>
                    </w:rPr>
                    <w:t>(</w:t>
                  </w:r>
                  <w:proofErr w:type="spellStart"/>
                  <w:r>
                    <w:rPr>
                      <w:b/>
                      <w:bCs/>
                      <w:i/>
                      <w:iCs/>
                      <w:sz w:val="23"/>
                      <w:szCs w:val="23"/>
                    </w:rPr>
                    <w:t>as</w:t>
                  </w:r>
                  <w:proofErr w:type="spellEnd"/>
                  <w:r>
                    <w:rPr>
                      <w:b/>
                      <w:bCs/>
                      <w:i/>
                      <w:iCs/>
                      <w:sz w:val="23"/>
                      <w:szCs w:val="23"/>
                      <w:lang w:val="en-US"/>
                    </w:rPr>
                    <w:t xml:space="preserve"> </w:t>
                  </w:r>
                  <w:r w:rsidRPr="006E2C17">
                    <w:rPr>
                      <w:b/>
                      <w:bCs/>
                      <w:i/>
                      <w:iCs/>
                      <w:sz w:val="23"/>
                      <w:szCs w:val="23"/>
                    </w:rPr>
                    <w:t>a percentage</w:t>
                  </w:r>
                  <w:r w:rsidRPr="008033DD">
                    <w:rPr>
                      <w:b/>
                      <w:bCs/>
                      <w:i/>
                      <w:iCs/>
                      <w:sz w:val="23"/>
                      <w:szCs w:val="23"/>
                      <w:lang w:val="en-US"/>
                    </w:rPr>
                    <w:t>)</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1</w:t>
                  </w:r>
                  <w:r w:rsidR="00225C50" w:rsidRPr="00225C50">
                    <w:rPr>
                      <w:bCs/>
                      <w:i/>
                      <w:iCs/>
                      <w:sz w:val="23"/>
                      <w:szCs w:val="23"/>
                    </w:rPr>
                    <w:t>1</w:t>
                  </w:r>
                </w:p>
              </w:tc>
              <w:tc>
                <w:tcPr>
                  <w:tcW w:w="2410" w:type="dxa"/>
                </w:tcPr>
                <w:p w:rsidR="00225C50" w:rsidRPr="0086608E" w:rsidRDefault="0086608E" w:rsidP="00225C50">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Lelekova</w:t>
                  </w:r>
                  <w:proofErr w:type="spellEnd"/>
                  <w:r>
                    <w:rPr>
                      <w:bCs/>
                      <w:i/>
                      <w:iCs/>
                      <w:sz w:val="23"/>
                      <w:szCs w:val="23"/>
                      <w:lang w:val="en-US"/>
                    </w:rPr>
                    <w:t xml:space="preserve"> Marina</w:t>
                  </w:r>
                </w:p>
                <w:p w:rsidR="00225C50" w:rsidRPr="0086608E" w:rsidRDefault="0086608E"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Alekseevna</w:t>
                  </w:r>
                </w:p>
              </w:tc>
              <w:tc>
                <w:tcPr>
                  <w:tcW w:w="2835" w:type="dxa"/>
                  <w:vAlign w:val="center"/>
                </w:tcPr>
                <w:p w:rsidR="00225C50" w:rsidRPr="00D10E64" w:rsidRDefault="00D10E64" w:rsidP="00D10E64">
                  <w:pPr>
                    <w:tabs>
                      <w:tab w:val="left" w:pos="709"/>
                      <w:tab w:val="left" w:pos="1134"/>
                    </w:tabs>
                    <w:autoSpaceDE/>
                    <w:autoSpaceDN/>
                    <w:ind w:firstLine="743"/>
                    <w:contextualSpacing/>
                    <w:jc w:val="center"/>
                    <w:rPr>
                      <w:bCs/>
                      <w:i/>
                      <w:iCs/>
                      <w:sz w:val="23"/>
                      <w:szCs w:val="23"/>
                      <w:lang w:val="en-US"/>
                    </w:rPr>
                  </w:pPr>
                  <w:r w:rsidRPr="00D10E64">
                    <w:rPr>
                      <w:bCs/>
                      <w:i/>
                      <w:iCs/>
                      <w:sz w:val="23"/>
                      <w:szCs w:val="23"/>
                      <w:lang w:val="en-US"/>
                    </w:rPr>
                    <w:t xml:space="preserve">Director of the </w:t>
                  </w:r>
                  <w:r>
                    <w:rPr>
                      <w:bCs/>
                      <w:i/>
                      <w:iCs/>
                      <w:sz w:val="23"/>
                      <w:szCs w:val="23"/>
                      <w:lang w:val="en-US"/>
                    </w:rPr>
                    <w:t>I</w:t>
                  </w:r>
                  <w:r w:rsidRPr="00D10E64">
                    <w:rPr>
                      <w:bCs/>
                      <w:i/>
                      <w:iCs/>
                      <w:sz w:val="23"/>
                      <w:szCs w:val="23"/>
                      <w:lang w:val="en-US"/>
                    </w:rPr>
                    <w:t xml:space="preserve">nternal </w:t>
                  </w:r>
                  <w:r>
                    <w:rPr>
                      <w:bCs/>
                      <w:i/>
                      <w:iCs/>
                      <w:sz w:val="23"/>
                      <w:szCs w:val="23"/>
                      <w:lang w:val="en-US"/>
                    </w:rPr>
                    <w:t>C</w:t>
                  </w:r>
                  <w:r w:rsidRPr="00D10E64">
                    <w:rPr>
                      <w:bCs/>
                      <w:i/>
                      <w:iCs/>
                      <w:sz w:val="23"/>
                      <w:szCs w:val="23"/>
                      <w:lang w:val="en-US"/>
                    </w:rPr>
                    <w:t xml:space="preserve">ontrol and </w:t>
                  </w:r>
                  <w:r>
                    <w:rPr>
                      <w:bCs/>
                      <w:i/>
                      <w:iCs/>
                      <w:sz w:val="23"/>
                      <w:szCs w:val="23"/>
                      <w:lang w:val="en-US"/>
                    </w:rPr>
                    <w:t>Risk M</w:t>
                  </w:r>
                  <w:r w:rsidRPr="00D10E64">
                    <w:rPr>
                      <w:bCs/>
                      <w:i/>
                      <w:iCs/>
                      <w:sz w:val="23"/>
                      <w:szCs w:val="23"/>
                      <w:lang w:val="en-US"/>
                    </w:rPr>
                    <w:t>anagement Departmen</w:t>
                  </w:r>
                  <w:r>
                    <w:rPr>
                      <w:bCs/>
                      <w:i/>
                      <w:iCs/>
                      <w:sz w:val="23"/>
                      <w:szCs w:val="23"/>
                      <w:lang w:val="en-US"/>
                    </w:rPr>
                    <w:t>t of PJSC Rosseti</w:t>
                  </w:r>
                  <w:r w:rsidR="00225C50" w:rsidRPr="00D10E64">
                    <w:rPr>
                      <w:bCs/>
                      <w:i/>
                      <w:iCs/>
                      <w:sz w:val="23"/>
                      <w:szCs w:val="23"/>
                      <w:lang w:val="en-US"/>
                    </w:rPr>
                    <w:br/>
                  </w:r>
                </w:p>
              </w:tc>
              <w:tc>
                <w:tcPr>
                  <w:tcW w:w="2551" w:type="dxa"/>
                </w:tcPr>
                <w:p w:rsidR="00225C50" w:rsidRPr="00220F50" w:rsidRDefault="00220F50" w:rsidP="00220F50">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2</w:t>
                  </w:r>
                  <w:r w:rsidR="00225C50" w:rsidRPr="00225C50">
                    <w:rPr>
                      <w:bCs/>
                      <w:i/>
                      <w:iCs/>
                      <w:sz w:val="23"/>
                      <w:szCs w:val="23"/>
                    </w:rPr>
                    <w:t>2</w:t>
                  </w:r>
                </w:p>
              </w:tc>
              <w:tc>
                <w:tcPr>
                  <w:tcW w:w="2410" w:type="dxa"/>
                </w:tcPr>
                <w:p w:rsidR="00225C50" w:rsidRPr="0086608E" w:rsidRDefault="0086608E" w:rsidP="0086608E">
                  <w:pPr>
                    <w:tabs>
                      <w:tab w:val="left" w:pos="709"/>
                      <w:tab w:val="left" w:pos="1134"/>
                    </w:tabs>
                    <w:autoSpaceDE/>
                    <w:autoSpaceDN/>
                    <w:ind w:firstLine="743"/>
                    <w:contextualSpacing/>
                    <w:jc w:val="both"/>
                    <w:rPr>
                      <w:bCs/>
                      <w:i/>
                      <w:iCs/>
                      <w:sz w:val="23"/>
                      <w:szCs w:val="23"/>
                      <w:lang w:val="en-US"/>
                    </w:rPr>
                  </w:pPr>
                  <w:r>
                    <w:rPr>
                      <w:bCs/>
                      <w:i/>
                      <w:iCs/>
                      <w:sz w:val="23"/>
                      <w:szCs w:val="23"/>
                      <w:lang w:val="en-US"/>
                    </w:rPr>
                    <w:t xml:space="preserve">Kim Svetlana </w:t>
                  </w:r>
                  <w:proofErr w:type="spellStart"/>
                  <w:r>
                    <w:rPr>
                      <w:bCs/>
                      <w:i/>
                      <w:iCs/>
                      <w:sz w:val="23"/>
                      <w:szCs w:val="23"/>
                      <w:lang w:val="en-US"/>
                    </w:rPr>
                    <w:t>Anatolevna</w:t>
                  </w:r>
                  <w:proofErr w:type="spellEnd"/>
                  <w:r>
                    <w:rPr>
                      <w:bCs/>
                      <w:i/>
                      <w:iCs/>
                      <w:sz w:val="23"/>
                      <w:szCs w:val="23"/>
                      <w:lang w:val="en-US"/>
                    </w:rPr>
                    <w:t xml:space="preserve"> </w:t>
                  </w:r>
                </w:p>
              </w:tc>
              <w:tc>
                <w:tcPr>
                  <w:tcW w:w="2835" w:type="dxa"/>
                  <w:vAlign w:val="center"/>
                </w:tcPr>
                <w:p w:rsidR="00225C50" w:rsidRPr="00934709" w:rsidRDefault="00934709" w:rsidP="00934709">
                  <w:pPr>
                    <w:tabs>
                      <w:tab w:val="left" w:pos="709"/>
                      <w:tab w:val="left" w:pos="1134"/>
                    </w:tabs>
                    <w:autoSpaceDE/>
                    <w:autoSpaceDN/>
                    <w:ind w:firstLine="743"/>
                    <w:contextualSpacing/>
                    <w:jc w:val="center"/>
                    <w:rPr>
                      <w:bCs/>
                      <w:i/>
                      <w:iCs/>
                      <w:sz w:val="23"/>
                      <w:szCs w:val="23"/>
                      <w:lang w:val="en-US"/>
                    </w:rPr>
                  </w:pPr>
                  <w:r w:rsidRPr="00934709">
                    <w:rPr>
                      <w:bCs/>
                      <w:i/>
                      <w:iCs/>
                      <w:sz w:val="23"/>
                      <w:szCs w:val="23"/>
                      <w:lang w:val="en-US"/>
                    </w:rPr>
                    <w:t>Head of Supervisory Activities Department of the Internal Control and Risk Management Department</w:t>
                  </w:r>
                  <w:r w:rsidR="00225C50" w:rsidRPr="00934709">
                    <w:rPr>
                      <w:bCs/>
                      <w:i/>
                      <w:iCs/>
                      <w:sz w:val="23"/>
                      <w:szCs w:val="23"/>
                      <w:lang w:val="en-US"/>
                    </w:rPr>
                    <w:br/>
                  </w:r>
                  <w:r>
                    <w:rPr>
                      <w:bCs/>
                      <w:i/>
                      <w:iCs/>
                      <w:sz w:val="23"/>
                      <w:szCs w:val="23"/>
                      <w:lang w:val="en-US"/>
                    </w:rPr>
                    <w:t>of PJSC Rosseti</w:t>
                  </w:r>
                </w:p>
              </w:tc>
              <w:tc>
                <w:tcPr>
                  <w:tcW w:w="2551" w:type="dxa"/>
                </w:tcPr>
                <w:p w:rsidR="00225C50" w:rsidRPr="00220F50" w:rsidRDefault="00220F50" w:rsidP="00220F50">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3</w:t>
                  </w:r>
                  <w:r w:rsidR="00225C50" w:rsidRPr="00225C50">
                    <w:rPr>
                      <w:bCs/>
                      <w:i/>
                      <w:iCs/>
                      <w:sz w:val="23"/>
                      <w:szCs w:val="23"/>
                    </w:rPr>
                    <w:t>3</w:t>
                  </w:r>
                </w:p>
              </w:tc>
              <w:tc>
                <w:tcPr>
                  <w:tcW w:w="2410" w:type="dxa"/>
                </w:tcPr>
                <w:p w:rsidR="0086608E" w:rsidRDefault="0086608E" w:rsidP="00225C50">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Kabizskina</w:t>
                  </w:r>
                  <w:proofErr w:type="spellEnd"/>
                </w:p>
                <w:p w:rsidR="00225C50" w:rsidRPr="0086608E" w:rsidRDefault="0086608E"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 xml:space="preserve">Elena </w:t>
                  </w:r>
                  <w:proofErr w:type="spellStart"/>
                  <w:r>
                    <w:rPr>
                      <w:bCs/>
                      <w:i/>
                      <w:iCs/>
                      <w:sz w:val="23"/>
                      <w:szCs w:val="23"/>
                      <w:lang w:val="en-US"/>
                    </w:rPr>
                    <w:t>Aleksandrovna</w:t>
                  </w:r>
                  <w:proofErr w:type="spellEnd"/>
                </w:p>
              </w:tc>
              <w:tc>
                <w:tcPr>
                  <w:tcW w:w="2835" w:type="dxa"/>
                  <w:vAlign w:val="center"/>
                </w:tcPr>
                <w:p w:rsidR="00225C50" w:rsidRPr="00934709" w:rsidRDefault="00934709"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Chief</w:t>
                  </w:r>
                  <w:r w:rsidRPr="00934709">
                    <w:rPr>
                      <w:bCs/>
                      <w:i/>
                      <w:iCs/>
                      <w:sz w:val="23"/>
                      <w:szCs w:val="23"/>
                      <w:lang w:val="en-US"/>
                    </w:rPr>
                    <w:t xml:space="preserve"> </w:t>
                  </w:r>
                  <w:r>
                    <w:rPr>
                      <w:bCs/>
                      <w:i/>
                      <w:iCs/>
                      <w:sz w:val="23"/>
                      <w:szCs w:val="23"/>
                      <w:lang w:val="en-US"/>
                    </w:rPr>
                    <w:t>Expert</w:t>
                  </w:r>
                  <w:r w:rsidRPr="00934709">
                    <w:rPr>
                      <w:bCs/>
                      <w:i/>
                      <w:iCs/>
                      <w:sz w:val="23"/>
                      <w:szCs w:val="23"/>
                      <w:lang w:val="en-US"/>
                    </w:rPr>
                    <w:t xml:space="preserve"> </w:t>
                  </w:r>
                  <w:r>
                    <w:rPr>
                      <w:bCs/>
                      <w:i/>
                      <w:iCs/>
                      <w:sz w:val="23"/>
                      <w:szCs w:val="23"/>
                      <w:lang w:val="en-US"/>
                    </w:rPr>
                    <w:t>of</w:t>
                  </w:r>
                  <w:r w:rsidR="00225C50" w:rsidRPr="00934709">
                    <w:rPr>
                      <w:bCs/>
                      <w:i/>
                      <w:iCs/>
                      <w:sz w:val="23"/>
                      <w:szCs w:val="23"/>
                      <w:lang w:val="en-US"/>
                    </w:rPr>
                    <w:t xml:space="preserve"> </w:t>
                  </w:r>
                  <w:r w:rsidRPr="00934709">
                    <w:rPr>
                      <w:bCs/>
                      <w:i/>
                      <w:iCs/>
                      <w:sz w:val="23"/>
                      <w:szCs w:val="23"/>
                      <w:lang w:val="en-US"/>
                    </w:rPr>
                    <w:t>Supervisory Activities Department of the Internal Control and Risk Management Department</w:t>
                  </w:r>
                  <w:r w:rsidRPr="00934709">
                    <w:rPr>
                      <w:bCs/>
                      <w:i/>
                      <w:iCs/>
                      <w:sz w:val="23"/>
                      <w:szCs w:val="23"/>
                      <w:lang w:val="en-US"/>
                    </w:rPr>
                    <w:br/>
                  </w:r>
                  <w:r>
                    <w:rPr>
                      <w:bCs/>
                      <w:i/>
                      <w:iCs/>
                      <w:sz w:val="23"/>
                      <w:szCs w:val="23"/>
                      <w:lang w:val="en-US"/>
                    </w:rPr>
                    <w:t>of PJSC Rosseti</w:t>
                  </w:r>
                </w:p>
              </w:tc>
              <w:tc>
                <w:tcPr>
                  <w:tcW w:w="2551" w:type="dxa"/>
                </w:tcPr>
                <w:p w:rsidR="00225C50" w:rsidRPr="00220F50" w:rsidRDefault="00220F50" w:rsidP="00220F50">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934709">
              <w:trPr>
                <w:trHeight w:val="1689"/>
              </w:trPr>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4</w:t>
                  </w:r>
                  <w:r w:rsidR="00225C50" w:rsidRPr="00225C50">
                    <w:rPr>
                      <w:bCs/>
                      <w:i/>
                      <w:iCs/>
                      <w:sz w:val="23"/>
                      <w:szCs w:val="23"/>
                    </w:rPr>
                    <w:t>4</w:t>
                  </w:r>
                </w:p>
              </w:tc>
              <w:tc>
                <w:tcPr>
                  <w:tcW w:w="2410" w:type="dxa"/>
                </w:tcPr>
                <w:p w:rsidR="00225C50" w:rsidRPr="0086608E" w:rsidRDefault="0086608E" w:rsidP="0086608E">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Skrynnikova</w:t>
                  </w:r>
                  <w:proofErr w:type="spellEnd"/>
                  <w:r>
                    <w:rPr>
                      <w:bCs/>
                      <w:i/>
                      <w:iCs/>
                      <w:sz w:val="23"/>
                      <w:szCs w:val="23"/>
                      <w:lang w:val="en-US"/>
                    </w:rPr>
                    <w:t xml:space="preserve"> Lyudmila </w:t>
                  </w:r>
                  <w:proofErr w:type="spellStart"/>
                  <w:r>
                    <w:rPr>
                      <w:bCs/>
                      <w:i/>
                      <w:iCs/>
                      <w:sz w:val="23"/>
                      <w:szCs w:val="23"/>
                      <w:lang w:val="en-US"/>
                    </w:rPr>
                    <w:t>Stanislavovna</w:t>
                  </w:r>
                  <w:proofErr w:type="spellEnd"/>
                </w:p>
              </w:tc>
              <w:tc>
                <w:tcPr>
                  <w:tcW w:w="2835" w:type="dxa"/>
                  <w:vAlign w:val="center"/>
                </w:tcPr>
                <w:p w:rsidR="00225C50" w:rsidRPr="00934709" w:rsidRDefault="00934709"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Chief</w:t>
                  </w:r>
                  <w:r w:rsidRPr="00934709">
                    <w:rPr>
                      <w:bCs/>
                      <w:i/>
                      <w:iCs/>
                      <w:sz w:val="23"/>
                      <w:szCs w:val="23"/>
                      <w:lang w:val="en-US"/>
                    </w:rPr>
                    <w:t xml:space="preserve"> </w:t>
                  </w:r>
                  <w:r>
                    <w:rPr>
                      <w:bCs/>
                      <w:i/>
                      <w:iCs/>
                      <w:sz w:val="23"/>
                      <w:szCs w:val="23"/>
                      <w:lang w:val="en-US"/>
                    </w:rPr>
                    <w:t>Expert</w:t>
                  </w:r>
                  <w:r w:rsidRPr="00934709">
                    <w:rPr>
                      <w:bCs/>
                      <w:i/>
                      <w:iCs/>
                      <w:sz w:val="23"/>
                      <w:szCs w:val="23"/>
                      <w:lang w:val="en-US"/>
                    </w:rPr>
                    <w:t xml:space="preserve"> </w:t>
                  </w:r>
                  <w:r>
                    <w:rPr>
                      <w:bCs/>
                      <w:i/>
                      <w:iCs/>
                      <w:sz w:val="23"/>
                      <w:szCs w:val="23"/>
                      <w:lang w:val="en-US"/>
                    </w:rPr>
                    <w:t>of</w:t>
                  </w:r>
                  <w:r w:rsidRPr="00934709">
                    <w:rPr>
                      <w:bCs/>
                      <w:i/>
                      <w:iCs/>
                      <w:sz w:val="23"/>
                      <w:szCs w:val="23"/>
                      <w:lang w:val="en-US"/>
                    </w:rPr>
                    <w:t xml:space="preserve"> Supervisory Activities Department of the Internal Control and Risk Management Department</w:t>
                  </w:r>
                  <w:r w:rsidRPr="00934709">
                    <w:rPr>
                      <w:bCs/>
                      <w:i/>
                      <w:iCs/>
                      <w:sz w:val="23"/>
                      <w:szCs w:val="23"/>
                      <w:lang w:val="en-US"/>
                    </w:rPr>
                    <w:br/>
                  </w:r>
                  <w:r>
                    <w:rPr>
                      <w:bCs/>
                      <w:i/>
                      <w:iCs/>
                      <w:sz w:val="23"/>
                      <w:szCs w:val="23"/>
                      <w:lang w:val="en-US"/>
                    </w:rPr>
                    <w:t>of PJSC Rosseti</w:t>
                  </w:r>
                </w:p>
              </w:tc>
              <w:tc>
                <w:tcPr>
                  <w:tcW w:w="2551" w:type="dxa"/>
                </w:tcPr>
                <w:p w:rsidR="00225C50" w:rsidRPr="00220F50" w:rsidRDefault="00220F50" w:rsidP="00220F50">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5</w:t>
                  </w:r>
                  <w:r w:rsidR="00225C50" w:rsidRPr="00225C50">
                    <w:rPr>
                      <w:bCs/>
                      <w:i/>
                      <w:iCs/>
                      <w:sz w:val="23"/>
                      <w:szCs w:val="23"/>
                    </w:rPr>
                    <w:t>5</w:t>
                  </w:r>
                </w:p>
              </w:tc>
              <w:tc>
                <w:tcPr>
                  <w:tcW w:w="2410" w:type="dxa"/>
                </w:tcPr>
                <w:p w:rsidR="00225C50" w:rsidRPr="0086608E" w:rsidRDefault="0086608E" w:rsidP="0086608E">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Malyshev</w:t>
                  </w:r>
                  <w:proofErr w:type="spellEnd"/>
                  <w:r>
                    <w:rPr>
                      <w:bCs/>
                      <w:i/>
                      <w:iCs/>
                      <w:sz w:val="23"/>
                      <w:szCs w:val="23"/>
                      <w:lang w:val="en-US"/>
                    </w:rPr>
                    <w:t xml:space="preserve"> Sergey Vladimirovich</w:t>
                  </w:r>
                </w:p>
              </w:tc>
              <w:tc>
                <w:tcPr>
                  <w:tcW w:w="2835" w:type="dxa"/>
                  <w:vAlign w:val="center"/>
                </w:tcPr>
                <w:p w:rsidR="00225C50" w:rsidRPr="00934709" w:rsidRDefault="00934709" w:rsidP="00934709">
                  <w:pPr>
                    <w:tabs>
                      <w:tab w:val="left" w:pos="709"/>
                      <w:tab w:val="left" w:pos="1134"/>
                    </w:tabs>
                    <w:autoSpaceDE/>
                    <w:autoSpaceDN/>
                    <w:ind w:firstLine="743"/>
                    <w:contextualSpacing/>
                    <w:jc w:val="center"/>
                    <w:rPr>
                      <w:bCs/>
                      <w:i/>
                      <w:iCs/>
                      <w:sz w:val="23"/>
                      <w:szCs w:val="23"/>
                      <w:lang w:val="en-US"/>
                    </w:rPr>
                  </w:pPr>
                  <w:r>
                    <w:rPr>
                      <w:bCs/>
                      <w:i/>
                      <w:iCs/>
                      <w:sz w:val="23"/>
                      <w:szCs w:val="23"/>
                      <w:lang w:val="en-US"/>
                    </w:rPr>
                    <w:t>Lead</w:t>
                  </w:r>
                  <w:r w:rsidRPr="00934709">
                    <w:rPr>
                      <w:bCs/>
                      <w:i/>
                      <w:iCs/>
                      <w:sz w:val="23"/>
                      <w:szCs w:val="23"/>
                      <w:lang w:val="en-US"/>
                    </w:rPr>
                    <w:t xml:space="preserve"> </w:t>
                  </w:r>
                  <w:r>
                    <w:rPr>
                      <w:bCs/>
                      <w:i/>
                      <w:iCs/>
                      <w:sz w:val="23"/>
                      <w:szCs w:val="23"/>
                      <w:lang w:val="en-US"/>
                    </w:rPr>
                    <w:t>Expert</w:t>
                  </w:r>
                  <w:r w:rsidRPr="00934709">
                    <w:rPr>
                      <w:bCs/>
                      <w:i/>
                      <w:iCs/>
                      <w:sz w:val="23"/>
                      <w:szCs w:val="23"/>
                      <w:lang w:val="en-US"/>
                    </w:rPr>
                    <w:t xml:space="preserve"> </w:t>
                  </w:r>
                  <w:r>
                    <w:rPr>
                      <w:bCs/>
                      <w:i/>
                      <w:iCs/>
                      <w:sz w:val="23"/>
                      <w:szCs w:val="23"/>
                      <w:lang w:val="en-US"/>
                    </w:rPr>
                    <w:t>of</w:t>
                  </w:r>
                  <w:r w:rsidRPr="00934709">
                    <w:rPr>
                      <w:bCs/>
                      <w:i/>
                      <w:iCs/>
                      <w:sz w:val="23"/>
                      <w:szCs w:val="23"/>
                      <w:lang w:val="en-US"/>
                    </w:rPr>
                    <w:t xml:space="preserve"> </w:t>
                  </w:r>
                  <w:r>
                    <w:rPr>
                      <w:bCs/>
                      <w:i/>
                      <w:iCs/>
                      <w:sz w:val="23"/>
                      <w:szCs w:val="23"/>
                      <w:lang w:val="en-US"/>
                    </w:rPr>
                    <w:t>the</w:t>
                  </w:r>
                  <w:r w:rsidR="00225C50" w:rsidRPr="00934709">
                    <w:rPr>
                      <w:bCs/>
                      <w:i/>
                      <w:iCs/>
                      <w:sz w:val="23"/>
                      <w:szCs w:val="23"/>
                      <w:lang w:val="en-US"/>
                    </w:rPr>
                    <w:t xml:space="preserve"> </w:t>
                  </w:r>
                  <w:r>
                    <w:rPr>
                      <w:bCs/>
                      <w:i/>
                      <w:iCs/>
                      <w:sz w:val="23"/>
                      <w:szCs w:val="23"/>
                      <w:lang w:val="en-US"/>
                    </w:rPr>
                    <w:t>of</w:t>
                  </w:r>
                  <w:r w:rsidRPr="00934709">
                    <w:rPr>
                      <w:bCs/>
                      <w:i/>
                      <w:iCs/>
                      <w:sz w:val="23"/>
                      <w:szCs w:val="23"/>
                      <w:lang w:val="en-US"/>
                    </w:rPr>
                    <w:t xml:space="preserve"> Supervisory Activities Department of the Internal Control and Risk Management Department</w:t>
                  </w:r>
                  <w:r w:rsidRPr="00934709">
                    <w:rPr>
                      <w:bCs/>
                      <w:i/>
                      <w:iCs/>
                      <w:sz w:val="23"/>
                      <w:szCs w:val="23"/>
                      <w:lang w:val="en-US"/>
                    </w:rPr>
                    <w:br/>
                  </w:r>
                  <w:r>
                    <w:rPr>
                      <w:bCs/>
                      <w:i/>
                      <w:iCs/>
                      <w:sz w:val="23"/>
                      <w:szCs w:val="23"/>
                      <w:lang w:val="en-US"/>
                    </w:rPr>
                    <w:t>of PJSC Rosseti</w:t>
                  </w:r>
                </w:p>
              </w:tc>
              <w:tc>
                <w:tcPr>
                  <w:tcW w:w="2551" w:type="dxa"/>
                </w:tcPr>
                <w:p w:rsidR="00225C50" w:rsidRPr="00220F50" w:rsidRDefault="00220F50" w:rsidP="00220F50">
                  <w:pPr>
                    <w:tabs>
                      <w:tab w:val="left" w:pos="709"/>
                      <w:tab w:val="left" w:pos="1134"/>
                    </w:tabs>
                    <w:autoSpaceDE/>
                    <w:autoSpaceDN/>
                    <w:ind w:firstLine="743"/>
                    <w:contextualSpacing/>
                    <w:jc w:val="center"/>
                    <w:rPr>
                      <w:bCs/>
                      <w:i/>
                      <w:iCs/>
                      <w:sz w:val="23"/>
                      <w:szCs w:val="23"/>
                      <w:lang w:val="en-US"/>
                    </w:rPr>
                  </w:pPr>
                  <w:r w:rsidRPr="00220F50">
                    <w:rPr>
                      <w:bCs/>
                      <w:i/>
                      <w:iCs/>
                      <w:sz w:val="23"/>
                      <w:szCs w:val="23"/>
                      <w:lang w:val="en-US"/>
                    </w:rPr>
                    <w:t xml:space="preserve">Public Joint Stock Company </w:t>
                  </w:r>
                  <w:proofErr w:type="spellStart"/>
                  <w:r w:rsidRPr="00220F50">
                    <w:rPr>
                      <w:bCs/>
                      <w:i/>
                      <w:iCs/>
                      <w:sz w:val="23"/>
                      <w:szCs w:val="23"/>
                      <w:lang w:val="en-US"/>
                    </w:rPr>
                    <w:t>Rossiyskie</w:t>
                  </w:r>
                  <w:proofErr w:type="spellEnd"/>
                  <w:r w:rsidRPr="00220F50">
                    <w:rPr>
                      <w:bCs/>
                      <w:i/>
                      <w:iCs/>
                      <w:sz w:val="23"/>
                      <w:szCs w:val="23"/>
                      <w:lang w:val="en-US"/>
                    </w:rPr>
                    <w:t xml:space="preserve"> </w:t>
                  </w:r>
                  <w:proofErr w:type="spellStart"/>
                  <w:r>
                    <w:rPr>
                      <w:bCs/>
                      <w:i/>
                      <w:iCs/>
                      <w:sz w:val="23"/>
                      <w:szCs w:val="23"/>
                      <w:lang w:val="en-US"/>
                    </w:rPr>
                    <w:t>S</w:t>
                  </w:r>
                  <w:r w:rsidRPr="00220F50">
                    <w:rPr>
                      <w:bCs/>
                      <w:i/>
                      <w:iCs/>
                      <w:sz w:val="23"/>
                      <w:szCs w:val="23"/>
                      <w:lang w:val="en-US"/>
                    </w:rPr>
                    <w:t>eti</w:t>
                  </w:r>
                  <w:proofErr w:type="spellEnd"/>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93,44%</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6</w:t>
                  </w:r>
                  <w:r w:rsidR="00225C50" w:rsidRPr="00225C50">
                    <w:rPr>
                      <w:bCs/>
                      <w:i/>
                      <w:iCs/>
                      <w:sz w:val="23"/>
                      <w:szCs w:val="23"/>
                    </w:rPr>
                    <w:t>6</w:t>
                  </w:r>
                </w:p>
              </w:tc>
              <w:tc>
                <w:tcPr>
                  <w:tcW w:w="2410" w:type="dxa"/>
                </w:tcPr>
                <w:p w:rsidR="00225C50" w:rsidRPr="00225C50" w:rsidRDefault="0086608E" w:rsidP="0086608E">
                  <w:pPr>
                    <w:tabs>
                      <w:tab w:val="left" w:pos="709"/>
                      <w:tab w:val="left" w:pos="1134"/>
                    </w:tabs>
                    <w:autoSpaceDE/>
                    <w:autoSpaceDN/>
                    <w:ind w:firstLine="743"/>
                    <w:contextualSpacing/>
                    <w:jc w:val="both"/>
                    <w:rPr>
                      <w:bCs/>
                      <w:i/>
                      <w:iCs/>
                      <w:sz w:val="23"/>
                      <w:szCs w:val="23"/>
                    </w:rPr>
                  </w:pPr>
                  <w:r>
                    <w:rPr>
                      <w:bCs/>
                      <w:i/>
                      <w:iCs/>
                      <w:sz w:val="23"/>
                      <w:szCs w:val="23"/>
                      <w:lang w:val="en-US"/>
                    </w:rPr>
                    <w:t xml:space="preserve">Alekseeva Marina </w:t>
                  </w:r>
                  <w:proofErr w:type="spellStart"/>
                  <w:r>
                    <w:rPr>
                      <w:bCs/>
                      <w:i/>
                      <w:iCs/>
                      <w:sz w:val="23"/>
                      <w:szCs w:val="23"/>
                      <w:lang w:val="en-US"/>
                    </w:rPr>
                    <w:t>Georgievna</w:t>
                  </w:r>
                  <w:proofErr w:type="spellEnd"/>
                  <w:r>
                    <w:rPr>
                      <w:bCs/>
                      <w:i/>
                      <w:iCs/>
                      <w:sz w:val="23"/>
                      <w:szCs w:val="23"/>
                      <w:lang w:val="en-US"/>
                    </w:rPr>
                    <w:t xml:space="preserve"> </w:t>
                  </w:r>
                  <w:r w:rsidR="00225C50" w:rsidRPr="00225C50">
                    <w:rPr>
                      <w:bCs/>
                      <w:i/>
                      <w:iCs/>
                      <w:sz w:val="23"/>
                      <w:szCs w:val="23"/>
                    </w:rPr>
                    <w:t xml:space="preserve"> </w:t>
                  </w:r>
                </w:p>
              </w:tc>
              <w:tc>
                <w:tcPr>
                  <w:tcW w:w="2835" w:type="dxa"/>
                </w:tcPr>
                <w:p w:rsidR="00934709" w:rsidRPr="00BE172E" w:rsidRDefault="00934709" w:rsidP="00934709">
                  <w:pPr>
                    <w:tabs>
                      <w:tab w:val="left" w:pos="709"/>
                      <w:tab w:val="left" w:pos="1134"/>
                    </w:tabs>
                    <w:autoSpaceDE/>
                    <w:autoSpaceDN/>
                    <w:ind w:firstLine="743"/>
                    <w:contextualSpacing/>
                    <w:jc w:val="center"/>
                    <w:rPr>
                      <w:bCs/>
                      <w:i/>
                      <w:iCs/>
                      <w:sz w:val="23"/>
                      <w:szCs w:val="23"/>
                      <w:lang w:val="en-US"/>
                    </w:rPr>
                  </w:pPr>
                  <w:r w:rsidRPr="00934709">
                    <w:rPr>
                      <w:bCs/>
                      <w:i/>
                      <w:iCs/>
                      <w:sz w:val="23"/>
                      <w:szCs w:val="23"/>
                      <w:lang w:val="en-US"/>
                    </w:rPr>
                    <w:t xml:space="preserve">Deputy Head of Department </w:t>
                  </w:r>
                  <w:r>
                    <w:rPr>
                      <w:bCs/>
                      <w:i/>
                      <w:iCs/>
                      <w:sz w:val="23"/>
                      <w:szCs w:val="23"/>
                      <w:lang w:val="en-US"/>
                    </w:rPr>
                    <w:t>of</w:t>
                  </w:r>
                  <w:r w:rsidRPr="00934709">
                    <w:rPr>
                      <w:bCs/>
                      <w:i/>
                      <w:iCs/>
                      <w:sz w:val="23"/>
                      <w:szCs w:val="23"/>
                      <w:lang w:val="en-US"/>
                    </w:rPr>
                    <w:t xml:space="preserve"> </w:t>
                  </w:r>
                  <w:r w:rsidRPr="00805468">
                    <w:rPr>
                      <w:bCs/>
                      <w:i/>
                      <w:iCs/>
                      <w:sz w:val="23"/>
                      <w:szCs w:val="23"/>
                      <w:lang w:val="en-US"/>
                    </w:rPr>
                    <w:t xml:space="preserve">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p>
                <w:p w:rsidR="00225C50" w:rsidRPr="00934709" w:rsidRDefault="00225C50" w:rsidP="00225C50">
                  <w:pPr>
                    <w:tabs>
                      <w:tab w:val="left" w:pos="709"/>
                      <w:tab w:val="left" w:pos="1134"/>
                    </w:tabs>
                    <w:autoSpaceDE/>
                    <w:autoSpaceDN/>
                    <w:ind w:firstLine="743"/>
                    <w:contextualSpacing/>
                    <w:jc w:val="both"/>
                    <w:rPr>
                      <w:bCs/>
                      <w:i/>
                      <w:iCs/>
                      <w:sz w:val="23"/>
                      <w:szCs w:val="23"/>
                      <w:lang w:val="en-US"/>
                    </w:rPr>
                  </w:pPr>
                </w:p>
              </w:tc>
              <w:tc>
                <w:tcPr>
                  <w:tcW w:w="2551" w:type="dxa"/>
                </w:tcPr>
                <w:p w:rsidR="00225C50" w:rsidRPr="00220F50" w:rsidRDefault="00220F50"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t>6,22%</w:t>
                  </w:r>
                </w:p>
              </w:tc>
            </w:tr>
            <w:tr w:rsidR="00225C50" w:rsidRPr="00225C50" w:rsidTr="008E5EE6">
              <w:tc>
                <w:tcPr>
                  <w:tcW w:w="568" w:type="dxa"/>
                </w:tcPr>
                <w:p w:rsidR="00225C50" w:rsidRPr="00225C50" w:rsidRDefault="00D07548" w:rsidP="00225C50">
                  <w:pPr>
                    <w:tabs>
                      <w:tab w:val="left" w:pos="709"/>
                      <w:tab w:val="left" w:pos="1134"/>
                    </w:tabs>
                    <w:autoSpaceDE/>
                    <w:autoSpaceDN/>
                    <w:ind w:firstLine="743"/>
                    <w:contextualSpacing/>
                    <w:jc w:val="both"/>
                    <w:rPr>
                      <w:bCs/>
                      <w:i/>
                      <w:iCs/>
                      <w:sz w:val="23"/>
                      <w:szCs w:val="23"/>
                    </w:rPr>
                  </w:pPr>
                  <w:r>
                    <w:rPr>
                      <w:bCs/>
                      <w:i/>
                      <w:iCs/>
                      <w:sz w:val="23"/>
                      <w:szCs w:val="23"/>
                      <w:lang w:val="en-US"/>
                    </w:rPr>
                    <w:t>7</w:t>
                  </w:r>
                  <w:r w:rsidR="00225C50" w:rsidRPr="00225C50">
                    <w:rPr>
                      <w:bCs/>
                      <w:i/>
                      <w:iCs/>
                      <w:sz w:val="23"/>
                      <w:szCs w:val="23"/>
                    </w:rPr>
                    <w:t>7</w:t>
                  </w:r>
                </w:p>
              </w:tc>
              <w:tc>
                <w:tcPr>
                  <w:tcW w:w="2410" w:type="dxa"/>
                </w:tcPr>
                <w:p w:rsidR="00225C50" w:rsidRPr="001761E9" w:rsidRDefault="001761E9" w:rsidP="001761E9">
                  <w:pPr>
                    <w:tabs>
                      <w:tab w:val="left" w:pos="709"/>
                      <w:tab w:val="left" w:pos="1134"/>
                    </w:tabs>
                    <w:autoSpaceDE/>
                    <w:autoSpaceDN/>
                    <w:ind w:firstLine="743"/>
                    <w:contextualSpacing/>
                    <w:jc w:val="both"/>
                    <w:rPr>
                      <w:bCs/>
                      <w:i/>
                      <w:iCs/>
                      <w:sz w:val="23"/>
                      <w:szCs w:val="23"/>
                      <w:lang w:val="en-US"/>
                    </w:rPr>
                  </w:pPr>
                  <w:proofErr w:type="spellStart"/>
                  <w:r>
                    <w:rPr>
                      <w:bCs/>
                      <w:i/>
                      <w:iCs/>
                      <w:sz w:val="23"/>
                      <w:szCs w:val="23"/>
                      <w:lang w:val="en-US"/>
                    </w:rPr>
                    <w:t>Repnikova</w:t>
                  </w:r>
                  <w:proofErr w:type="spellEnd"/>
                  <w:r>
                    <w:rPr>
                      <w:bCs/>
                      <w:i/>
                      <w:iCs/>
                      <w:sz w:val="23"/>
                      <w:szCs w:val="23"/>
                      <w:lang w:val="en-US"/>
                    </w:rPr>
                    <w:t xml:space="preserve"> Natalya Alekseevna</w:t>
                  </w:r>
                </w:p>
              </w:tc>
              <w:tc>
                <w:tcPr>
                  <w:tcW w:w="2835" w:type="dxa"/>
                </w:tcPr>
                <w:p w:rsidR="00225C50" w:rsidRPr="0066291E" w:rsidRDefault="0066291E" w:rsidP="0066291E">
                  <w:pPr>
                    <w:tabs>
                      <w:tab w:val="left" w:pos="709"/>
                      <w:tab w:val="left" w:pos="1134"/>
                    </w:tabs>
                    <w:autoSpaceDE/>
                    <w:autoSpaceDN/>
                    <w:ind w:firstLine="743"/>
                    <w:contextualSpacing/>
                    <w:jc w:val="both"/>
                    <w:rPr>
                      <w:bCs/>
                      <w:i/>
                      <w:iCs/>
                      <w:sz w:val="23"/>
                      <w:szCs w:val="23"/>
                      <w:lang w:val="en-US"/>
                    </w:rPr>
                  </w:pPr>
                  <w:r>
                    <w:rPr>
                      <w:bCs/>
                      <w:i/>
                      <w:iCs/>
                      <w:sz w:val="23"/>
                      <w:szCs w:val="23"/>
                      <w:lang w:val="en-US"/>
                    </w:rPr>
                    <w:t>C</w:t>
                  </w:r>
                  <w:r w:rsidR="00D10E64" w:rsidRPr="0066291E">
                    <w:rPr>
                      <w:bCs/>
                      <w:i/>
                      <w:iCs/>
                      <w:sz w:val="23"/>
                      <w:szCs w:val="23"/>
                      <w:lang w:val="en-US"/>
                    </w:rPr>
                    <w:t xml:space="preserve">hief </w:t>
                  </w:r>
                  <w:r>
                    <w:rPr>
                      <w:bCs/>
                      <w:i/>
                      <w:iCs/>
                      <w:sz w:val="23"/>
                      <w:szCs w:val="23"/>
                      <w:lang w:val="en-US"/>
                    </w:rPr>
                    <w:t>S</w:t>
                  </w:r>
                  <w:r w:rsidR="00D10E64" w:rsidRPr="0066291E">
                    <w:rPr>
                      <w:bCs/>
                      <w:i/>
                      <w:iCs/>
                      <w:sz w:val="23"/>
                      <w:szCs w:val="23"/>
                      <w:lang w:val="en-US"/>
                    </w:rPr>
                    <w:t>pecialist-</w:t>
                  </w:r>
                  <w:r>
                    <w:rPr>
                      <w:bCs/>
                      <w:i/>
                      <w:iCs/>
                      <w:sz w:val="23"/>
                      <w:szCs w:val="23"/>
                      <w:lang w:val="en-US"/>
                    </w:rPr>
                    <w:t>E</w:t>
                  </w:r>
                  <w:r w:rsidR="00D10E64" w:rsidRPr="0066291E">
                    <w:rPr>
                      <w:bCs/>
                      <w:i/>
                      <w:iCs/>
                      <w:sz w:val="23"/>
                      <w:szCs w:val="23"/>
                      <w:lang w:val="en-US"/>
                    </w:rPr>
                    <w:t xml:space="preserve">xpert </w:t>
                  </w:r>
                  <w:r w:rsidR="00D10E64">
                    <w:rPr>
                      <w:bCs/>
                      <w:i/>
                      <w:iCs/>
                      <w:sz w:val="23"/>
                      <w:szCs w:val="23"/>
                      <w:lang w:val="en-US"/>
                    </w:rPr>
                    <w:t>of</w:t>
                  </w:r>
                  <w:r w:rsidR="00D10E64" w:rsidRPr="0066291E">
                    <w:rPr>
                      <w:bCs/>
                      <w:i/>
                      <w:iCs/>
                      <w:sz w:val="23"/>
                      <w:szCs w:val="23"/>
                      <w:lang w:val="en-US"/>
                    </w:rPr>
                    <w:t xml:space="preserve"> </w:t>
                  </w:r>
                  <w:r>
                    <w:rPr>
                      <w:bCs/>
                      <w:i/>
                      <w:iCs/>
                      <w:sz w:val="23"/>
                      <w:szCs w:val="23"/>
                      <w:lang w:val="en-US"/>
                    </w:rPr>
                    <w:t>D</w:t>
                  </w:r>
                  <w:r w:rsidR="00D10E64">
                    <w:rPr>
                      <w:bCs/>
                      <w:i/>
                      <w:iCs/>
                      <w:sz w:val="23"/>
                      <w:szCs w:val="23"/>
                      <w:lang w:val="en-US"/>
                    </w:rPr>
                    <w:t>epartment</w:t>
                  </w:r>
                  <w:r w:rsidR="00D10E64" w:rsidRPr="0066291E">
                    <w:rPr>
                      <w:bCs/>
                      <w:i/>
                      <w:iCs/>
                      <w:sz w:val="23"/>
                      <w:szCs w:val="23"/>
                      <w:lang w:val="en-US"/>
                    </w:rPr>
                    <w:t xml:space="preserve"> </w:t>
                  </w:r>
                  <w:r w:rsidR="00D10E64">
                    <w:rPr>
                      <w:bCs/>
                      <w:i/>
                      <w:iCs/>
                      <w:sz w:val="23"/>
                      <w:szCs w:val="23"/>
                      <w:lang w:val="en-US"/>
                    </w:rPr>
                    <w:t>of</w:t>
                  </w:r>
                  <w:r w:rsidR="00D10E64" w:rsidRPr="0066291E">
                    <w:rPr>
                      <w:bCs/>
                      <w:i/>
                      <w:iCs/>
                      <w:sz w:val="23"/>
                      <w:szCs w:val="23"/>
                      <w:lang w:val="en-US"/>
                    </w:rPr>
                    <w:t xml:space="preserve"> </w:t>
                  </w:r>
                  <w:r w:rsidRPr="00DF72E5">
                    <w:rPr>
                      <w:bCs/>
                      <w:i/>
                      <w:iCs/>
                      <w:sz w:val="23"/>
                      <w:szCs w:val="23"/>
                      <w:lang w:val="en-US"/>
                    </w:rPr>
                    <w:lastRenderedPageBreak/>
                    <w:t>Interregional Territorial Administration of Rosimushchestvo in Krasnodar Region and the Republic of Adygeya</w:t>
                  </w:r>
                </w:p>
              </w:tc>
              <w:tc>
                <w:tcPr>
                  <w:tcW w:w="2551" w:type="dxa"/>
                </w:tcPr>
                <w:p w:rsidR="00225C50" w:rsidRPr="00220F50" w:rsidRDefault="00220F50" w:rsidP="00225C50">
                  <w:pPr>
                    <w:tabs>
                      <w:tab w:val="left" w:pos="709"/>
                      <w:tab w:val="left" w:pos="1134"/>
                    </w:tabs>
                    <w:autoSpaceDE/>
                    <w:autoSpaceDN/>
                    <w:ind w:firstLine="743"/>
                    <w:contextualSpacing/>
                    <w:jc w:val="both"/>
                    <w:rPr>
                      <w:bCs/>
                      <w:i/>
                      <w:iCs/>
                      <w:sz w:val="23"/>
                      <w:szCs w:val="23"/>
                      <w:lang w:val="en-US"/>
                    </w:rPr>
                  </w:pPr>
                  <w:r>
                    <w:rPr>
                      <w:bCs/>
                      <w:i/>
                      <w:iCs/>
                      <w:sz w:val="23"/>
                      <w:szCs w:val="23"/>
                      <w:lang w:val="en-US"/>
                    </w:rPr>
                    <w:lastRenderedPageBreak/>
                    <w:t>The</w:t>
                  </w:r>
                  <w:r w:rsidRPr="00805468">
                    <w:rPr>
                      <w:bCs/>
                      <w:i/>
                      <w:iCs/>
                      <w:sz w:val="23"/>
                      <w:szCs w:val="23"/>
                      <w:lang w:val="en-US"/>
                    </w:rPr>
                    <w:t xml:space="preserve"> </w:t>
                  </w:r>
                  <w:r>
                    <w:rPr>
                      <w:bCs/>
                      <w:i/>
                      <w:iCs/>
                      <w:sz w:val="23"/>
                      <w:szCs w:val="23"/>
                      <w:lang w:val="en-US"/>
                    </w:rPr>
                    <w:t>Russian</w:t>
                  </w:r>
                  <w:r w:rsidRPr="00805468">
                    <w:rPr>
                      <w:bCs/>
                      <w:i/>
                      <w:iCs/>
                      <w:sz w:val="23"/>
                      <w:szCs w:val="23"/>
                      <w:lang w:val="en-US"/>
                    </w:rPr>
                    <w:t xml:space="preserve"> </w:t>
                  </w:r>
                  <w:r>
                    <w:rPr>
                      <w:bCs/>
                      <w:i/>
                      <w:iCs/>
                      <w:sz w:val="23"/>
                      <w:szCs w:val="23"/>
                      <w:lang w:val="en-US"/>
                    </w:rPr>
                    <w:t>Federation</w:t>
                  </w:r>
                  <w:r w:rsidRPr="00805468">
                    <w:rPr>
                      <w:bCs/>
                      <w:i/>
                      <w:iCs/>
                      <w:sz w:val="23"/>
                      <w:szCs w:val="23"/>
                      <w:lang w:val="en-US"/>
                    </w:rPr>
                    <w:t xml:space="preserve"> </w:t>
                  </w:r>
                  <w:r>
                    <w:rPr>
                      <w:bCs/>
                      <w:i/>
                      <w:iCs/>
                      <w:sz w:val="23"/>
                      <w:szCs w:val="23"/>
                      <w:lang w:val="en-US"/>
                    </w:rPr>
                    <w:t>represented</w:t>
                  </w:r>
                  <w:r w:rsidRPr="00805468">
                    <w:rPr>
                      <w:bCs/>
                      <w:i/>
                      <w:iCs/>
                      <w:sz w:val="23"/>
                      <w:szCs w:val="23"/>
                      <w:lang w:val="en-US"/>
                    </w:rPr>
                    <w:t xml:space="preserve"> </w:t>
                  </w:r>
                  <w:r>
                    <w:rPr>
                      <w:bCs/>
                      <w:i/>
                      <w:iCs/>
                      <w:sz w:val="23"/>
                      <w:szCs w:val="23"/>
                      <w:lang w:val="en-US"/>
                    </w:rPr>
                    <w:lastRenderedPageBreak/>
                    <w:t>by</w:t>
                  </w:r>
                  <w:r w:rsidRPr="00805468">
                    <w:rPr>
                      <w:bCs/>
                      <w:i/>
                      <w:iCs/>
                      <w:sz w:val="23"/>
                      <w:szCs w:val="23"/>
                      <w:lang w:val="en-US"/>
                    </w:rPr>
                    <w:t xml:space="preserve"> Interregional Territorial Administration </w:t>
                  </w:r>
                  <w:r>
                    <w:rPr>
                      <w:bCs/>
                      <w:i/>
                      <w:iCs/>
                      <w:sz w:val="23"/>
                      <w:szCs w:val="23"/>
                      <w:lang w:val="en-US"/>
                    </w:rPr>
                    <w:t>of</w:t>
                  </w:r>
                  <w:r w:rsidRPr="00805468">
                    <w:rPr>
                      <w:bCs/>
                      <w:i/>
                      <w:iCs/>
                      <w:sz w:val="23"/>
                      <w:szCs w:val="23"/>
                      <w:lang w:val="en-US"/>
                    </w:rPr>
                    <w:t xml:space="preserve"> </w:t>
                  </w:r>
                  <w:r>
                    <w:rPr>
                      <w:bCs/>
                      <w:i/>
                      <w:iCs/>
                      <w:sz w:val="23"/>
                      <w:szCs w:val="23"/>
                      <w:lang w:val="en-US"/>
                    </w:rPr>
                    <w:t xml:space="preserve">the </w:t>
                  </w:r>
                  <w:r w:rsidRPr="00805468">
                    <w:rPr>
                      <w:bCs/>
                      <w:i/>
                      <w:iCs/>
                      <w:sz w:val="23"/>
                      <w:szCs w:val="23"/>
                      <w:lang w:val="en-US"/>
                    </w:rPr>
                    <w:t>Federal Agency for State Property Management</w:t>
                  </w:r>
                  <w:r>
                    <w:rPr>
                      <w:bCs/>
                      <w:i/>
                      <w:iCs/>
                      <w:sz w:val="23"/>
                      <w:szCs w:val="23"/>
                      <w:lang w:val="en-US"/>
                    </w:rPr>
                    <w:t xml:space="preserve"> 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 xml:space="preserve"> </w:t>
                  </w:r>
                  <w:r w:rsidRPr="00805468">
                    <w:rPr>
                      <w:bCs/>
                      <w:i/>
                      <w:iCs/>
                      <w:sz w:val="23"/>
                      <w:szCs w:val="23"/>
                      <w:lang w:val="en-US"/>
                    </w:rPr>
                    <w:t xml:space="preserve"> (Interregional Territorial Administration </w:t>
                  </w:r>
                  <w:r>
                    <w:rPr>
                      <w:bCs/>
                      <w:i/>
                      <w:iCs/>
                      <w:sz w:val="23"/>
                      <w:szCs w:val="23"/>
                      <w:lang w:val="en-US"/>
                    </w:rPr>
                    <w:t xml:space="preserve">of </w:t>
                  </w:r>
                  <w:r w:rsidRPr="00805468">
                    <w:rPr>
                      <w:i/>
                      <w:color w:val="333333"/>
                      <w:sz w:val="23"/>
                      <w:szCs w:val="23"/>
                      <w:lang w:val="en-US"/>
                    </w:rPr>
                    <w:t>Rosimushchestvo</w:t>
                  </w:r>
                  <w:r w:rsidRPr="00805468">
                    <w:rPr>
                      <w:bCs/>
                      <w:i/>
                      <w:iCs/>
                      <w:sz w:val="23"/>
                      <w:szCs w:val="23"/>
                      <w:lang w:val="en-US"/>
                    </w:rPr>
                    <w:t xml:space="preserve"> </w:t>
                  </w:r>
                  <w:r>
                    <w:rPr>
                      <w:bCs/>
                      <w:i/>
                      <w:iCs/>
                      <w:sz w:val="23"/>
                      <w:szCs w:val="23"/>
                      <w:lang w:val="en-US"/>
                    </w:rPr>
                    <w:t>in</w:t>
                  </w:r>
                  <w:r w:rsidRPr="00805468">
                    <w:rPr>
                      <w:lang w:val="en-US"/>
                    </w:rPr>
                    <w:t xml:space="preserve"> </w:t>
                  </w:r>
                  <w:r w:rsidRPr="00805468">
                    <w:rPr>
                      <w:bCs/>
                      <w:i/>
                      <w:iCs/>
                      <w:sz w:val="23"/>
                      <w:szCs w:val="23"/>
                      <w:lang w:val="en-US"/>
                    </w:rPr>
                    <w:t>Krasnodar Region and the Republic of Adygeya</w:t>
                  </w:r>
                  <w:r>
                    <w:rPr>
                      <w:bCs/>
                      <w:i/>
                      <w:iCs/>
                      <w:sz w:val="23"/>
                      <w:szCs w:val="23"/>
                      <w:lang w:val="en-US"/>
                    </w:rPr>
                    <w:t>)</w:t>
                  </w:r>
                </w:p>
              </w:tc>
              <w:tc>
                <w:tcPr>
                  <w:tcW w:w="1985" w:type="dxa"/>
                </w:tcPr>
                <w:p w:rsidR="00225C50" w:rsidRPr="00225C50" w:rsidRDefault="00225C50" w:rsidP="00225C50">
                  <w:pPr>
                    <w:tabs>
                      <w:tab w:val="left" w:pos="709"/>
                      <w:tab w:val="left" w:pos="1134"/>
                    </w:tabs>
                    <w:autoSpaceDE/>
                    <w:autoSpaceDN/>
                    <w:ind w:firstLine="743"/>
                    <w:contextualSpacing/>
                    <w:jc w:val="both"/>
                    <w:rPr>
                      <w:bCs/>
                      <w:i/>
                      <w:iCs/>
                      <w:sz w:val="23"/>
                      <w:szCs w:val="23"/>
                    </w:rPr>
                  </w:pPr>
                  <w:r w:rsidRPr="00225C50">
                    <w:rPr>
                      <w:bCs/>
                      <w:i/>
                      <w:iCs/>
                      <w:sz w:val="23"/>
                      <w:szCs w:val="23"/>
                    </w:rPr>
                    <w:lastRenderedPageBreak/>
                    <w:t>6,22%</w:t>
                  </w:r>
                </w:p>
              </w:tc>
            </w:tr>
          </w:tbl>
          <w:p w:rsidR="00E10D4D" w:rsidRDefault="00E10D4D" w:rsidP="004376AA">
            <w:pPr>
              <w:tabs>
                <w:tab w:val="left" w:pos="709"/>
                <w:tab w:val="left" w:pos="1134"/>
              </w:tabs>
              <w:autoSpaceDE/>
              <w:autoSpaceDN/>
              <w:ind w:firstLine="743"/>
              <w:contextualSpacing/>
              <w:jc w:val="both"/>
              <w:rPr>
                <w:bCs/>
                <w:i/>
                <w:iCs/>
                <w:sz w:val="23"/>
                <w:szCs w:val="23"/>
              </w:rPr>
            </w:pPr>
          </w:p>
          <w:p w:rsidR="00225C50" w:rsidRPr="006C2C4C" w:rsidRDefault="00225C50" w:rsidP="004376AA">
            <w:pPr>
              <w:tabs>
                <w:tab w:val="left" w:pos="709"/>
                <w:tab w:val="left" w:pos="1134"/>
              </w:tabs>
              <w:autoSpaceDE/>
              <w:autoSpaceDN/>
              <w:ind w:firstLine="743"/>
              <w:contextualSpacing/>
              <w:jc w:val="both"/>
              <w:rPr>
                <w:bCs/>
                <w:i/>
                <w:iCs/>
                <w:sz w:val="23"/>
                <w:szCs w:val="23"/>
              </w:rPr>
            </w:pPr>
          </w:p>
        </w:tc>
      </w:tr>
      <w:tr w:rsidR="004376AA" w:rsidRPr="00FD1EBD" w:rsidTr="004376AA">
        <w:tc>
          <w:tcPr>
            <w:tcW w:w="10490" w:type="dxa"/>
            <w:gridSpan w:val="2"/>
          </w:tcPr>
          <w:p w:rsidR="007769CB" w:rsidRPr="002F4842" w:rsidRDefault="007769CB" w:rsidP="007769CB">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lastRenderedPageBreak/>
              <w:t>Disclosure</w:t>
            </w:r>
            <w:r w:rsidRPr="002F4842">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2F4842">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insider</w:t>
            </w:r>
            <w:r w:rsidRPr="002F4842">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information</w:t>
            </w:r>
          </w:p>
          <w:p w:rsidR="004376AA" w:rsidRPr="001F4FEC" w:rsidRDefault="007769CB" w:rsidP="004376AA">
            <w:pPr>
              <w:jc w:val="both"/>
              <w:rPr>
                <w:sz w:val="26"/>
                <w:szCs w:val="26"/>
                <w:lang w:val="en-US"/>
              </w:rPr>
            </w:pPr>
            <w:r>
              <w:rPr>
                <w:b/>
                <w:sz w:val="26"/>
                <w:szCs w:val="26"/>
                <w:lang w:val="en-US"/>
              </w:rPr>
              <w:t>Item</w:t>
            </w:r>
            <w:r w:rsidRPr="001F4FEC">
              <w:rPr>
                <w:b/>
                <w:sz w:val="26"/>
                <w:szCs w:val="26"/>
                <w:lang w:val="en-US"/>
              </w:rPr>
              <w:t xml:space="preserve"> </w:t>
            </w:r>
            <w:r>
              <w:rPr>
                <w:b/>
                <w:sz w:val="26"/>
                <w:szCs w:val="26"/>
                <w:lang w:val="en-US"/>
              </w:rPr>
              <w:t>No</w:t>
            </w:r>
            <w:r w:rsidRPr="001F4FEC">
              <w:rPr>
                <w:b/>
                <w:sz w:val="26"/>
                <w:szCs w:val="26"/>
                <w:lang w:val="en-US"/>
              </w:rPr>
              <w:t xml:space="preserve">. </w:t>
            </w:r>
            <w:r w:rsidR="004376AA" w:rsidRPr="001F4FEC">
              <w:rPr>
                <w:b/>
                <w:sz w:val="26"/>
                <w:szCs w:val="26"/>
                <w:lang w:val="en-US"/>
              </w:rPr>
              <w:t>2</w:t>
            </w:r>
            <w:r w:rsidR="001F4FEC">
              <w:rPr>
                <w:b/>
                <w:sz w:val="26"/>
                <w:szCs w:val="26"/>
                <w:lang w:val="en-US"/>
              </w:rPr>
              <w:t xml:space="preserve"> “</w:t>
            </w:r>
            <w:r w:rsidR="001F4FEC" w:rsidRPr="001F4FEC">
              <w:rPr>
                <w:b/>
                <w:bCs/>
                <w:i/>
                <w:color w:val="000000" w:themeColor="text1"/>
                <w:sz w:val="26"/>
                <w:szCs w:val="26"/>
                <w:lang w:val="en-US"/>
              </w:rPr>
              <w:t>The determination of the date of the meeting of the Board of Directors on consideration of the issues surrounding the preparation for the Annual General Meeting of Shareholders of the Company</w:t>
            </w:r>
            <w:r w:rsidR="001F4FEC">
              <w:rPr>
                <w:b/>
                <w:bCs/>
                <w:i/>
                <w:color w:val="000000" w:themeColor="text1"/>
                <w:sz w:val="26"/>
                <w:szCs w:val="26"/>
                <w:lang w:val="en-US"/>
              </w:rPr>
              <w:t>”</w:t>
            </w:r>
            <w:r w:rsidR="004376AA" w:rsidRPr="001F4FEC">
              <w:rPr>
                <w:b/>
                <w:bCs/>
                <w:i/>
                <w:sz w:val="26"/>
                <w:szCs w:val="26"/>
                <w:lang w:val="en-US"/>
              </w:rPr>
              <w:t>.</w:t>
            </w:r>
          </w:p>
        </w:tc>
      </w:tr>
      <w:tr w:rsidR="004376AA" w:rsidRPr="00FD1EBD" w:rsidTr="004376AA">
        <w:trPr>
          <w:trHeight w:val="409"/>
        </w:trPr>
        <w:tc>
          <w:tcPr>
            <w:tcW w:w="10490" w:type="dxa"/>
            <w:gridSpan w:val="2"/>
          </w:tcPr>
          <w:p w:rsidR="001F4FEC" w:rsidRPr="006B4223" w:rsidRDefault="004376AA" w:rsidP="001F4FEC">
            <w:pPr>
              <w:pStyle w:val="a3"/>
              <w:jc w:val="both"/>
              <w:rPr>
                <w:rFonts w:ascii="Times New Roman" w:hAnsi="Times New Roman" w:cs="Times New Roman"/>
                <w:sz w:val="26"/>
                <w:szCs w:val="26"/>
                <w:lang w:val="en-US"/>
              </w:rPr>
            </w:pPr>
            <w:r w:rsidRPr="002F4842">
              <w:rPr>
                <w:rFonts w:ascii="Times New Roman" w:hAnsi="Times New Roman" w:cs="Times New Roman"/>
                <w:sz w:val="26"/>
                <w:szCs w:val="26"/>
                <w:lang w:val="en-US"/>
              </w:rPr>
              <w:t xml:space="preserve">2.2.2. </w:t>
            </w:r>
            <w:r w:rsidR="001F4FEC">
              <w:rPr>
                <w:rFonts w:ascii="Times New Roman" w:hAnsi="Times New Roman" w:cs="Times New Roman"/>
                <w:sz w:val="26"/>
                <w:szCs w:val="26"/>
                <w:lang w:val="en-US"/>
              </w:rPr>
              <w:t>Content of resolution passed by the Issuers’ Board of Directors</w:t>
            </w:r>
            <w:r w:rsidR="001F4FEC" w:rsidRPr="006B4223">
              <w:rPr>
                <w:rFonts w:ascii="Times New Roman" w:hAnsi="Times New Roman" w:cs="Times New Roman"/>
                <w:sz w:val="26"/>
                <w:szCs w:val="26"/>
                <w:lang w:val="en-US"/>
              </w:rPr>
              <w:t>:</w:t>
            </w:r>
          </w:p>
          <w:p w:rsidR="004376AA" w:rsidRPr="00985555" w:rsidRDefault="003562E0" w:rsidP="00985555">
            <w:pPr>
              <w:tabs>
                <w:tab w:val="left" w:pos="709"/>
                <w:tab w:val="left" w:pos="1134"/>
              </w:tabs>
              <w:autoSpaceDE/>
              <w:autoSpaceDN/>
              <w:ind w:firstLine="743"/>
              <w:contextualSpacing/>
              <w:jc w:val="both"/>
              <w:rPr>
                <w:b/>
                <w:bCs/>
                <w:i/>
                <w:color w:val="000000" w:themeColor="text1"/>
                <w:sz w:val="23"/>
                <w:szCs w:val="23"/>
                <w:lang w:val="en-US"/>
              </w:rPr>
            </w:pPr>
            <w:r>
              <w:rPr>
                <w:bCs/>
                <w:i/>
                <w:iCs/>
                <w:sz w:val="23"/>
                <w:szCs w:val="23"/>
                <w:lang w:val="en-US"/>
              </w:rPr>
              <w:t xml:space="preserve">To determine the date of the meeting </w:t>
            </w:r>
            <w:r w:rsidRPr="003562E0">
              <w:rPr>
                <w:bCs/>
                <w:i/>
                <w:color w:val="000000" w:themeColor="text1"/>
                <w:sz w:val="23"/>
                <w:szCs w:val="23"/>
                <w:lang w:val="en-US"/>
              </w:rPr>
              <w:t>of the Board of Directors</w:t>
            </w:r>
            <w:r w:rsidR="00A87F4F">
              <w:rPr>
                <w:bCs/>
                <w:i/>
                <w:color w:val="000000" w:themeColor="text1"/>
                <w:sz w:val="23"/>
                <w:szCs w:val="23"/>
                <w:lang w:val="en-US"/>
              </w:rPr>
              <w:t xml:space="preserve"> of the Company </w:t>
            </w:r>
            <w:r w:rsidRPr="003562E0">
              <w:rPr>
                <w:bCs/>
                <w:i/>
                <w:color w:val="000000" w:themeColor="text1"/>
                <w:sz w:val="23"/>
                <w:szCs w:val="23"/>
                <w:lang w:val="en-US"/>
              </w:rPr>
              <w:t xml:space="preserve"> on consideration of the issues surrounding the preparation for the Annual General Meeting of Shareholders of the Company</w:t>
            </w:r>
            <w:r>
              <w:rPr>
                <w:bCs/>
                <w:i/>
                <w:color w:val="000000" w:themeColor="text1"/>
                <w:sz w:val="23"/>
                <w:szCs w:val="23"/>
                <w:lang w:val="en-US"/>
              </w:rPr>
              <w:t xml:space="preserve"> (</w:t>
            </w:r>
            <w:r w:rsidR="00CE4ACC">
              <w:rPr>
                <w:bCs/>
                <w:i/>
                <w:color w:val="000000" w:themeColor="text1"/>
                <w:sz w:val="23"/>
                <w:szCs w:val="23"/>
                <w:lang w:val="en-US"/>
              </w:rPr>
              <w:t>including the questions concerning the determination of date, place and</w:t>
            </w:r>
            <w:r>
              <w:rPr>
                <w:bCs/>
                <w:i/>
                <w:color w:val="000000" w:themeColor="text1"/>
                <w:sz w:val="23"/>
                <w:szCs w:val="23"/>
                <w:lang w:val="en-US"/>
              </w:rPr>
              <w:t xml:space="preserve"> time for holding </w:t>
            </w:r>
            <w:r w:rsidRPr="003562E0">
              <w:rPr>
                <w:bCs/>
                <w:i/>
                <w:color w:val="000000" w:themeColor="text1"/>
                <w:sz w:val="23"/>
                <w:szCs w:val="23"/>
                <w:lang w:val="en-US"/>
              </w:rPr>
              <w:t>the Annual General Meeting of Shareholders</w:t>
            </w:r>
            <w:r w:rsidR="00CE4ACC">
              <w:rPr>
                <w:bCs/>
                <w:i/>
                <w:color w:val="000000" w:themeColor="text1"/>
                <w:sz w:val="23"/>
                <w:szCs w:val="23"/>
                <w:lang w:val="en-US"/>
              </w:rPr>
              <w:t>,</w:t>
            </w:r>
            <w:r w:rsidR="00A87F4F">
              <w:rPr>
                <w:bCs/>
                <w:i/>
                <w:color w:val="000000" w:themeColor="text1"/>
                <w:sz w:val="23"/>
                <w:szCs w:val="23"/>
                <w:lang w:val="en-US"/>
              </w:rPr>
              <w:t xml:space="preserve"> registration start time for persons participating in the</w:t>
            </w:r>
            <w:r w:rsidR="00CE4ACC">
              <w:rPr>
                <w:bCs/>
                <w:i/>
                <w:color w:val="000000" w:themeColor="text1"/>
                <w:sz w:val="23"/>
                <w:szCs w:val="23"/>
                <w:lang w:val="en-US"/>
              </w:rPr>
              <w:t xml:space="preserve"> </w:t>
            </w:r>
            <w:r w:rsidR="00A87F4F" w:rsidRPr="003562E0">
              <w:rPr>
                <w:bCs/>
                <w:i/>
                <w:color w:val="000000" w:themeColor="text1"/>
                <w:sz w:val="23"/>
                <w:szCs w:val="23"/>
                <w:lang w:val="en-US"/>
              </w:rPr>
              <w:t>Annual General Meeting of Shareholders</w:t>
            </w:r>
            <w:r w:rsidR="00A87F4F">
              <w:rPr>
                <w:bCs/>
                <w:i/>
                <w:color w:val="000000" w:themeColor="text1"/>
                <w:sz w:val="23"/>
                <w:szCs w:val="23"/>
                <w:lang w:val="en-US"/>
              </w:rPr>
              <w:t xml:space="preserve"> of the Company; approval of the agenda of the</w:t>
            </w:r>
            <w:r w:rsidR="00A87F4F" w:rsidRPr="003562E0">
              <w:rPr>
                <w:bCs/>
                <w:i/>
                <w:color w:val="000000" w:themeColor="text1"/>
                <w:sz w:val="23"/>
                <w:szCs w:val="23"/>
                <w:lang w:val="en-US"/>
              </w:rPr>
              <w:t xml:space="preserve"> Annual General Meeting of Shareholders</w:t>
            </w:r>
            <w:r w:rsidR="00A87F4F">
              <w:rPr>
                <w:bCs/>
                <w:i/>
                <w:color w:val="000000" w:themeColor="text1"/>
                <w:sz w:val="23"/>
                <w:szCs w:val="23"/>
                <w:lang w:val="en-US"/>
              </w:rPr>
              <w:t xml:space="preserve">; </w:t>
            </w:r>
            <w:r w:rsidR="000511B7">
              <w:rPr>
                <w:bCs/>
                <w:i/>
                <w:color w:val="000000" w:themeColor="text1"/>
                <w:sz w:val="23"/>
                <w:szCs w:val="23"/>
                <w:lang w:val="en-US"/>
              </w:rPr>
              <w:t xml:space="preserve">approval </w:t>
            </w:r>
            <w:r w:rsidR="0094552D">
              <w:rPr>
                <w:bCs/>
                <w:i/>
                <w:color w:val="000000" w:themeColor="text1"/>
                <w:sz w:val="23"/>
                <w:szCs w:val="23"/>
                <w:lang w:val="en-US"/>
              </w:rPr>
              <w:t xml:space="preserve">of the determination date (record date)established by the company in order to determine which shareholders are eligible to take part in the </w:t>
            </w:r>
            <w:r w:rsidR="0094552D" w:rsidRPr="003562E0">
              <w:rPr>
                <w:bCs/>
                <w:i/>
                <w:color w:val="000000" w:themeColor="text1"/>
                <w:sz w:val="23"/>
                <w:szCs w:val="23"/>
                <w:lang w:val="en-US"/>
              </w:rPr>
              <w:t>Annual General Meeting of Shareholders</w:t>
            </w:r>
            <w:r w:rsidR="00BF5342">
              <w:rPr>
                <w:bCs/>
                <w:i/>
                <w:color w:val="000000" w:themeColor="text1"/>
                <w:sz w:val="23"/>
                <w:szCs w:val="23"/>
                <w:lang w:val="en-US"/>
              </w:rPr>
              <w:t>;</w:t>
            </w:r>
            <w:r w:rsidR="00985555">
              <w:rPr>
                <w:bCs/>
                <w:i/>
                <w:color w:val="000000" w:themeColor="text1"/>
                <w:sz w:val="23"/>
                <w:szCs w:val="23"/>
                <w:lang w:val="en-US"/>
              </w:rPr>
              <w:t xml:space="preserve"> approval of the form and text of the voting ballots at the </w:t>
            </w:r>
            <w:r w:rsidR="00985555" w:rsidRPr="003562E0">
              <w:rPr>
                <w:bCs/>
                <w:i/>
                <w:color w:val="000000" w:themeColor="text1"/>
                <w:sz w:val="23"/>
                <w:szCs w:val="23"/>
                <w:lang w:val="en-US"/>
              </w:rPr>
              <w:t>Annual General Meeting of Shareholders</w:t>
            </w:r>
            <w:r w:rsidR="00985555">
              <w:rPr>
                <w:bCs/>
                <w:i/>
                <w:color w:val="000000" w:themeColor="text1"/>
                <w:sz w:val="23"/>
                <w:szCs w:val="23"/>
                <w:lang w:val="en-US"/>
              </w:rPr>
              <w:t xml:space="preserve"> of the Company and so on) – not later than </w:t>
            </w:r>
            <w:r w:rsidR="00985555" w:rsidRPr="00985555">
              <w:rPr>
                <w:b/>
                <w:bCs/>
                <w:i/>
                <w:color w:val="000000" w:themeColor="text1"/>
                <w:sz w:val="23"/>
                <w:szCs w:val="23"/>
                <w:lang w:val="en-US"/>
              </w:rPr>
              <w:t xml:space="preserve">May 6, 2020. </w:t>
            </w:r>
          </w:p>
        </w:tc>
      </w:tr>
      <w:tr w:rsidR="00741003" w:rsidRPr="00FD1EBD" w:rsidTr="004376AA">
        <w:tc>
          <w:tcPr>
            <w:tcW w:w="10490" w:type="dxa"/>
            <w:gridSpan w:val="2"/>
            <w:shd w:val="clear" w:color="auto" w:fill="auto"/>
          </w:tcPr>
          <w:p w:rsidR="00741003" w:rsidRPr="007769CB" w:rsidRDefault="007769CB" w:rsidP="006A7084">
            <w:pPr>
              <w:pStyle w:val="a3"/>
              <w:jc w:val="both"/>
              <w:rPr>
                <w:rFonts w:ascii="Times New Roman" w:hAnsi="Times New Roman" w:cs="Times New Roman"/>
                <w:b/>
                <w:i/>
                <w:sz w:val="26"/>
                <w:szCs w:val="26"/>
                <w:lang w:val="en-US"/>
              </w:rPr>
            </w:pPr>
            <w:r w:rsidRPr="00485307">
              <w:rPr>
                <w:rFonts w:ascii="Times New Roman" w:hAnsi="Times New Roman" w:cs="Times New Roman"/>
                <w:sz w:val="26"/>
                <w:szCs w:val="26"/>
                <w:lang w:val="en-US"/>
              </w:rPr>
              <w:t>2.3. Date of the meeting of the Issuer’s Board of Directors at which the relevant re</w:t>
            </w:r>
            <w:r>
              <w:rPr>
                <w:rFonts w:ascii="Times New Roman" w:hAnsi="Times New Roman" w:cs="Times New Roman"/>
                <w:sz w:val="26"/>
                <w:szCs w:val="26"/>
                <w:lang w:val="en-US"/>
              </w:rPr>
              <w:t>solutions were passed</w:t>
            </w:r>
            <w:r w:rsidR="00763856" w:rsidRPr="007769CB">
              <w:rPr>
                <w:rFonts w:ascii="Times New Roman" w:hAnsi="Times New Roman" w:cs="Times New Roman"/>
                <w:sz w:val="26"/>
                <w:szCs w:val="26"/>
                <w:lang w:val="en-US"/>
              </w:rPr>
              <w:t xml:space="preserve">: </w:t>
            </w:r>
            <w:r>
              <w:rPr>
                <w:rFonts w:ascii="Times New Roman" w:hAnsi="Times New Roman" w:cs="Times New Roman"/>
                <w:b/>
                <w:i/>
                <w:sz w:val="26"/>
                <w:szCs w:val="26"/>
                <w:lang w:val="en-US"/>
              </w:rPr>
              <w:t>March 6,</w:t>
            </w:r>
            <w:r w:rsidR="00741003" w:rsidRPr="007769CB">
              <w:rPr>
                <w:rFonts w:ascii="Times New Roman" w:hAnsi="Times New Roman" w:cs="Times New Roman"/>
                <w:b/>
                <w:i/>
                <w:sz w:val="26"/>
                <w:szCs w:val="26"/>
                <w:lang w:val="en-US"/>
              </w:rPr>
              <w:t xml:space="preserve"> 20</w:t>
            </w:r>
            <w:r w:rsidR="005D2945" w:rsidRPr="007769CB">
              <w:rPr>
                <w:rFonts w:ascii="Times New Roman" w:hAnsi="Times New Roman" w:cs="Times New Roman"/>
                <w:b/>
                <w:i/>
                <w:sz w:val="26"/>
                <w:szCs w:val="26"/>
                <w:lang w:val="en-US"/>
              </w:rPr>
              <w:t>20</w:t>
            </w:r>
            <w:r w:rsidR="00741003" w:rsidRPr="007769CB">
              <w:rPr>
                <w:rFonts w:ascii="Times New Roman" w:hAnsi="Times New Roman" w:cs="Times New Roman"/>
                <w:b/>
                <w:i/>
                <w:sz w:val="26"/>
                <w:szCs w:val="26"/>
                <w:lang w:val="en-US"/>
              </w:rPr>
              <w:t>.</w:t>
            </w:r>
          </w:p>
          <w:p w:rsidR="00741003" w:rsidRPr="007769CB" w:rsidRDefault="00741003" w:rsidP="007769CB">
            <w:pPr>
              <w:pStyle w:val="a3"/>
              <w:jc w:val="both"/>
              <w:rPr>
                <w:rFonts w:ascii="Times New Roman" w:hAnsi="Times New Roman" w:cs="Times New Roman"/>
                <w:sz w:val="26"/>
                <w:szCs w:val="26"/>
                <w:lang w:val="en-US"/>
              </w:rPr>
            </w:pPr>
            <w:r w:rsidRPr="007769CB">
              <w:rPr>
                <w:rFonts w:ascii="Times New Roman" w:hAnsi="Times New Roman" w:cs="Times New Roman"/>
                <w:sz w:val="26"/>
                <w:szCs w:val="26"/>
                <w:lang w:val="en-US"/>
              </w:rPr>
              <w:t xml:space="preserve">2.4. </w:t>
            </w:r>
            <w:r w:rsidR="007769CB" w:rsidRPr="00485307">
              <w:rPr>
                <w:rFonts w:ascii="Times New Roman" w:hAnsi="Times New Roman" w:cs="Times New Roman"/>
                <w:sz w:val="26"/>
                <w:szCs w:val="26"/>
                <w:lang w:val="en-US"/>
              </w:rPr>
              <w:t>Date and number of the Meeting Minutes of the Issuer’s Board of Directors at which the r</w:t>
            </w:r>
            <w:r w:rsidR="007769CB">
              <w:rPr>
                <w:rFonts w:ascii="Times New Roman" w:hAnsi="Times New Roman" w:cs="Times New Roman"/>
                <w:sz w:val="26"/>
                <w:szCs w:val="26"/>
                <w:lang w:val="en-US"/>
              </w:rPr>
              <w:t>elevant resolutions were passed</w:t>
            </w:r>
            <w:r w:rsidRPr="007769CB">
              <w:rPr>
                <w:rFonts w:ascii="Times New Roman" w:hAnsi="Times New Roman" w:cs="Times New Roman"/>
                <w:sz w:val="26"/>
                <w:szCs w:val="26"/>
                <w:lang w:val="en-US"/>
              </w:rPr>
              <w:t>:</w:t>
            </w:r>
            <w:r w:rsidR="00C13329" w:rsidRPr="007769CB">
              <w:rPr>
                <w:rFonts w:ascii="Times New Roman" w:hAnsi="Times New Roman" w:cs="Times New Roman"/>
                <w:b/>
                <w:i/>
                <w:sz w:val="26"/>
                <w:szCs w:val="26"/>
                <w:lang w:val="en-US"/>
              </w:rPr>
              <w:t xml:space="preserve"> </w:t>
            </w:r>
            <w:r w:rsidR="007769CB">
              <w:rPr>
                <w:rFonts w:ascii="Times New Roman" w:hAnsi="Times New Roman" w:cs="Times New Roman"/>
                <w:b/>
                <w:i/>
                <w:sz w:val="26"/>
                <w:szCs w:val="26"/>
                <w:lang w:val="en-US"/>
              </w:rPr>
              <w:t>March 6,</w:t>
            </w:r>
            <w:r w:rsidR="0005018B" w:rsidRPr="007769CB">
              <w:rPr>
                <w:rFonts w:ascii="Times New Roman" w:hAnsi="Times New Roman" w:cs="Times New Roman"/>
                <w:b/>
                <w:i/>
                <w:sz w:val="26"/>
                <w:szCs w:val="26"/>
                <w:lang w:val="en-US"/>
              </w:rPr>
              <w:t xml:space="preserve"> </w:t>
            </w:r>
            <w:r w:rsidRPr="007769CB">
              <w:rPr>
                <w:rFonts w:ascii="Times New Roman" w:hAnsi="Times New Roman" w:cs="Times New Roman"/>
                <w:b/>
                <w:i/>
                <w:sz w:val="26"/>
                <w:szCs w:val="26"/>
                <w:lang w:val="en-US"/>
              </w:rPr>
              <w:t>20</w:t>
            </w:r>
            <w:r w:rsidR="005D2945" w:rsidRPr="007769CB">
              <w:rPr>
                <w:rFonts w:ascii="Times New Roman" w:hAnsi="Times New Roman" w:cs="Times New Roman"/>
                <w:b/>
                <w:i/>
                <w:sz w:val="26"/>
                <w:szCs w:val="26"/>
                <w:lang w:val="en-US"/>
              </w:rPr>
              <w:t>20</w:t>
            </w:r>
            <w:r w:rsidRPr="007769CB">
              <w:rPr>
                <w:rFonts w:ascii="Times New Roman" w:hAnsi="Times New Roman" w:cs="Times New Roman"/>
                <w:b/>
                <w:i/>
                <w:sz w:val="26"/>
                <w:szCs w:val="26"/>
                <w:lang w:val="en-US"/>
              </w:rPr>
              <w:t xml:space="preserve">, </w:t>
            </w:r>
            <w:r w:rsidR="007769CB">
              <w:rPr>
                <w:rFonts w:ascii="Times New Roman" w:hAnsi="Times New Roman" w:cs="Times New Roman"/>
                <w:b/>
                <w:i/>
                <w:sz w:val="26"/>
                <w:szCs w:val="26"/>
                <w:lang w:val="en-US"/>
              </w:rPr>
              <w:t xml:space="preserve">Minutes No. </w:t>
            </w:r>
            <w:r w:rsidR="00E748F7" w:rsidRPr="007769CB">
              <w:rPr>
                <w:rFonts w:ascii="Times New Roman" w:hAnsi="Times New Roman" w:cs="Times New Roman"/>
                <w:b/>
                <w:i/>
                <w:sz w:val="26"/>
                <w:szCs w:val="26"/>
                <w:lang w:val="en-US"/>
              </w:rPr>
              <w:t>3</w:t>
            </w:r>
            <w:r w:rsidR="00225C50" w:rsidRPr="007769CB">
              <w:rPr>
                <w:rFonts w:ascii="Times New Roman" w:hAnsi="Times New Roman" w:cs="Times New Roman"/>
                <w:b/>
                <w:i/>
                <w:sz w:val="26"/>
                <w:szCs w:val="26"/>
                <w:lang w:val="en-US"/>
              </w:rPr>
              <w:t>80</w:t>
            </w:r>
            <w:r w:rsidRPr="007769CB">
              <w:rPr>
                <w:rFonts w:ascii="Times New Roman" w:hAnsi="Times New Roman" w:cs="Times New Roman"/>
                <w:b/>
                <w:i/>
                <w:sz w:val="26"/>
                <w:szCs w:val="26"/>
                <w:lang w:val="en-US"/>
              </w:rPr>
              <w:t>/20</w:t>
            </w:r>
            <w:r w:rsidR="00BE1A14" w:rsidRPr="007769CB">
              <w:rPr>
                <w:rFonts w:ascii="Times New Roman" w:hAnsi="Times New Roman" w:cs="Times New Roman"/>
                <w:b/>
                <w:i/>
                <w:sz w:val="26"/>
                <w:szCs w:val="26"/>
                <w:lang w:val="en-US"/>
              </w:rPr>
              <w:t>20</w:t>
            </w:r>
            <w:r w:rsidRPr="007769CB">
              <w:rPr>
                <w:rFonts w:ascii="Times New Roman" w:hAnsi="Times New Roman" w:cs="Times New Roman"/>
                <w:b/>
                <w:i/>
                <w:sz w:val="26"/>
                <w:szCs w:val="26"/>
                <w:lang w:val="en-US"/>
              </w:rPr>
              <w:t>.</w:t>
            </w:r>
          </w:p>
        </w:tc>
      </w:tr>
      <w:tr w:rsidR="00741003" w:rsidRPr="006537DD" w:rsidTr="004376AA">
        <w:tc>
          <w:tcPr>
            <w:tcW w:w="10490" w:type="dxa"/>
            <w:gridSpan w:val="2"/>
          </w:tcPr>
          <w:p w:rsidR="00741003" w:rsidRPr="007769CB" w:rsidRDefault="00741003" w:rsidP="007769CB">
            <w:pPr>
              <w:pStyle w:val="a3"/>
              <w:ind w:left="360"/>
              <w:jc w:val="center"/>
              <w:rPr>
                <w:rFonts w:ascii="Times New Roman" w:hAnsi="Times New Roman" w:cs="Times New Roman"/>
                <w:sz w:val="26"/>
                <w:szCs w:val="26"/>
                <w:lang w:val="en-US"/>
              </w:rPr>
            </w:pPr>
            <w:r w:rsidRPr="006537DD">
              <w:rPr>
                <w:rFonts w:ascii="Times New Roman" w:hAnsi="Times New Roman" w:cs="Times New Roman"/>
                <w:sz w:val="26"/>
                <w:szCs w:val="26"/>
              </w:rPr>
              <w:t xml:space="preserve">3. </w:t>
            </w:r>
            <w:r w:rsidR="007769CB">
              <w:rPr>
                <w:rFonts w:ascii="Times New Roman" w:hAnsi="Times New Roman" w:cs="Times New Roman"/>
                <w:sz w:val="26"/>
                <w:szCs w:val="26"/>
                <w:lang w:val="en-US"/>
              </w:rPr>
              <w:t>Signature</w:t>
            </w:r>
          </w:p>
        </w:tc>
      </w:tr>
      <w:tr w:rsidR="00741003" w:rsidRPr="006537DD" w:rsidTr="004376AA">
        <w:trPr>
          <w:trHeight w:val="1357"/>
        </w:trPr>
        <w:tc>
          <w:tcPr>
            <w:tcW w:w="10490" w:type="dxa"/>
            <w:gridSpan w:val="2"/>
          </w:tcPr>
          <w:p w:rsidR="007769CB" w:rsidRPr="00485307" w:rsidRDefault="005D2945" w:rsidP="007769CB">
            <w:pPr>
              <w:rPr>
                <w:sz w:val="26"/>
                <w:szCs w:val="26"/>
                <w:lang w:val="en-US"/>
              </w:rPr>
            </w:pPr>
            <w:r w:rsidRPr="007769CB">
              <w:rPr>
                <w:sz w:val="26"/>
                <w:szCs w:val="26"/>
                <w:lang w:val="en-US"/>
              </w:rPr>
              <w:t xml:space="preserve">3.1. </w:t>
            </w:r>
            <w:r w:rsidR="007769CB" w:rsidRPr="00485307">
              <w:rPr>
                <w:sz w:val="26"/>
                <w:szCs w:val="26"/>
                <w:lang w:val="en-US"/>
              </w:rPr>
              <w:t xml:space="preserve">Head of Corporate Management  </w:t>
            </w:r>
          </w:p>
          <w:p w:rsidR="005D2945" w:rsidRPr="007769CB" w:rsidRDefault="007769CB" w:rsidP="007769CB">
            <w:pPr>
              <w:rPr>
                <w:sz w:val="26"/>
                <w:szCs w:val="26"/>
                <w:lang w:val="en-US"/>
              </w:rPr>
            </w:pPr>
            <w:r w:rsidRPr="00485307">
              <w:rPr>
                <w:sz w:val="26"/>
                <w:szCs w:val="26"/>
                <w:lang w:val="en-US"/>
              </w:rPr>
              <w:t xml:space="preserve">and Shareholders’ Arrangements Department                 </w:t>
            </w:r>
            <w:r w:rsidR="003F3556" w:rsidRPr="007769CB">
              <w:rPr>
                <w:sz w:val="26"/>
                <w:szCs w:val="26"/>
                <w:lang w:val="en-US"/>
              </w:rPr>
              <w:t xml:space="preserve">______________________ </w:t>
            </w:r>
            <w:r w:rsidR="003F3556">
              <w:rPr>
                <w:sz w:val="26"/>
                <w:szCs w:val="26"/>
              </w:rPr>
              <w:t>Е</w:t>
            </w:r>
            <w:r w:rsidR="003F3556" w:rsidRPr="007769CB">
              <w:rPr>
                <w:sz w:val="26"/>
                <w:szCs w:val="26"/>
                <w:lang w:val="en-US"/>
              </w:rPr>
              <w:t>.</w:t>
            </w:r>
            <w:r w:rsidR="003F3556">
              <w:rPr>
                <w:sz w:val="26"/>
                <w:szCs w:val="26"/>
              </w:rPr>
              <w:t>Е</w:t>
            </w:r>
            <w:r w:rsidR="003F3556" w:rsidRPr="007769CB">
              <w:rPr>
                <w:sz w:val="26"/>
                <w:szCs w:val="26"/>
                <w:lang w:val="en-US"/>
              </w:rPr>
              <w:t xml:space="preserve">. </w:t>
            </w:r>
            <w:r>
              <w:rPr>
                <w:sz w:val="26"/>
                <w:szCs w:val="26"/>
                <w:lang w:val="en-US"/>
              </w:rPr>
              <w:t>Didenko</w:t>
            </w:r>
          </w:p>
          <w:p w:rsidR="005D2945" w:rsidRPr="007769CB" w:rsidRDefault="005D2945" w:rsidP="005D2945">
            <w:pPr>
              <w:rPr>
                <w:sz w:val="26"/>
                <w:szCs w:val="26"/>
                <w:lang w:val="en-US"/>
              </w:rPr>
            </w:pPr>
            <w:r w:rsidRPr="007769CB">
              <w:rPr>
                <w:sz w:val="26"/>
                <w:szCs w:val="26"/>
                <w:lang w:val="en-US"/>
              </w:rPr>
              <w:t>(</w:t>
            </w:r>
            <w:r w:rsidR="007769CB">
              <w:rPr>
                <w:sz w:val="26"/>
                <w:szCs w:val="26"/>
                <w:lang w:val="en-US"/>
              </w:rPr>
              <w:t>per</w:t>
            </w:r>
            <w:r w:rsidR="007769CB" w:rsidRPr="007769CB">
              <w:rPr>
                <w:sz w:val="26"/>
                <w:szCs w:val="26"/>
                <w:lang w:val="en-US"/>
              </w:rPr>
              <w:t xml:space="preserve"> </w:t>
            </w:r>
            <w:r w:rsidR="007769CB">
              <w:rPr>
                <w:sz w:val="26"/>
                <w:szCs w:val="26"/>
                <w:lang w:val="en-US"/>
              </w:rPr>
              <w:t>procuration</w:t>
            </w:r>
            <w:r w:rsidR="007769CB" w:rsidRPr="007769CB">
              <w:rPr>
                <w:sz w:val="26"/>
                <w:szCs w:val="26"/>
                <w:lang w:val="en-US"/>
              </w:rPr>
              <w:t xml:space="preserve"> </w:t>
            </w:r>
            <w:r w:rsidR="007769CB">
              <w:rPr>
                <w:sz w:val="26"/>
                <w:szCs w:val="26"/>
                <w:lang w:val="en-US"/>
              </w:rPr>
              <w:t xml:space="preserve">No. </w:t>
            </w:r>
            <w:r w:rsidRPr="007769CB">
              <w:rPr>
                <w:sz w:val="26"/>
                <w:szCs w:val="26"/>
                <w:lang w:val="en-US"/>
              </w:rPr>
              <w:t>23/256-</w:t>
            </w:r>
            <w:r w:rsidRPr="005D2945">
              <w:rPr>
                <w:sz w:val="26"/>
                <w:szCs w:val="26"/>
              </w:rPr>
              <w:t>н</w:t>
            </w:r>
            <w:r w:rsidRPr="007769CB">
              <w:rPr>
                <w:sz w:val="26"/>
                <w:szCs w:val="26"/>
                <w:lang w:val="en-US"/>
              </w:rPr>
              <w:t>/23-20</w:t>
            </w:r>
            <w:r w:rsidR="003F3556" w:rsidRPr="007769CB">
              <w:rPr>
                <w:sz w:val="26"/>
                <w:szCs w:val="26"/>
                <w:lang w:val="en-US"/>
              </w:rPr>
              <w:t>20</w:t>
            </w:r>
            <w:r w:rsidRPr="007769CB">
              <w:rPr>
                <w:sz w:val="26"/>
                <w:szCs w:val="26"/>
                <w:lang w:val="en-US"/>
              </w:rPr>
              <w:t>-</w:t>
            </w:r>
            <w:r w:rsidR="003F3556" w:rsidRPr="007769CB">
              <w:rPr>
                <w:sz w:val="26"/>
                <w:szCs w:val="26"/>
                <w:lang w:val="en-US"/>
              </w:rPr>
              <w:t>4</w:t>
            </w:r>
            <w:r w:rsidRPr="007769CB">
              <w:rPr>
                <w:sz w:val="26"/>
                <w:szCs w:val="26"/>
                <w:lang w:val="en-US"/>
              </w:rPr>
              <w:t>-</w:t>
            </w:r>
            <w:r w:rsidR="003F3556" w:rsidRPr="007769CB">
              <w:rPr>
                <w:sz w:val="26"/>
                <w:szCs w:val="26"/>
                <w:lang w:val="en-US"/>
              </w:rPr>
              <w:t>130</w:t>
            </w:r>
            <w:r w:rsidRPr="007769CB">
              <w:rPr>
                <w:sz w:val="26"/>
                <w:szCs w:val="26"/>
                <w:lang w:val="en-US"/>
              </w:rPr>
              <w:t xml:space="preserve"> </w:t>
            </w:r>
            <w:r w:rsidR="007769CB">
              <w:rPr>
                <w:sz w:val="26"/>
                <w:szCs w:val="26"/>
                <w:lang w:val="en-US"/>
              </w:rPr>
              <w:t xml:space="preserve">of January 23, </w:t>
            </w:r>
            <w:r w:rsidRPr="007769CB">
              <w:rPr>
                <w:sz w:val="26"/>
                <w:szCs w:val="26"/>
                <w:lang w:val="en-US"/>
              </w:rPr>
              <w:t>20</w:t>
            </w:r>
            <w:r w:rsidR="003F3556" w:rsidRPr="007769CB">
              <w:rPr>
                <w:sz w:val="26"/>
                <w:szCs w:val="26"/>
                <w:lang w:val="en-US"/>
              </w:rPr>
              <w:t>20</w:t>
            </w:r>
            <w:r w:rsidRPr="007769CB">
              <w:rPr>
                <w:sz w:val="26"/>
                <w:szCs w:val="26"/>
                <w:lang w:val="en-US"/>
              </w:rPr>
              <w:t>)</w:t>
            </w:r>
            <w:r w:rsidR="007769CB">
              <w:rPr>
                <w:sz w:val="26"/>
                <w:szCs w:val="26"/>
                <w:lang w:val="en-US"/>
              </w:rPr>
              <w:t xml:space="preserve">   </w:t>
            </w:r>
            <w:r w:rsidRPr="007769CB">
              <w:rPr>
                <w:sz w:val="26"/>
                <w:szCs w:val="26"/>
                <w:lang w:val="en-US"/>
              </w:rPr>
              <w:t xml:space="preserve">  (</w:t>
            </w:r>
            <w:r w:rsidR="007769CB">
              <w:rPr>
                <w:sz w:val="26"/>
                <w:szCs w:val="26"/>
                <w:lang w:val="en-US"/>
              </w:rPr>
              <w:t>signature</w:t>
            </w:r>
            <w:r w:rsidRPr="007769CB">
              <w:rPr>
                <w:sz w:val="26"/>
                <w:szCs w:val="26"/>
                <w:lang w:val="en-US"/>
              </w:rPr>
              <w:t xml:space="preserve">) </w:t>
            </w:r>
          </w:p>
          <w:p w:rsidR="00F70266" w:rsidRPr="007769CB" w:rsidRDefault="00F70266" w:rsidP="007C6D3E">
            <w:pPr>
              <w:rPr>
                <w:sz w:val="26"/>
                <w:szCs w:val="26"/>
                <w:lang w:val="en-US"/>
              </w:rPr>
            </w:pPr>
          </w:p>
          <w:p w:rsidR="00741003" w:rsidRPr="007769CB" w:rsidRDefault="00F70266" w:rsidP="007769CB">
            <w:pPr>
              <w:pStyle w:val="a3"/>
              <w:rPr>
                <w:rFonts w:ascii="Times New Roman" w:hAnsi="Times New Roman" w:cs="Times New Roman"/>
                <w:sz w:val="26"/>
                <w:szCs w:val="26"/>
                <w:lang w:val="en-US"/>
              </w:rPr>
            </w:pPr>
            <w:r w:rsidRPr="006537DD">
              <w:rPr>
                <w:rFonts w:ascii="Times New Roman" w:hAnsi="Times New Roman" w:cs="Times New Roman"/>
                <w:sz w:val="26"/>
                <w:szCs w:val="26"/>
              </w:rPr>
              <w:t xml:space="preserve">3.2. </w:t>
            </w:r>
            <w:r w:rsidR="007769CB">
              <w:rPr>
                <w:rFonts w:ascii="Times New Roman" w:hAnsi="Times New Roman" w:cs="Times New Roman"/>
                <w:sz w:val="26"/>
                <w:szCs w:val="26"/>
                <w:lang w:val="en-US"/>
              </w:rPr>
              <w:t>Date</w:t>
            </w:r>
            <w:r w:rsidRPr="006537DD">
              <w:rPr>
                <w:rFonts w:ascii="Times New Roman" w:hAnsi="Times New Roman" w:cs="Times New Roman"/>
                <w:sz w:val="26"/>
                <w:szCs w:val="26"/>
              </w:rPr>
              <w:t xml:space="preserve">  «</w:t>
            </w:r>
            <w:r w:rsidR="004376AA">
              <w:rPr>
                <w:rFonts w:ascii="Times New Roman" w:hAnsi="Times New Roman" w:cs="Times New Roman"/>
                <w:sz w:val="26"/>
                <w:szCs w:val="26"/>
              </w:rPr>
              <w:t>10</w:t>
            </w:r>
            <w:r w:rsidRPr="006537DD">
              <w:rPr>
                <w:rFonts w:ascii="Times New Roman" w:hAnsi="Times New Roman" w:cs="Times New Roman"/>
                <w:sz w:val="26"/>
                <w:szCs w:val="26"/>
              </w:rPr>
              <w:t>»</w:t>
            </w:r>
            <w:r w:rsidR="00FF52C2" w:rsidRPr="006537DD">
              <w:rPr>
                <w:rFonts w:ascii="Times New Roman" w:hAnsi="Times New Roman" w:cs="Times New Roman"/>
                <w:sz w:val="26"/>
                <w:szCs w:val="26"/>
              </w:rPr>
              <w:t xml:space="preserve"> </w:t>
            </w:r>
            <w:r w:rsidR="007769CB">
              <w:rPr>
                <w:rFonts w:ascii="Times New Roman" w:hAnsi="Times New Roman" w:cs="Times New Roman"/>
                <w:sz w:val="26"/>
                <w:szCs w:val="26"/>
                <w:lang w:val="en-US"/>
              </w:rPr>
              <w:t>March</w:t>
            </w:r>
            <w:r w:rsidRPr="006537DD">
              <w:rPr>
                <w:rFonts w:ascii="Times New Roman" w:hAnsi="Times New Roman" w:cs="Times New Roman"/>
                <w:sz w:val="26"/>
                <w:szCs w:val="26"/>
              </w:rPr>
              <w:t xml:space="preserve"> 20</w:t>
            </w:r>
            <w:r w:rsidR="005D2945">
              <w:rPr>
                <w:rFonts w:ascii="Times New Roman" w:hAnsi="Times New Roman" w:cs="Times New Roman"/>
                <w:sz w:val="26"/>
                <w:szCs w:val="26"/>
              </w:rPr>
              <w:t>20</w:t>
            </w:r>
            <w:r w:rsidR="007769CB">
              <w:rPr>
                <w:rFonts w:ascii="Times New Roman" w:hAnsi="Times New Roman" w:cs="Times New Roman"/>
                <w:sz w:val="26"/>
                <w:szCs w:val="26"/>
              </w:rPr>
              <w:t xml:space="preserve"> </w:t>
            </w:r>
            <w:r w:rsidR="007769CB">
              <w:rPr>
                <w:rFonts w:ascii="Times New Roman" w:hAnsi="Times New Roman" w:cs="Times New Roman"/>
                <w:sz w:val="26"/>
                <w:szCs w:val="26"/>
                <w:lang w:val="en-US"/>
              </w:rPr>
              <w:t xml:space="preserve">  </w:t>
            </w:r>
            <w:r w:rsidRPr="006537DD">
              <w:rPr>
                <w:rFonts w:ascii="Times New Roman" w:hAnsi="Times New Roman" w:cs="Times New Roman"/>
                <w:sz w:val="26"/>
                <w:szCs w:val="26"/>
              </w:rPr>
              <w:t xml:space="preserve">                         </w:t>
            </w:r>
            <w:r w:rsidR="007769CB">
              <w:rPr>
                <w:rFonts w:ascii="Times New Roman" w:hAnsi="Times New Roman" w:cs="Times New Roman"/>
                <w:sz w:val="26"/>
                <w:szCs w:val="26"/>
                <w:lang w:val="en-US"/>
              </w:rPr>
              <w:t>stamp here</w:t>
            </w:r>
          </w:p>
        </w:tc>
      </w:tr>
    </w:tbl>
    <w:p w:rsidR="0045226D" w:rsidRPr="006537DD" w:rsidRDefault="0045226D" w:rsidP="006537DD">
      <w:pPr>
        <w:jc w:val="center"/>
        <w:rPr>
          <w:sz w:val="26"/>
          <w:szCs w:val="26"/>
        </w:rPr>
      </w:pPr>
    </w:p>
    <w:sectPr w:rsidR="0045226D" w:rsidRPr="006537DD" w:rsidSect="004509CA">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15" w:rsidRDefault="005E6B15" w:rsidP="00C5099C">
      <w:r>
        <w:separator/>
      </w:r>
    </w:p>
  </w:endnote>
  <w:endnote w:type="continuationSeparator" w:id="0">
    <w:p w:rsidR="005E6B15" w:rsidRDefault="005E6B15"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15" w:rsidRDefault="005E6B15" w:rsidP="00C5099C">
      <w:r>
        <w:separator/>
      </w:r>
    </w:p>
  </w:footnote>
  <w:footnote w:type="continuationSeparator" w:id="0">
    <w:p w:rsidR="005E6B15" w:rsidRDefault="005E6B15"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D26040"/>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9">
    <w:nsid w:val="45510599"/>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3"/>
  </w:num>
  <w:num w:numId="2">
    <w:abstractNumId w:val="6"/>
  </w:num>
  <w:num w:numId="3">
    <w:abstractNumId w:val="11"/>
  </w:num>
  <w:num w:numId="4">
    <w:abstractNumId w:val="8"/>
  </w:num>
  <w:num w:numId="5">
    <w:abstractNumId w:val="1"/>
  </w:num>
  <w:num w:numId="6">
    <w:abstractNumId w:val="4"/>
  </w:num>
  <w:num w:numId="7">
    <w:abstractNumId w:val="10"/>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9"/>
  </w:num>
  <w:num w:numId="13">
    <w:abstractNumId w:val="2"/>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36FF9"/>
    <w:rsid w:val="00046601"/>
    <w:rsid w:val="0005018B"/>
    <w:rsid w:val="000511B7"/>
    <w:rsid w:val="000528AB"/>
    <w:rsid w:val="000655FF"/>
    <w:rsid w:val="000812B4"/>
    <w:rsid w:val="00084028"/>
    <w:rsid w:val="00086832"/>
    <w:rsid w:val="00087563"/>
    <w:rsid w:val="00087DA5"/>
    <w:rsid w:val="00091224"/>
    <w:rsid w:val="000A1166"/>
    <w:rsid w:val="000A7ED3"/>
    <w:rsid w:val="000B19A7"/>
    <w:rsid w:val="000B22DB"/>
    <w:rsid w:val="000B2E62"/>
    <w:rsid w:val="000D1922"/>
    <w:rsid w:val="000D5047"/>
    <w:rsid w:val="000D587F"/>
    <w:rsid w:val="000D76C8"/>
    <w:rsid w:val="000D795F"/>
    <w:rsid w:val="000E12B9"/>
    <w:rsid w:val="000E1FED"/>
    <w:rsid w:val="000E2653"/>
    <w:rsid w:val="000E53B8"/>
    <w:rsid w:val="000E5E7E"/>
    <w:rsid w:val="000F01FC"/>
    <w:rsid w:val="000F4DFE"/>
    <w:rsid w:val="00101C52"/>
    <w:rsid w:val="0010430A"/>
    <w:rsid w:val="0011275D"/>
    <w:rsid w:val="00131D48"/>
    <w:rsid w:val="00142353"/>
    <w:rsid w:val="00143D25"/>
    <w:rsid w:val="00147EFD"/>
    <w:rsid w:val="00155944"/>
    <w:rsid w:val="00155E90"/>
    <w:rsid w:val="00157223"/>
    <w:rsid w:val="00166C79"/>
    <w:rsid w:val="00166D26"/>
    <w:rsid w:val="001761E9"/>
    <w:rsid w:val="001762AE"/>
    <w:rsid w:val="0018648B"/>
    <w:rsid w:val="00190E0A"/>
    <w:rsid w:val="0019154E"/>
    <w:rsid w:val="00196318"/>
    <w:rsid w:val="001A4FE8"/>
    <w:rsid w:val="001A5D8D"/>
    <w:rsid w:val="001A5F61"/>
    <w:rsid w:val="001B23FD"/>
    <w:rsid w:val="001B4D6A"/>
    <w:rsid w:val="001B5463"/>
    <w:rsid w:val="001B7196"/>
    <w:rsid w:val="001C064D"/>
    <w:rsid w:val="001C5F13"/>
    <w:rsid w:val="001D2761"/>
    <w:rsid w:val="001E000F"/>
    <w:rsid w:val="001E055B"/>
    <w:rsid w:val="001E3A5C"/>
    <w:rsid w:val="001F4FEC"/>
    <w:rsid w:val="0020007C"/>
    <w:rsid w:val="002009E2"/>
    <w:rsid w:val="0020448C"/>
    <w:rsid w:val="00212EFE"/>
    <w:rsid w:val="00220F50"/>
    <w:rsid w:val="0022502C"/>
    <w:rsid w:val="002252C2"/>
    <w:rsid w:val="00225C50"/>
    <w:rsid w:val="00225D0E"/>
    <w:rsid w:val="00232B2C"/>
    <w:rsid w:val="00235C54"/>
    <w:rsid w:val="00236918"/>
    <w:rsid w:val="00265D89"/>
    <w:rsid w:val="00267CD9"/>
    <w:rsid w:val="00271F6A"/>
    <w:rsid w:val="00273E6A"/>
    <w:rsid w:val="00275923"/>
    <w:rsid w:val="002851B0"/>
    <w:rsid w:val="0028735F"/>
    <w:rsid w:val="002904FF"/>
    <w:rsid w:val="00290D0F"/>
    <w:rsid w:val="00290EAF"/>
    <w:rsid w:val="00293187"/>
    <w:rsid w:val="00294903"/>
    <w:rsid w:val="00294FB8"/>
    <w:rsid w:val="00295F91"/>
    <w:rsid w:val="002A74CF"/>
    <w:rsid w:val="002A7A26"/>
    <w:rsid w:val="002C134B"/>
    <w:rsid w:val="002C3ED9"/>
    <w:rsid w:val="002D2643"/>
    <w:rsid w:val="002D2F31"/>
    <w:rsid w:val="002D3460"/>
    <w:rsid w:val="002D6A9E"/>
    <w:rsid w:val="002E2769"/>
    <w:rsid w:val="002E2C8F"/>
    <w:rsid w:val="002F4842"/>
    <w:rsid w:val="002F5B8F"/>
    <w:rsid w:val="003146A8"/>
    <w:rsid w:val="00316754"/>
    <w:rsid w:val="00322AEC"/>
    <w:rsid w:val="00322B7B"/>
    <w:rsid w:val="003303DF"/>
    <w:rsid w:val="003318D5"/>
    <w:rsid w:val="00340BA2"/>
    <w:rsid w:val="003562E0"/>
    <w:rsid w:val="00356FF6"/>
    <w:rsid w:val="00361703"/>
    <w:rsid w:val="0036257B"/>
    <w:rsid w:val="00364A53"/>
    <w:rsid w:val="00364C95"/>
    <w:rsid w:val="003714D8"/>
    <w:rsid w:val="00372AE9"/>
    <w:rsid w:val="003837B8"/>
    <w:rsid w:val="003914CE"/>
    <w:rsid w:val="00393C50"/>
    <w:rsid w:val="00396123"/>
    <w:rsid w:val="00396CF0"/>
    <w:rsid w:val="003A0253"/>
    <w:rsid w:val="003A3479"/>
    <w:rsid w:val="003A5EF6"/>
    <w:rsid w:val="003B18CF"/>
    <w:rsid w:val="003B4FA2"/>
    <w:rsid w:val="003B6A95"/>
    <w:rsid w:val="003D4607"/>
    <w:rsid w:val="003D7747"/>
    <w:rsid w:val="003E26F6"/>
    <w:rsid w:val="003F0A20"/>
    <w:rsid w:val="003F3556"/>
    <w:rsid w:val="00400433"/>
    <w:rsid w:val="00401D3B"/>
    <w:rsid w:val="00402154"/>
    <w:rsid w:val="00411DDA"/>
    <w:rsid w:val="00413B92"/>
    <w:rsid w:val="00415885"/>
    <w:rsid w:val="00420F04"/>
    <w:rsid w:val="00425F2B"/>
    <w:rsid w:val="004260C4"/>
    <w:rsid w:val="004261B7"/>
    <w:rsid w:val="00434649"/>
    <w:rsid w:val="004376AA"/>
    <w:rsid w:val="004443D5"/>
    <w:rsid w:val="004501D1"/>
    <w:rsid w:val="004509CA"/>
    <w:rsid w:val="0045226D"/>
    <w:rsid w:val="004543EE"/>
    <w:rsid w:val="004548BF"/>
    <w:rsid w:val="004610C7"/>
    <w:rsid w:val="0046214A"/>
    <w:rsid w:val="004671CE"/>
    <w:rsid w:val="00471361"/>
    <w:rsid w:val="00471BBD"/>
    <w:rsid w:val="004730E2"/>
    <w:rsid w:val="0047315B"/>
    <w:rsid w:val="00474626"/>
    <w:rsid w:val="00475583"/>
    <w:rsid w:val="004918A3"/>
    <w:rsid w:val="004966EB"/>
    <w:rsid w:val="004972B6"/>
    <w:rsid w:val="00497E21"/>
    <w:rsid w:val="004A4158"/>
    <w:rsid w:val="004A68E9"/>
    <w:rsid w:val="004C0FB3"/>
    <w:rsid w:val="004C1325"/>
    <w:rsid w:val="004C3463"/>
    <w:rsid w:val="004C6F9E"/>
    <w:rsid w:val="004C7A35"/>
    <w:rsid w:val="004D0A6C"/>
    <w:rsid w:val="004D1160"/>
    <w:rsid w:val="004D1454"/>
    <w:rsid w:val="004D2E11"/>
    <w:rsid w:val="004D532C"/>
    <w:rsid w:val="004D7229"/>
    <w:rsid w:val="004F1587"/>
    <w:rsid w:val="004F1988"/>
    <w:rsid w:val="004F2011"/>
    <w:rsid w:val="004F5D30"/>
    <w:rsid w:val="004F6A0D"/>
    <w:rsid w:val="00515A50"/>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3402"/>
    <w:rsid w:val="005C4FDA"/>
    <w:rsid w:val="005C5847"/>
    <w:rsid w:val="005D2945"/>
    <w:rsid w:val="005D36EB"/>
    <w:rsid w:val="005E0024"/>
    <w:rsid w:val="005E4E27"/>
    <w:rsid w:val="005E6B15"/>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37DD"/>
    <w:rsid w:val="00655BF7"/>
    <w:rsid w:val="0066291E"/>
    <w:rsid w:val="00671326"/>
    <w:rsid w:val="00672C8F"/>
    <w:rsid w:val="00672CAF"/>
    <w:rsid w:val="00680DC8"/>
    <w:rsid w:val="0068193A"/>
    <w:rsid w:val="00683906"/>
    <w:rsid w:val="00684705"/>
    <w:rsid w:val="006848F3"/>
    <w:rsid w:val="0068696B"/>
    <w:rsid w:val="00687F83"/>
    <w:rsid w:val="006A5A41"/>
    <w:rsid w:val="006A7084"/>
    <w:rsid w:val="006B4223"/>
    <w:rsid w:val="006C05EA"/>
    <w:rsid w:val="006C2C4C"/>
    <w:rsid w:val="006C3F57"/>
    <w:rsid w:val="006C3F70"/>
    <w:rsid w:val="006D7BF2"/>
    <w:rsid w:val="006E2C17"/>
    <w:rsid w:val="006F08DD"/>
    <w:rsid w:val="006F09D1"/>
    <w:rsid w:val="006F73C2"/>
    <w:rsid w:val="00703358"/>
    <w:rsid w:val="0070694D"/>
    <w:rsid w:val="0070781F"/>
    <w:rsid w:val="00714127"/>
    <w:rsid w:val="0073249D"/>
    <w:rsid w:val="00735A80"/>
    <w:rsid w:val="007406B8"/>
    <w:rsid w:val="00741003"/>
    <w:rsid w:val="00741B96"/>
    <w:rsid w:val="00753122"/>
    <w:rsid w:val="0075374F"/>
    <w:rsid w:val="007549AD"/>
    <w:rsid w:val="00756A16"/>
    <w:rsid w:val="00761EF7"/>
    <w:rsid w:val="00762E99"/>
    <w:rsid w:val="00763856"/>
    <w:rsid w:val="007638FB"/>
    <w:rsid w:val="00766FD4"/>
    <w:rsid w:val="00770F84"/>
    <w:rsid w:val="00773A71"/>
    <w:rsid w:val="007769CB"/>
    <w:rsid w:val="00791BEF"/>
    <w:rsid w:val="007A467C"/>
    <w:rsid w:val="007B689E"/>
    <w:rsid w:val="007C3B23"/>
    <w:rsid w:val="007C6D3E"/>
    <w:rsid w:val="007D3EC1"/>
    <w:rsid w:val="007D6383"/>
    <w:rsid w:val="007D7D51"/>
    <w:rsid w:val="007E1E11"/>
    <w:rsid w:val="007E3016"/>
    <w:rsid w:val="007E6DEB"/>
    <w:rsid w:val="007E71AC"/>
    <w:rsid w:val="007F1236"/>
    <w:rsid w:val="007F4C66"/>
    <w:rsid w:val="00802AB4"/>
    <w:rsid w:val="008033DD"/>
    <w:rsid w:val="00805468"/>
    <w:rsid w:val="008066B5"/>
    <w:rsid w:val="00815FFD"/>
    <w:rsid w:val="00822BB9"/>
    <w:rsid w:val="008276FB"/>
    <w:rsid w:val="00831677"/>
    <w:rsid w:val="00833303"/>
    <w:rsid w:val="008361AE"/>
    <w:rsid w:val="00844B2D"/>
    <w:rsid w:val="00845652"/>
    <w:rsid w:val="008530DD"/>
    <w:rsid w:val="008569D0"/>
    <w:rsid w:val="00860E57"/>
    <w:rsid w:val="008619C6"/>
    <w:rsid w:val="0086608E"/>
    <w:rsid w:val="008723BA"/>
    <w:rsid w:val="00872891"/>
    <w:rsid w:val="00874105"/>
    <w:rsid w:val="00875619"/>
    <w:rsid w:val="00881D9B"/>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5EE6"/>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709"/>
    <w:rsid w:val="00934ABE"/>
    <w:rsid w:val="00935D95"/>
    <w:rsid w:val="00936E61"/>
    <w:rsid w:val="0093799B"/>
    <w:rsid w:val="0094398D"/>
    <w:rsid w:val="0094552D"/>
    <w:rsid w:val="00947961"/>
    <w:rsid w:val="00950851"/>
    <w:rsid w:val="009531E3"/>
    <w:rsid w:val="00960705"/>
    <w:rsid w:val="00961820"/>
    <w:rsid w:val="00971A36"/>
    <w:rsid w:val="00972320"/>
    <w:rsid w:val="00974C3F"/>
    <w:rsid w:val="0098348B"/>
    <w:rsid w:val="00985555"/>
    <w:rsid w:val="009858D7"/>
    <w:rsid w:val="00985C35"/>
    <w:rsid w:val="00990A73"/>
    <w:rsid w:val="00995D15"/>
    <w:rsid w:val="00995FC7"/>
    <w:rsid w:val="009A2F8C"/>
    <w:rsid w:val="009A6B88"/>
    <w:rsid w:val="009B04D1"/>
    <w:rsid w:val="009B3565"/>
    <w:rsid w:val="009C1EE5"/>
    <w:rsid w:val="009C4159"/>
    <w:rsid w:val="009C676B"/>
    <w:rsid w:val="009C72DB"/>
    <w:rsid w:val="009D0BEB"/>
    <w:rsid w:val="009D0FC3"/>
    <w:rsid w:val="009D447C"/>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346D"/>
    <w:rsid w:val="00A85559"/>
    <w:rsid w:val="00A87AC1"/>
    <w:rsid w:val="00A87F4F"/>
    <w:rsid w:val="00A92232"/>
    <w:rsid w:val="00A92372"/>
    <w:rsid w:val="00AA0667"/>
    <w:rsid w:val="00AA1431"/>
    <w:rsid w:val="00AA172E"/>
    <w:rsid w:val="00AA7EC8"/>
    <w:rsid w:val="00AB56DE"/>
    <w:rsid w:val="00AC2A4D"/>
    <w:rsid w:val="00AD149B"/>
    <w:rsid w:val="00AF5565"/>
    <w:rsid w:val="00AF55F4"/>
    <w:rsid w:val="00B01511"/>
    <w:rsid w:val="00B04F9A"/>
    <w:rsid w:val="00B060B5"/>
    <w:rsid w:val="00B17FBB"/>
    <w:rsid w:val="00B22153"/>
    <w:rsid w:val="00B22188"/>
    <w:rsid w:val="00B24936"/>
    <w:rsid w:val="00B34342"/>
    <w:rsid w:val="00B366D0"/>
    <w:rsid w:val="00B36D59"/>
    <w:rsid w:val="00B442D4"/>
    <w:rsid w:val="00B54B82"/>
    <w:rsid w:val="00B56683"/>
    <w:rsid w:val="00B57CDE"/>
    <w:rsid w:val="00B70C4F"/>
    <w:rsid w:val="00B7221F"/>
    <w:rsid w:val="00B74897"/>
    <w:rsid w:val="00B86BFC"/>
    <w:rsid w:val="00B905ED"/>
    <w:rsid w:val="00B93DEA"/>
    <w:rsid w:val="00B96624"/>
    <w:rsid w:val="00BA33B5"/>
    <w:rsid w:val="00BA4527"/>
    <w:rsid w:val="00BA5195"/>
    <w:rsid w:val="00BC4700"/>
    <w:rsid w:val="00BC4A00"/>
    <w:rsid w:val="00BE172E"/>
    <w:rsid w:val="00BE1A14"/>
    <w:rsid w:val="00BE3636"/>
    <w:rsid w:val="00BF227F"/>
    <w:rsid w:val="00BF2607"/>
    <w:rsid w:val="00BF5342"/>
    <w:rsid w:val="00BF59D1"/>
    <w:rsid w:val="00BF6394"/>
    <w:rsid w:val="00BF7BAE"/>
    <w:rsid w:val="00BF7ED2"/>
    <w:rsid w:val="00C02B3B"/>
    <w:rsid w:val="00C07688"/>
    <w:rsid w:val="00C10CBB"/>
    <w:rsid w:val="00C13329"/>
    <w:rsid w:val="00C14210"/>
    <w:rsid w:val="00C20EB4"/>
    <w:rsid w:val="00C21D8D"/>
    <w:rsid w:val="00C3437B"/>
    <w:rsid w:val="00C34EC8"/>
    <w:rsid w:val="00C35A56"/>
    <w:rsid w:val="00C4203F"/>
    <w:rsid w:val="00C433CB"/>
    <w:rsid w:val="00C47824"/>
    <w:rsid w:val="00C507C0"/>
    <w:rsid w:val="00C5099C"/>
    <w:rsid w:val="00C50A27"/>
    <w:rsid w:val="00C546A3"/>
    <w:rsid w:val="00C555D2"/>
    <w:rsid w:val="00C57545"/>
    <w:rsid w:val="00C63F13"/>
    <w:rsid w:val="00C64997"/>
    <w:rsid w:val="00C64ADF"/>
    <w:rsid w:val="00C663D2"/>
    <w:rsid w:val="00C67A2E"/>
    <w:rsid w:val="00C67A3B"/>
    <w:rsid w:val="00C71FA5"/>
    <w:rsid w:val="00C751F0"/>
    <w:rsid w:val="00C75537"/>
    <w:rsid w:val="00C76C63"/>
    <w:rsid w:val="00C76CE5"/>
    <w:rsid w:val="00C94757"/>
    <w:rsid w:val="00C96DF4"/>
    <w:rsid w:val="00C972C4"/>
    <w:rsid w:val="00C9747A"/>
    <w:rsid w:val="00CB1E20"/>
    <w:rsid w:val="00CD46FD"/>
    <w:rsid w:val="00CE4ACC"/>
    <w:rsid w:val="00CF078F"/>
    <w:rsid w:val="00CF74AC"/>
    <w:rsid w:val="00D00077"/>
    <w:rsid w:val="00D0201A"/>
    <w:rsid w:val="00D0458D"/>
    <w:rsid w:val="00D05386"/>
    <w:rsid w:val="00D065A2"/>
    <w:rsid w:val="00D07548"/>
    <w:rsid w:val="00D10E64"/>
    <w:rsid w:val="00D11A32"/>
    <w:rsid w:val="00D2430D"/>
    <w:rsid w:val="00D26470"/>
    <w:rsid w:val="00D266D3"/>
    <w:rsid w:val="00D26F31"/>
    <w:rsid w:val="00D276C2"/>
    <w:rsid w:val="00D3655F"/>
    <w:rsid w:val="00D42C06"/>
    <w:rsid w:val="00D45800"/>
    <w:rsid w:val="00D46546"/>
    <w:rsid w:val="00D549B8"/>
    <w:rsid w:val="00D626D8"/>
    <w:rsid w:val="00D661CA"/>
    <w:rsid w:val="00D67557"/>
    <w:rsid w:val="00D7746C"/>
    <w:rsid w:val="00D83715"/>
    <w:rsid w:val="00D8755C"/>
    <w:rsid w:val="00D90760"/>
    <w:rsid w:val="00D91C77"/>
    <w:rsid w:val="00D967F8"/>
    <w:rsid w:val="00DB7480"/>
    <w:rsid w:val="00DD7F1C"/>
    <w:rsid w:val="00DE4390"/>
    <w:rsid w:val="00DE5AED"/>
    <w:rsid w:val="00DF0432"/>
    <w:rsid w:val="00DF0DBE"/>
    <w:rsid w:val="00DF1458"/>
    <w:rsid w:val="00DF72E5"/>
    <w:rsid w:val="00E07E71"/>
    <w:rsid w:val="00E10D4D"/>
    <w:rsid w:val="00E111C0"/>
    <w:rsid w:val="00E14EDF"/>
    <w:rsid w:val="00E2472C"/>
    <w:rsid w:val="00E31A33"/>
    <w:rsid w:val="00E339CF"/>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B69"/>
    <w:rsid w:val="00E9711F"/>
    <w:rsid w:val="00EA729C"/>
    <w:rsid w:val="00EB4856"/>
    <w:rsid w:val="00EC0C43"/>
    <w:rsid w:val="00EC1DE4"/>
    <w:rsid w:val="00EC1F14"/>
    <w:rsid w:val="00EC4854"/>
    <w:rsid w:val="00EC72EB"/>
    <w:rsid w:val="00ED0877"/>
    <w:rsid w:val="00ED1BFD"/>
    <w:rsid w:val="00ED2616"/>
    <w:rsid w:val="00EE1A36"/>
    <w:rsid w:val="00EE2DB9"/>
    <w:rsid w:val="00EE6568"/>
    <w:rsid w:val="00EF0A1F"/>
    <w:rsid w:val="00EF78F8"/>
    <w:rsid w:val="00F00623"/>
    <w:rsid w:val="00F008ED"/>
    <w:rsid w:val="00F03071"/>
    <w:rsid w:val="00F05707"/>
    <w:rsid w:val="00F146B6"/>
    <w:rsid w:val="00F20639"/>
    <w:rsid w:val="00F32809"/>
    <w:rsid w:val="00F32F83"/>
    <w:rsid w:val="00F353FC"/>
    <w:rsid w:val="00F4206E"/>
    <w:rsid w:val="00F46136"/>
    <w:rsid w:val="00F50A2A"/>
    <w:rsid w:val="00F61FF8"/>
    <w:rsid w:val="00F654E6"/>
    <w:rsid w:val="00F6573B"/>
    <w:rsid w:val="00F66A85"/>
    <w:rsid w:val="00F70266"/>
    <w:rsid w:val="00F8391D"/>
    <w:rsid w:val="00F855CB"/>
    <w:rsid w:val="00F906CE"/>
    <w:rsid w:val="00F97604"/>
    <w:rsid w:val="00FD0EF4"/>
    <w:rsid w:val="00FD11C6"/>
    <w:rsid w:val="00FD1EBD"/>
    <w:rsid w:val="00FE3323"/>
    <w:rsid w:val="00FE41BE"/>
    <w:rsid w:val="00FE5E3F"/>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6332">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isclosure.ru/portal/company.aspx?id=2827" TargetMode="External"/><Relationship Id="rId4" Type="http://schemas.microsoft.com/office/2007/relationships/stylesWithEffects" Target="stylesWithEffects.xml"/><Relationship Id="rId9"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4BC32-6F7A-4F81-A44F-911AD22C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ffff</cp:lastModifiedBy>
  <cp:revision>16</cp:revision>
  <cp:lastPrinted>2019-11-11T06:20:00Z</cp:lastPrinted>
  <dcterms:created xsi:type="dcterms:W3CDTF">2020-04-10T08:01:00Z</dcterms:created>
  <dcterms:modified xsi:type="dcterms:W3CDTF">2020-04-11T19:47:00Z</dcterms:modified>
</cp:coreProperties>
</file>