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E44" w:rsidRPr="00106566" w:rsidRDefault="0045226D" w:rsidP="00106566">
      <w:pPr>
        <w:adjustRightInd w:val="0"/>
        <w:jc w:val="center"/>
        <w:outlineLvl w:val="2"/>
        <w:rPr>
          <w:rFonts w:eastAsiaTheme="minorHAnsi"/>
          <w:b/>
          <w:sz w:val="22"/>
          <w:szCs w:val="22"/>
          <w:lang w:eastAsia="en-US"/>
        </w:rPr>
      </w:pPr>
      <w:r w:rsidRPr="00106566">
        <w:rPr>
          <w:b/>
          <w:sz w:val="22"/>
          <w:szCs w:val="22"/>
          <w:lang w:bidi="en-US"/>
        </w:rPr>
        <w:t xml:space="preserve">Notice of disclosure of a company’s </w:t>
      </w:r>
    </w:p>
    <w:p w:rsidR="00905E44" w:rsidRPr="00106566" w:rsidRDefault="00905E44" w:rsidP="00106566">
      <w:pPr>
        <w:adjustRightInd w:val="0"/>
        <w:jc w:val="center"/>
        <w:outlineLvl w:val="2"/>
        <w:rPr>
          <w:rFonts w:eastAsiaTheme="minorHAnsi"/>
          <w:b/>
          <w:sz w:val="22"/>
          <w:szCs w:val="22"/>
          <w:lang w:eastAsia="en-US"/>
        </w:rPr>
      </w:pPr>
      <w:r w:rsidRPr="00106566">
        <w:rPr>
          <w:b/>
          <w:sz w:val="22"/>
          <w:szCs w:val="22"/>
          <w:lang w:bidi="en-US"/>
        </w:rPr>
        <w:t>list of affiliates on a web page</w:t>
      </w:r>
    </w:p>
    <w:p w:rsidR="0045226D" w:rsidRPr="00106566" w:rsidRDefault="0045226D" w:rsidP="0045226D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4821"/>
        <w:gridCol w:w="5635"/>
      </w:tblGrid>
      <w:tr w:rsidR="0045226D" w:rsidRPr="00106566" w:rsidTr="00CF564C">
        <w:tc>
          <w:tcPr>
            <w:tcW w:w="10456" w:type="dxa"/>
            <w:gridSpan w:val="2"/>
          </w:tcPr>
          <w:p w:rsidR="0045226D" w:rsidRPr="00106566" w:rsidRDefault="0045226D" w:rsidP="0045226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106566">
              <w:rPr>
                <w:rFonts w:ascii="Times New Roman" w:hAnsi="Times New Roman" w:cs="Times New Roman"/>
                <w:lang w:bidi="en-US"/>
              </w:rPr>
              <w:t>General information</w:t>
            </w:r>
          </w:p>
        </w:tc>
      </w:tr>
      <w:tr w:rsidR="00694FC2" w:rsidRPr="00106566" w:rsidTr="00CF564C">
        <w:tc>
          <w:tcPr>
            <w:tcW w:w="4821" w:type="dxa"/>
          </w:tcPr>
          <w:p w:rsidR="00694FC2" w:rsidRPr="00106566" w:rsidRDefault="00694FC2" w:rsidP="0045226D">
            <w:pPr>
              <w:pStyle w:val="a3"/>
              <w:rPr>
                <w:rFonts w:ascii="Times New Roman" w:hAnsi="Times New Roman" w:cs="Times New Roman"/>
              </w:rPr>
            </w:pPr>
            <w:r w:rsidRPr="00106566">
              <w:rPr>
                <w:rFonts w:ascii="Times New Roman" w:hAnsi="Times New Roman" w:cs="Times New Roman"/>
                <w:lang w:bidi="en-US"/>
              </w:rPr>
              <w:t>1.1 Issuer’s full business name</w:t>
            </w:r>
          </w:p>
        </w:tc>
        <w:tc>
          <w:tcPr>
            <w:tcW w:w="5635" w:type="dxa"/>
          </w:tcPr>
          <w:p w:rsidR="00694FC2" w:rsidRPr="00106566" w:rsidRDefault="00EB0C1B" w:rsidP="00C937A9">
            <w:pPr>
              <w:pStyle w:val="a3"/>
              <w:rPr>
                <w:rFonts w:ascii="Times New Roman" w:hAnsi="Times New Roman" w:cs="Times New Roman"/>
              </w:rPr>
            </w:pPr>
            <w:r w:rsidRPr="00106566">
              <w:rPr>
                <w:rFonts w:ascii="Times New Roman" w:hAnsi="Times New Roman" w:cs="Times New Roman"/>
                <w:lang w:bidi="en-US"/>
              </w:rPr>
              <w:t xml:space="preserve">Kuban Public Joint Stock Company of Power Industry and Electrification </w:t>
            </w:r>
          </w:p>
        </w:tc>
      </w:tr>
      <w:tr w:rsidR="00694FC2" w:rsidRPr="00106566" w:rsidTr="00CF564C">
        <w:tc>
          <w:tcPr>
            <w:tcW w:w="4821" w:type="dxa"/>
          </w:tcPr>
          <w:p w:rsidR="00694FC2" w:rsidRPr="00106566" w:rsidRDefault="00694FC2" w:rsidP="0045226D">
            <w:pPr>
              <w:pStyle w:val="a3"/>
              <w:rPr>
                <w:rFonts w:ascii="Times New Roman" w:hAnsi="Times New Roman" w:cs="Times New Roman"/>
              </w:rPr>
            </w:pPr>
            <w:r w:rsidRPr="00106566">
              <w:rPr>
                <w:rFonts w:ascii="Times New Roman" w:hAnsi="Times New Roman" w:cs="Times New Roman"/>
                <w:lang w:bidi="en-US"/>
              </w:rPr>
              <w:t>1.2. Issuer's short business name</w:t>
            </w:r>
          </w:p>
        </w:tc>
        <w:tc>
          <w:tcPr>
            <w:tcW w:w="5635" w:type="dxa"/>
          </w:tcPr>
          <w:p w:rsidR="00694FC2" w:rsidRPr="00106566" w:rsidRDefault="00EB0C1B" w:rsidP="00C937A9">
            <w:pPr>
              <w:pStyle w:val="a3"/>
              <w:rPr>
                <w:rFonts w:ascii="Times New Roman" w:hAnsi="Times New Roman" w:cs="Times New Roman"/>
              </w:rPr>
            </w:pPr>
            <w:r w:rsidRPr="00106566">
              <w:rPr>
                <w:rFonts w:ascii="Times New Roman" w:hAnsi="Times New Roman" w:cs="Times New Roman"/>
                <w:lang w:bidi="en-US"/>
              </w:rPr>
              <w:t>Kubanenergo PJSC</w:t>
            </w:r>
          </w:p>
        </w:tc>
      </w:tr>
      <w:tr w:rsidR="00694FC2" w:rsidRPr="00106566" w:rsidTr="00CF564C">
        <w:tc>
          <w:tcPr>
            <w:tcW w:w="4821" w:type="dxa"/>
          </w:tcPr>
          <w:p w:rsidR="00694FC2" w:rsidRPr="00106566" w:rsidRDefault="00694FC2" w:rsidP="0045226D">
            <w:pPr>
              <w:pStyle w:val="a3"/>
              <w:rPr>
                <w:rFonts w:ascii="Times New Roman" w:hAnsi="Times New Roman" w:cs="Times New Roman"/>
              </w:rPr>
            </w:pPr>
            <w:r w:rsidRPr="00106566">
              <w:rPr>
                <w:rFonts w:ascii="Times New Roman" w:hAnsi="Times New Roman" w:cs="Times New Roman"/>
                <w:lang w:bidi="en-US"/>
              </w:rPr>
              <w:t>1.3. Issuer’s location</w:t>
            </w:r>
          </w:p>
        </w:tc>
        <w:tc>
          <w:tcPr>
            <w:tcW w:w="5635" w:type="dxa"/>
          </w:tcPr>
          <w:p w:rsidR="00127EC6" w:rsidRPr="00106566" w:rsidRDefault="00694FC2" w:rsidP="00127EC6">
            <w:r w:rsidRPr="00106566">
              <w:rPr>
                <w:sz w:val="22"/>
                <w:szCs w:val="22"/>
                <w:lang w:bidi="en-US"/>
              </w:rPr>
              <w:t>Russian Federation, 350033, Krasnodar</w:t>
            </w:r>
          </w:p>
          <w:p w:rsidR="00694FC2" w:rsidRPr="00106566" w:rsidRDefault="00694FC2" w:rsidP="00C937A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94FC2" w:rsidRPr="00106566" w:rsidTr="00CF564C">
        <w:tc>
          <w:tcPr>
            <w:tcW w:w="4821" w:type="dxa"/>
          </w:tcPr>
          <w:p w:rsidR="00694FC2" w:rsidRPr="00106566" w:rsidRDefault="00694FC2" w:rsidP="0045226D">
            <w:pPr>
              <w:pStyle w:val="a3"/>
              <w:rPr>
                <w:rFonts w:ascii="Times New Roman" w:hAnsi="Times New Roman" w:cs="Times New Roman"/>
              </w:rPr>
            </w:pPr>
            <w:r w:rsidRPr="00106566">
              <w:rPr>
                <w:rFonts w:ascii="Times New Roman" w:hAnsi="Times New Roman" w:cs="Times New Roman"/>
                <w:lang w:bidi="en-US"/>
              </w:rPr>
              <w:t>1.4. Issuer’s OGRN (Primary State Registration Number)</w:t>
            </w:r>
          </w:p>
        </w:tc>
        <w:tc>
          <w:tcPr>
            <w:tcW w:w="5635" w:type="dxa"/>
          </w:tcPr>
          <w:p w:rsidR="00694FC2" w:rsidRPr="00106566" w:rsidRDefault="00694FC2" w:rsidP="00C937A9">
            <w:pPr>
              <w:pStyle w:val="a3"/>
              <w:rPr>
                <w:rFonts w:ascii="Times New Roman" w:hAnsi="Times New Roman" w:cs="Times New Roman"/>
              </w:rPr>
            </w:pPr>
            <w:r w:rsidRPr="00106566">
              <w:rPr>
                <w:rFonts w:ascii="Times New Roman" w:hAnsi="Times New Roman" w:cs="Times New Roman"/>
                <w:lang w:bidi="en-US"/>
              </w:rPr>
              <w:t>1022301427268</w:t>
            </w:r>
          </w:p>
        </w:tc>
      </w:tr>
      <w:tr w:rsidR="00694FC2" w:rsidRPr="00106566" w:rsidTr="00CF564C">
        <w:tc>
          <w:tcPr>
            <w:tcW w:w="4821" w:type="dxa"/>
          </w:tcPr>
          <w:p w:rsidR="00694FC2" w:rsidRPr="00106566" w:rsidRDefault="00694FC2" w:rsidP="0045226D">
            <w:pPr>
              <w:pStyle w:val="a3"/>
              <w:rPr>
                <w:rFonts w:ascii="Times New Roman" w:hAnsi="Times New Roman" w:cs="Times New Roman"/>
              </w:rPr>
            </w:pPr>
            <w:r w:rsidRPr="00106566">
              <w:rPr>
                <w:rFonts w:ascii="Times New Roman" w:hAnsi="Times New Roman" w:cs="Times New Roman"/>
                <w:lang w:bidi="en-US"/>
              </w:rPr>
              <w:t>1.5. Issuer’s INN (Taxpayer Identification Number)</w:t>
            </w:r>
          </w:p>
        </w:tc>
        <w:tc>
          <w:tcPr>
            <w:tcW w:w="5635" w:type="dxa"/>
          </w:tcPr>
          <w:p w:rsidR="00694FC2" w:rsidRPr="00106566" w:rsidRDefault="00694FC2" w:rsidP="00C937A9">
            <w:pPr>
              <w:pStyle w:val="a3"/>
              <w:rPr>
                <w:rFonts w:ascii="Times New Roman" w:hAnsi="Times New Roman" w:cs="Times New Roman"/>
              </w:rPr>
            </w:pPr>
            <w:r w:rsidRPr="00106566">
              <w:rPr>
                <w:rFonts w:ascii="Times New Roman" w:hAnsi="Times New Roman" w:cs="Times New Roman"/>
                <w:lang w:bidi="en-US"/>
              </w:rPr>
              <w:t>2309001660</w:t>
            </w:r>
          </w:p>
        </w:tc>
      </w:tr>
      <w:tr w:rsidR="00694FC2" w:rsidRPr="00106566" w:rsidTr="00CF564C">
        <w:tc>
          <w:tcPr>
            <w:tcW w:w="4821" w:type="dxa"/>
          </w:tcPr>
          <w:p w:rsidR="00694FC2" w:rsidRPr="00106566" w:rsidRDefault="00694FC2" w:rsidP="0045226D">
            <w:pPr>
              <w:pStyle w:val="a3"/>
              <w:rPr>
                <w:rFonts w:ascii="Times New Roman" w:hAnsi="Times New Roman" w:cs="Times New Roman"/>
              </w:rPr>
            </w:pPr>
            <w:r w:rsidRPr="00106566">
              <w:rPr>
                <w:rFonts w:ascii="Times New Roman" w:hAnsi="Times New Roman" w:cs="Times New Roman"/>
                <w:lang w:bidi="en-US"/>
              </w:rPr>
              <w:t>1.6. Issuer's unique code assigned by the registering body</w:t>
            </w:r>
          </w:p>
        </w:tc>
        <w:tc>
          <w:tcPr>
            <w:tcW w:w="5635" w:type="dxa"/>
          </w:tcPr>
          <w:p w:rsidR="00694FC2" w:rsidRPr="00106566" w:rsidRDefault="00694FC2" w:rsidP="00C937A9">
            <w:pPr>
              <w:pStyle w:val="a3"/>
              <w:tabs>
                <w:tab w:val="left" w:pos="1930"/>
              </w:tabs>
              <w:rPr>
                <w:rFonts w:ascii="Times New Roman" w:hAnsi="Times New Roman" w:cs="Times New Roman"/>
              </w:rPr>
            </w:pPr>
            <w:r w:rsidRPr="00106566">
              <w:rPr>
                <w:rFonts w:ascii="Times New Roman" w:hAnsi="Times New Roman" w:cs="Times New Roman"/>
                <w:lang w:bidi="en-US"/>
              </w:rPr>
              <w:t>00063-А</w:t>
            </w:r>
          </w:p>
        </w:tc>
      </w:tr>
      <w:tr w:rsidR="00694FC2" w:rsidRPr="00106566" w:rsidTr="00CF564C">
        <w:tc>
          <w:tcPr>
            <w:tcW w:w="4821" w:type="dxa"/>
          </w:tcPr>
          <w:p w:rsidR="00694FC2" w:rsidRPr="00106566" w:rsidRDefault="00694FC2" w:rsidP="0045226D">
            <w:pPr>
              <w:pStyle w:val="a3"/>
              <w:rPr>
                <w:rFonts w:ascii="Times New Roman" w:hAnsi="Times New Roman" w:cs="Times New Roman"/>
              </w:rPr>
            </w:pPr>
            <w:r w:rsidRPr="00106566">
              <w:rPr>
                <w:rFonts w:ascii="Times New Roman" w:hAnsi="Times New Roman" w:cs="Times New Roman"/>
                <w:lang w:bidi="en-US"/>
              </w:rPr>
              <w:t>1.7. Internet web page used by the Issuer to disclose information</w:t>
            </w:r>
          </w:p>
        </w:tc>
        <w:tc>
          <w:tcPr>
            <w:tcW w:w="5635" w:type="dxa"/>
          </w:tcPr>
          <w:p w:rsidR="00694FC2" w:rsidRPr="00106566" w:rsidRDefault="00694FC2" w:rsidP="00C937A9">
            <w:pPr>
              <w:rPr>
                <w:sz w:val="22"/>
                <w:szCs w:val="22"/>
              </w:rPr>
            </w:pPr>
            <w:r w:rsidRPr="00106566">
              <w:rPr>
                <w:sz w:val="22"/>
                <w:szCs w:val="22"/>
                <w:lang w:bidi="en-US"/>
              </w:rPr>
              <w:t>http://</w:t>
            </w:r>
            <w:hyperlink r:id="rId5" w:history="1">
              <w:r w:rsidRPr="00106566">
                <w:rPr>
                  <w:sz w:val="22"/>
                  <w:szCs w:val="22"/>
                  <w:lang w:bidi="en-US"/>
                </w:rPr>
                <w:t>www.kubanenergo.ru</w:t>
              </w:r>
            </w:hyperlink>
            <w:r w:rsidR="00106566">
              <w:rPr>
                <w:sz w:val="22"/>
                <w:szCs w:val="22"/>
                <w:lang w:bidi="en-US"/>
              </w:rPr>
              <w:t xml:space="preserve"> </w:t>
            </w:r>
          </w:p>
          <w:p w:rsidR="00694FC2" w:rsidRPr="00106566" w:rsidRDefault="0074097F" w:rsidP="00C937A9">
            <w:pPr>
              <w:pStyle w:val="a3"/>
              <w:rPr>
                <w:rFonts w:ascii="Times New Roman" w:hAnsi="Times New Roman" w:cs="Times New Roman"/>
              </w:rPr>
            </w:pPr>
            <w:hyperlink r:id="rId6" w:history="1">
              <w:r w:rsidR="00694FC2" w:rsidRPr="00106566">
                <w:rPr>
                  <w:rStyle w:val="a7"/>
                  <w:rFonts w:ascii="Times New Roman" w:hAnsi="Times New Roman"/>
                  <w:lang w:bidi="en-US"/>
                </w:rPr>
                <w:t>http://www.e-disclosure.ru/portal/company.aspx?id=2827</w:t>
              </w:r>
            </w:hyperlink>
            <w:r w:rsidR="00694FC2" w:rsidRPr="00106566">
              <w:rPr>
                <w:rFonts w:ascii="Times New Roman" w:hAnsi="Times New Roman" w:cs="Times New Roman"/>
                <w:lang w:bidi="en-US"/>
              </w:rPr>
              <w:t xml:space="preserve"> </w:t>
            </w:r>
          </w:p>
          <w:p w:rsidR="00694FC2" w:rsidRPr="00106566" w:rsidRDefault="00694FC2" w:rsidP="00C937A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44776" w:rsidRPr="00106566" w:rsidTr="00CF564C">
        <w:tc>
          <w:tcPr>
            <w:tcW w:w="4821" w:type="dxa"/>
          </w:tcPr>
          <w:p w:rsidR="00844776" w:rsidRPr="00106566" w:rsidRDefault="00844776" w:rsidP="00844776">
            <w:pPr>
              <w:pStyle w:val="a3"/>
              <w:rPr>
                <w:rFonts w:ascii="Times New Roman" w:hAnsi="Times New Roman" w:cs="Times New Roman"/>
              </w:rPr>
            </w:pPr>
            <w:r w:rsidRPr="00106566">
              <w:rPr>
                <w:rFonts w:ascii="Times New Roman" w:hAnsi="Times New Roman" w:cs="Times New Roman"/>
                <w:lang w:bidi="en-US"/>
              </w:rPr>
              <w:t xml:space="preserve">1.8. Date of the event (corporate action) specified in the notice (where applicable) </w:t>
            </w:r>
          </w:p>
        </w:tc>
        <w:tc>
          <w:tcPr>
            <w:tcW w:w="5635" w:type="dxa"/>
          </w:tcPr>
          <w:p w:rsidR="00844776" w:rsidRPr="00106566" w:rsidRDefault="0087513F" w:rsidP="001F1728">
            <w:pPr>
              <w:rPr>
                <w:sz w:val="22"/>
                <w:szCs w:val="22"/>
              </w:rPr>
            </w:pPr>
            <w:r w:rsidRPr="00106566">
              <w:rPr>
                <w:sz w:val="22"/>
                <w:szCs w:val="22"/>
                <w:lang w:bidi="en-US"/>
              </w:rPr>
              <w:t>02.10.2019</w:t>
            </w:r>
          </w:p>
        </w:tc>
      </w:tr>
      <w:tr w:rsidR="00B96624" w:rsidRPr="00106566" w:rsidTr="00CF564C">
        <w:tc>
          <w:tcPr>
            <w:tcW w:w="10456" w:type="dxa"/>
            <w:gridSpan w:val="2"/>
          </w:tcPr>
          <w:p w:rsidR="00B96624" w:rsidRPr="00106566" w:rsidRDefault="00B96624" w:rsidP="00E14EDF">
            <w:pPr>
              <w:jc w:val="center"/>
            </w:pPr>
            <w:r w:rsidRPr="00106566">
              <w:rPr>
                <w:lang w:bidi="en-US"/>
              </w:rPr>
              <w:t>2. Notice contents</w:t>
            </w:r>
          </w:p>
        </w:tc>
      </w:tr>
      <w:tr w:rsidR="00905E44" w:rsidRPr="00106566" w:rsidTr="00CF564C">
        <w:tc>
          <w:tcPr>
            <w:tcW w:w="10456" w:type="dxa"/>
            <w:gridSpan w:val="2"/>
          </w:tcPr>
          <w:p w:rsidR="00905E44" w:rsidRPr="00106566" w:rsidRDefault="00905E44" w:rsidP="00905E44">
            <w:pPr>
              <w:adjustRightInd w:val="0"/>
              <w:jc w:val="both"/>
              <w:outlineLvl w:val="2"/>
              <w:rPr>
                <w:rFonts w:eastAsiaTheme="minorHAnsi"/>
                <w:b/>
                <w:i/>
                <w:lang w:eastAsia="en-US"/>
              </w:rPr>
            </w:pPr>
            <w:r w:rsidRPr="00106566">
              <w:rPr>
                <w:lang w:bidi="en-US"/>
              </w:rPr>
              <w:t xml:space="preserve">2.1. Type of the document the contents of which was published by the joint stock company on the Internet web page and the reporting period (reporting date) which it covered: </w:t>
            </w:r>
            <w:r w:rsidRPr="00106566">
              <w:rPr>
                <w:b/>
                <w:i/>
                <w:lang w:bidi="en-US"/>
              </w:rPr>
              <w:t xml:space="preserve">the list of affiliates as of 30 September 2019. </w:t>
            </w:r>
          </w:p>
          <w:p w:rsidR="00905E44" w:rsidRPr="00106566" w:rsidRDefault="00905E44" w:rsidP="00C4448A">
            <w:pPr>
              <w:adjustRightInd w:val="0"/>
              <w:jc w:val="both"/>
              <w:outlineLvl w:val="2"/>
              <w:rPr>
                <w:rFonts w:eastAsiaTheme="minorHAnsi"/>
                <w:b/>
                <w:i/>
                <w:lang w:eastAsia="en-US"/>
              </w:rPr>
            </w:pPr>
            <w:r w:rsidRPr="00106566">
              <w:rPr>
                <w:lang w:bidi="en-US"/>
              </w:rPr>
              <w:t xml:space="preserve">2.2. Date the joint-stock company published the text of the document on the Internet web page: </w:t>
            </w:r>
            <w:r w:rsidRPr="00106566">
              <w:rPr>
                <w:b/>
                <w:i/>
                <w:lang w:bidi="en-US"/>
              </w:rPr>
              <w:t>02.10.2019</w:t>
            </w:r>
          </w:p>
        </w:tc>
      </w:tr>
    </w:tbl>
    <w:tbl>
      <w:tblPr>
        <w:tblW w:w="10491" w:type="dxa"/>
        <w:tblInd w:w="-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4"/>
        <w:gridCol w:w="448"/>
        <w:gridCol w:w="293"/>
        <w:gridCol w:w="1318"/>
        <w:gridCol w:w="722"/>
        <w:gridCol w:w="1120"/>
        <w:gridCol w:w="1276"/>
        <w:gridCol w:w="851"/>
        <w:gridCol w:w="2835"/>
        <w:gridCol w:w="284"/>
      </w:tblGrid>
      <w:tr w:rsidR="00CF564C" w:rsidRPr="00106566" w:rsidTr="00CF564C">
        <w:trPr>
          <w:cantSplit/>
        </w:trPr>
        <w:tc>
          <w:tcPr>
            <w:tcW w:w="10491" w:type="dxa"/>
            <w:gridSpan w:val="10"/>
          </w:tcPr>
          <w:p w:rsidR="00CF564C" w:rsidRPr="00106566" w:rsidRDefault="00CF564C" w:rsidP="003E67DD">
            <w:pPr>
              <w:ind w:right="140"/>
              <w:jc w:val="center"/>
              <w:rPr>
                <w:sz w:val="22"/>
                <w:szCs w:val="22"/>
              </w:rPr>
            </w:pPr>
            <w:r w:rsidRPr="00106566">
              <w:rPr>
                <w:sz w:val="22"/>
                <w:szCs w:val="22"/>
                <w:lang w:bidi="en-US"/>
              </w:rPr>
              <w:t xml:space="preserve">3. Signature </w:t>
            </w:r>
          </w:p>
        </w:tc>
      </w:tr>
      <w:tr w:rsidR="00CF564C" w:rsidRPr="00106566" w:rsidTr="00CF5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C428B" w:rsidRPr="00106566" w:rsidRDefault="00CF564C" w:rsidP="00D60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6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3.1. Head of the Corporate Governance</w:t>
            </w:r>
          </w:p>
          <w:p w:rsidR="00530E9B" w:rsidRPr="00106566" w:rsidRDefault="00530E9B" w:rsidP="00530E9B">
            <w:pPr>
              <w:pStyle w:val="a3"/>
              <w:rPr>
                <w:rFonts w:ascii="Times New Roman" w:hAnsi="Times New Roman" w:cs="Times New Roman"/>
              </w:rPr>
            </w:pPr>
            <w:r w:rsidRPr="00106566">
              <w:rPr>
                <w:rFonts w:ascii="Times New Roman" w:hAnsi="Times New Roman" w:cs="Times New Roman"/>
                <w:lang w:bidi="en-US"/>
              </w:rPr>
              <w:t>and Shareholder Relations</w:t>
            </w:r>
          </w:p>
          <w:p w:rsidR="00CF564C" w:rsidRPr="00106566" w:rsidRDefault="00CF564C" w:rsidP="00530E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6566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(by Attorney No.</w:t>
            </w:r>
            <w:r w:rsidR="0074097F">
              <w:rPr>
                <w:rFonts w:ascii="Times New Roman" w:hAnsi="Times New Roman" w:cs="Times New Roman"/>
                <w:lang w:bidi="en-US"/>
              </w:rPr>
              <w:t xml:space="preserve"> </w:t>
            </w:r>
            <w:r w:rsidR="00530E9B" w:rsidRPr="00106566">
              <w:rPr>
                <w:rFonts w:ascii="Times New Roman" w:hAnsi="Times New Roman" w:cs="Times New Roman"/>
                <w:lang w:bidi="en-US"/>
              </w:rPr>
              <w:t>119/10-1406 dd. 19.12.2018</w:t>
            </w:r>
            <w:r w:rsidRPr="00106566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564C" w:rsidRPr="00106566" w:rsidRDefault="00CF564C" w:rsidP="003E67DD">
            <w:pPr>
              <w:ind w:right="14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F564C" w:rsidRPr="00106566" w:rsidRDefault="00CF564C" w:rsidP="003E67DD">
            <w:pPr>
              <w:ind w:right="140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F564C" w:rsidRPr="00106566" w:rsidRDefault="00AC428B" w:rsidP="007B5FD4">
            <w:pPr>
              <w:ind w:right="140"/>
              <w:jc w:val="center"/>
            </w:pPr>
            <w:r w:rsidRPr="00106566">
              <w:rPr>
                <w:lang w:bidi="en-US"/>
              </w:rPr>
              <w:t>E.E. Didenko</w:t>
            </w:r>
            <w:bookmarkStart w:id="0" w:name="_GoBack"/>
            <w:bookmarkEnd w:id="0"/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CF564C" w:rsidRPr="00106566" w:rsidRDefault="00CF564C" w:rsidP="003E67DD">
            <w:pPr>
              <w:ind w:right="140"/>
            </w:pPr>
          </w:p>
        </w:tc>
      </w:tr>
      <w:tr w:rsidR="00CF564C" w:rsidRPr="00106566" w:rsidTr="00CF5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524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564C" w:rsidRPr="00106566" w:rsidRDefault="00CF564C" w:rsidP="003E67DD">
            <w:pPr>
              <w:ind w:left="57" w:right="140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F564C" w:rsidRPr="00106566" w:rsidRDefault="00CF564C" w:rsidP="003E67DD">
            <w:pPr>
              <w:ind w:right="140"/>
              <w:jc w:val="center"/>
            </w:pPr>
            <w:r w:rsidRPr="00106566">
              <w:rPr>
                <w:lang w:bidi="en-US"/>
              </w:rPr>
              <w:t>(signature)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F564C" w:rsidRPr="00106566" w:rsidRDefault="00CF564C" w:rsidP="003E67DD">
            <w:pPr>
              <w:ind w:right="14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F564C" w:rsidRPr="00106566" w:rsidRDefault="00CF564C" w:rsidP="003E67DD">
            <w:pPr>
              <w:ind w:right="14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564C" w:rsidRPr="00106566" w:rsidRDefault="00CF564C" w:rsidP="003E67DD">
            <w:pPr>
              <w:ind w:right="140"/>
            </w:pPr>
          </w:p>
        </w:tc>
      </w:tr>
      <w:tr w:rsidR="00CF564C" w:rsidRPr="00106566" w:rsidTr="00CF5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F564C" w:rsidRPr="00106566" w:rsidRDefault="00CF564C" w:rsidP="003E67DD">
            <w:pPr>
              <w:ind w:left="57" w:right="140"/>
            </w:pPr>
            <w:r w:rsidRPr="00106566">
              <w:rPr>
                <w:lang w:bidi="en-US"/>
              </w:rPr>
              <w:t>3.2. Date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564C" w:rsidRPr="00106566" w:rsidRDefault="00502AE5" w:rsidP="00AC428B">
            <w:pPr>
              <w:ind w:right="140"/>
              <w:jc w:val="center"/>
            </w:pPr>
            <w:r w:rsidRPr="00106566">
              <w:rPr>
                <w:lang w:bidi="en-US"/>
              </w:rPr>
              <w:t>02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64C" w:rsidRPr="00106566" w:rsidRDefault="00CF564C" w:rsidP="003E67DD">
            <w:pPr>
              <w:ind w:right="140"/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564C" w:rsidRPr="00106566" w:rsidRDefault="00C4448A" w:rsidP="006D1C66">
            <w:pPr>
              <w:ind w:right="140"/>
              <w:jc w:val="center"/>
            </w:pPr>
            <w:r w:rsidRPr="00106566">
              <w:rPr>
                <w:lang w:bidi="en-US"/>
              </w:rPr>
              <w:t>October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64C" w:rsidRPr="00106566" w:rsidRDefault="00CF564C" w:rsidP="00D6041C">
            <w:pPr>
              <w:ind w:right="140"/>
            </w:pPr>
            <w:r w:rsidRPr="00106566">
              <w:rPr>
                <w:lang w:bidi="en-US"/>
              </w:rPr>
              <w:t>2019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64C" w:rsidRPr="00106566" w:rsidRDefault="00CF564C" w:rsidP="003E67DD">
            <w:pPr>
              <w:ind w:right="140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64C" w:rsidRPr="00106566" w:rsidRDefault="00CF564C" w:rsidP="003E67DD">
            <w:pPr>
              <w:ind w:right="140"/>
              <w:jc w:val="center"/>
            </w:pPr>
            <w:r w:rsidRPr="00106566">
              <w:rPr>
                <w:lang w:bidi="en-US"/>
              </w:rPr>
              <w:t>L.S.</w:t>
            </w:r>
          </w:p>
        </w:tc>
        <w:tc>
          <w:tcPr>
            <w:tcW w:w="39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564C" w:rsidRPr="00106566" w:rsidRDefault="00CF564C" w:rsidP="003E67DD">
            <w:pPr>
              <w:ind w:right="140"/>
            </w:pPr>
          </w:p>
        </w:tc>
      </w:tr>
      <w:tr w:rsidR="00CF564C" w:rsidRPr="00106566" w:rsidTr="00CF5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2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F564C" w:rsidRPr="00106566" w:rsidRDefault="00CF564C" w:rsidP="003E67DD">
            <w:pPr>
              <w:ind w:left="57" w:right="14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64C" w:rsidRPr="00106566" w:rsidRDefault="00CF564C" w:rsidP="003E67DD">
            <w:pPr>
              <w:ind w:right="140"/>
              <w:jc w:val="center"/>
            </w:pPr>
          </w:p>
        </w:tc>
        <w:tc>
          <w:tcPr>
            <w:tcW w:w="3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564C" w:rsidRPr="00106566" w:rsidRDefault="00CF564C" w:rsidP="003E67DD">
            <w:pPr>
              <w:ind w:right="140"/>
            </w:pPr>
          </w:p>
        </w:tc>
      </w:tr>
    </w:tbl>
    <w:p w:rsidR="0045226D" w:rsidRPr="00106566" w:rsidRDefault="0045226D" w:rsidP="00477326">
      <w:pPr>
        <w:pStyle w:val="a3"/>
        <w:rPr>
          <w:rFonts w:ascii="Times New Roman" w:hAnsi="Times New Roman" w:cs="Times New Roman"/>
        </w:rPr>
      </w:pPr>
    </w:p>
    <w:sectPr w:rsidR="0045226D" w:rsidRPr="00106566" w:rsidSect="00603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6D"/>
    <w:rsid w:val="0003735C"/>
    <w:rsid w:val="00046B65"/>
    <w:rsid w:val="000511A1"/>
    <w:rsid w:val="0007030A"/>
    <w:rsid w:val="00106566"/>
    <w:rsid w:val="00127EC6"/>
    <w:rsid w:val="00134543"/>
    <w:rsid w:val="00144DC0"/>
    <w:rsid w:val="00193362"/>
    <w:rsid w:val="001F1728"/>
    <w:rsid w:val="002351D3"/>
    <w:rsid w:val="00270973"/>
    <w:rsid w:val="00271F6A"/>
    <w:rsid w:val="002F414C"/>
    <w:rsid w:val="00337723"/>
    <w:rsid w:val="00393C50"/>
    <w:rsid w:val="00402154"/>
    <w:rsid w:val="004451A3"/>
    <w:rsid w:val="00446179"/>
    <w:rsid w:val="0045226D"/>
    <w:rsid w:val="00477326"/>
    <w:rsid w:val="004C0FB3"/>
    <w:rsid w:val="004D5B33"/>
    <w:rsid w:val="004D6577"/>
    <w:rsid w:val="00502AE5"/>
    <w:rsid w:val="00530E9B"/>
    <w:rsid w:val="00575E0F"/>
    <w:rsid w:val="005A57FB"/>
    <w:rsid w:val="005C35FA"/>
    <w:rsid w:val="005D36EB"/>
    <w:rsid w:val="005F1291"/>
    <w:rsid w:val="00603716"/>
    <w:rsid w:val="00613FA9"/>
    <w:rsid w:val="00633EDC"/>
    <w:rsid w:val="00641B8E"/>
    <w:rsid w:val="00653357"/>
    <w:rsid w:val="0068193A"/>
    <w:rsid w:val="00694FC2"/>
    <w:rsid w:val="006D0862"/>
    <w:rsid w:val="006D1C66"/>
    <w:rsid w:val="00707C28"/>
    <w:rsid w:val="00713E9A"/>
    <w:rsid w:val="0074097F"/>
    <w:rsid w:val="007536AD"/>
    <w:rsid w:val="00792AFE"/>
    <w:rsid w:val="007B5FD4"/>
    <w:rsid w:val="007C3075"/>
    <w:rsid w:val="0080068D"/>
    <w:rsid w:val="00806302"/>
    <w:rsid w:val="00836766"/>
    <w:rsid w:val="00841116"/>
    <w:rsid w:val="00844776"/>
    <w:rsid w:val="0087513F"/>
    <w:rsid w:val="008A6C56"/>
    <w:rsid w:val="008B6CCE"/>
    <w:rsid w:val="00905E44"/>
    <w:rsid w:val="00923E73"/>
    <w:rsid w:val="009C339B"/>
    <w:rsid w:val="009D2E03"/>
    <w:rsid w:val="00A06A80"/>
    <w:rsid w:val="00A20ABE"/>
    <w:rsid w:val="00A313D1"/>
    <w:rsid w:val="00A32CCA"/>
    <w:rsid w:val="00AC428B"/>
    <w:rsid w:val="00AC7718"/>
    <w:rsid w:val="00AD1FAE"/>
    <w:rsid w:val="00AD72C8"/>
    <w:rsid w:val="00B24BEF"/>
    <w:rsid w:val="00B96624"/>
    <w:rsid w:val="00BF3DC6"/>
    <w:rsid w:val="00C02270"/>
    <w:rsid w:val="00C26313"/>
    <w:rsid w:val="00C27FB7"/>
    <w:rsid w:val="00C303B2"/>
    <w:rsid w:val="00C433CB"/>
    <w:rsid w:val="00C4448A"/>
    <w:rsid w:val="00C76CE5"/>
    <w:rsid w:val="00C967F4"/>
    <w:rsid w:val="00CD497A"/>
    <w:rsid w:val="00CE42FD"/>
    <w:rsid w:val="00CF564C"/>
    <w:rsid w:val="00D11EEB"/>
    <w:rsid w:val="00D17837"/>
    <w:rsid w:val="00D54F5A"/>
    <w:rsid w:val="00D6041C"/>
    <w:rsid w:val="00D90C34"/>
    <w:rsid w:val="00DD0BE0"/>
    <w:rsid w:val="00DE1AE6"/>
    <w:rsid w:val="00DE570F"/>
    <w:rsid w:val="00E14EDF"/>
    <w:rsid w:val="00E30FFF"/>
    <w:rsid w:val="00E46DA7"/>
    <w:rsid w:val="00EA0C2E"/>
    <w:rsid w:val="00EB0C1B"/>
    <w:rsid w:val="00EF0A1F"/>
    <w:rsid w:val="00EF7C27"/>
    <w:rsid w:val="00F924ED"/>
    <w:rsid w:val="00FA279A"/>
    <w:rsid w:val="00FF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8F0A54-2447-422C-9F39-3CC1DD56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26D"/>
    <w:pPr>
      <w:spacing w:after="0" w:line="240" w:lineRule="auto"/>
    </w:pPr>
  </w:style>
  <w:style w:type="table" w:styleId="a4">
    <w:name w:val="Table Grid"/>
    <w:basedOn w:val="a1"/>
    <w:uiPriority w:val="59"/>
    <w:rsid w:val="00452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rsid w:val="002351D3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2351D3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44DC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4D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7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Елена Шишкина</cp:lastModifiedBy>
  <cp:revision>84</cp:revision>
  <cp:lastPrinted>2019-10-01T13:15:00Z</cp:lastPrinted>
  <dcterms:created xsi:type="dcterms:W3CDTF">2014-06-30T05:39:00Z</dcterms:created>
  <dcterms:modified xsi:type="dcterms:W3CDTF">2019-10-07T06:26:00Z</dcterms:modified>
</cp:coreProperties>
</file>