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792EE2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92E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792EE2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92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792EE2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792EE2" w:rsidTr="0051482D">
        <w:tc>
          <w:tcPr>
            <w:tcW w:w="10348" w:type="dxa"/>
            <w:gridSpan w:val="2"/>
          </w:tcPr>
          <w:p w:rsidR="0045226D" w:rsidRPr="00792EE2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F83B75" w:rsidTr="0051482D">
        <w:trPr>
          <w:trHeight w:val="599"/>
        </w:trPr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792EE2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792E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F83B75" w:rsidTr="00A26978">
        <w:trPr>
          <w:trHeight w:val="730"/>
        </w:trPr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792EE2" w:rsidRDefault="00C2250B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792EE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792EE2" w:rsidRDefault="00C2250B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792EE2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792EE2" w:rsidTr="0051482D">
        <w:tc>
          <w:tcPr>
            <w:tcW w:w="4253" w:type="dxa"/>
          </w:tcPr>
          <w:p w:rsidR="0005580F" w:rsidRPr="00792EE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792EE2" w:rsidRDefault="00F83B75" w:rsidP="000F64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38FF" w:rsidRPr="00792EE2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</w:tr>
      <w:tr w:rsidR="0005580F" w:rsidRPr="00792EE2" w:rsidTr="0051482D">
        <w:tc>
          <w:tcPr>
            <w:tcW w:w="10348" w:type="dxa"/>
            <w:gridSpan w:val="2"/>
          </w:tcPr>
          <w:p w:rsidR="0005580F" w:rsidRPr="00792EE2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792EE2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792EE2" w:rsidTr="0051482D">
        <w:trPr>
          <w:trHeight w:val="2660"/>
        </w:trPr>
        <w:tc>
          <w:tcPr>
            <w:tcW w:w="10348" w:type="dxa"/>
            <w:gridSpan w:val="2"/>
          </w:tcPr>
          <w:p w:rsidR="007E1E11" w:rsidRPr="00792EE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792EE2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792EE2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792EE2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792EE2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792EE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792E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792EE2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792E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792EE2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792EE2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792EE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792EE2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792EE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792EE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792EE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792EE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792EE2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792EE2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2E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792EE2" w:rsidRDefault="00A26978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792EE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792EE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A757E" w:rsidRPr="00792EE2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792EE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92EE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792EE2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2E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A757E" w:rsidRPr="00792EE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792EE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792EE2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F83B75" w:rsidTr="00F83B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6538FF" w:rsidRPr="00792EE2" w:rsidRDefault="00F83B75" w:rsidP="006538F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F83B75">
              <w:rPr>
                <w:b/>
                <w:color w:val="000000" w:themeColor="text1"/>
                <w:lang w:val="en-US" w:eastAsia="en-US"/>
              </w:rPr>
              <w:t xml:space="preserve">On establishment of the executive body of the issuer and early termination (suspension) of its powers, including the powers of the managing organization or manager / </w:t>
            </w:r>
            <w:r w:rsidR="0005580F" w:rsidRPr="00792EE2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792EE2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792EE2" w:rsidRDefault="0005580F" w:rsidP="00F83B75">
            <w:pPr>
              <w:jc w:val="both"/>
              <w:rPr>
                <w:b/>
                <w:lang w:val="en-US"/>
              </w:rPr>
            </w:pPr>
            <w:r w:rsidRPr="00792EE2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792EE2">
              <w:rPr>
                <w:b/>
                <w:lang w:val="en-US"/>
              </w:rPr>
              <w:t>“</w:t>
            </w:r>
            <w:r w:rsidR="00F83B75" w:rsidRPr="006E0221">
              <w:rPr>
                <w:b/>
                <w:lang w:val="en-US" w:eastAsia="en-US"/>
              </w:rPr>
              <w:t>Election of the Director General of Kubanenergo PJSC</w:t>
            </w:r>
            <w:r w:rsidRPr="00792EE2">
              <w:rPr>
                <w:b/>
                <w:lang w:val="en-US"/>
              </w:rPr>
              <w:t>”</w:t>
            </w:r>
          </w:p>
        </w:tc>
      </w:tr>
      <w:tr w:rsidR="00471361" w:rsidRPr="00F83B75" w:rsidTr="00F83B75">
        <w:trPr>
          <w:trHeight w:val="540"/>
        </w:trPr>
        <w:tc>
          <w:tcPr>
            <w:tcW w:w="10348" w:type="dxa"/>
            <w:gridSpan w:val="2"/>
            <w:tcBorders>
              <w:bottom w:val="nil"/>
            </w:tcBorders>
          </w:tcPr>
          <w:p w:rsidR="00AF384B" w:rsidRDefault="0005580F" w:rsidP="00F83B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83B75" w:rsidRDefault="00F83B75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Appoint Sergeyev Sergey Vladimirovich to the position of </w:t>
            </w:r>
            <w:r w:rsidRPr="00F83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Director General of Kubanenergo PJSC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18.07.2019 </w:t>
            </w:r>
            <w:r w:rsidR="00C80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 17.07.2022.</w:t>
            </w:r>
          </w:p>
          <w:p w:rsid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350" w:rsidRP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0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on the person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80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whose powers were terminated:</w:t>
            </w:r>
          </w:p>
          <w:p w:rsid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Name, surname, patronymics: Shishigin Igor Nikolayevich.</w:t>
            </w:r>
          </w:p>
          <w:p w:rsid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0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on the person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appointed </w:t>
            </w:r>
            <w:r w:rsidRPr="00C80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 the position of the Director General of Kubanenergo PJSC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C80350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Name, surname, patronymics: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 Sergey Vladimirovich</w:t>
            </w:r>
          </w:p>
          <w:p w:rsidR="00C80350" w:rsidRPr="00F83B75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 of the person in the authorized capital of the issuer and the issuer’s ordinary shares owned by the person: 0/0</w:t>
            </w:r>
          </w:p>
        </w:tc>
      </w:tr>
      <w:tr w:rsidR="000F643B" w:rsidRPr="00F83B75" w:rsidTr="000F643B">
        <w:trPr>
          <w:trHeight w:val="275"/>
        </w:trPr>
        <w:tc>
          <w:tcPr>
            <w:tcW w:w="10348" w:type="dxa"/>
            <w:gridSpan w:val="2"/>
          </w:tcPr>
          <w:p w:rsidR="000F643B" w:rsidRPr="00792EE2" w:rsidRDefault="000F643B" w:rsidP="000F643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792EE2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0F643B" w:rsidRPr="00792EE2" w:rsidRDefault="000F643B" w:rsidP="00F83B75">
            <w:pPr>
              <w:jc w:val="both"/>
              <w:rPr>
                <w:color w:val="000000" w:themeColor="text1"/>
                <w:lang w:val="en-US"/>
              </w:rPr>
            </w:pPr>
            <w:r w:rsidRPr="00792EE2">
              <w:rPr>
                <w:b/>
                <w:color w:val="000000" w:themeColor="text1"/>
                <w:lang w:val="en-US"/>
              </w:rPr>
              <w:t xml:space="preserve">Item No. </w:t>
            </w:r>
            <w:r w:rsidR="00F83B75" w:rsidRPr="00F83B75">
              <w:rPr>
                <w:b/>
                <w:color w:val="000000" w:themeColor="text1"/>
                <w:lang w:val="en-US"/>
              </w:rPr>
              <w:t>2</w:t>
            </w:r>
            <w:r w:rsidRPr="00792EE2">
              <w:rPr>
                <w:b/>
                <w:color w:val="000000" w:themeColor="text1"/>
                <w:lang w:val="en-US"/>
              </w:rPr>
              <w:t xml:space="preserve"> “</w:t>
            </w:r>
            <w:r w:rsidR="00F83B75" w:rsidRPr="006E0221">
              <w:rPr>
                <w:b/>
                <w:lang w:val="en-US" w:eastAsia="en-US"/>
              </w:rPr>
              <w:t>Appointing official entitled to exercise rights and obligations of an employer of the Director General of Kubanenergo PJSC</w:t>
            </w:r>
            <w:r w:rsidRPr="00792EE2">
              <w:rPr>
                <w:b/>
                <w:lang w:val="en-US" w:eastAsia="en-US"/>
              </w:rPr>
              <w:t>”</w:t>
            </w:r>
          </w:p>
        </w:tc>
      </w:tr>
      <w:tr w:rsidR="000F643B" w:rsidRPr="00F83B75" w:rsidTr="000F643B">
        <w:trPr>
          <w:trHeight w:val="275"/>
        </w:trPr>
        <w:tc>
          <w:tcPr>
            <w:tcW w:w="10348" w:type="dxa"/>
            <w:gridSpan w:val="2"/>
          </w:tcPr>
          <w:p w:rsidR="000F643B" w:rsidRPr="00792EE2" w:rsidRDefault="000F643B" w:rsidP="000F643B">
            <w:pPr>
              <w:rPr>
                <w:lang w:val="en-US"/>
              </w:rPr>
            </w:pPr>
            <w:r w:rsidRPr="00792EE2">
              <w:rPr>
                <w:color w:val="000000" w:themeColor="text1"/>
                <w:lang w:val="en-US"/>
              </w:rPr>
              <w:t>2.2.</w:t>
            </w:r>
            <w:r w:rsidR="00F83B75">
              <w:rPr>
                <w:color w:val="000000" w:themeColor="text1"/>
              </w:rPr>
              <w:t>2</w:t>
            </w:r>
            <w:r w:rsidRPr="00792EE2">
              <w:rPr>
                <w:color w:val="000000" w:themeColor="text1"/>
                <w:lang w:val="en-US"/>
              </w:rPr>
              <w:t>.  Decision adopted by the issuer’s Board of Directors</w:t>
            </w:r>
            <w:r w:rsidRPr="00792EE2">
              <w:rPr>
                <w:lang w:val="en-US"/>
              </w:rPr>
              <w:t>:</w:t>
            </w:r>
          </w:p>
          <w:p w:rsidR="000F643B" w:rsidRPr="00792EE2" w:rsidRDefault="00C80350" w:rsidP="00C80350">
            <w:pPr>
              <w:jc w:val="both"/>
              <w:rPr>
                <w:color w:val="000000" w:themeColor="text1"/>
                <w:lang w:val="en-US"/>
              </w:rPr>
            </w:pPr>
            <w:r w:rsidRPr="00C80350">
              <w:rPr>
                <w:color w:val="000000" w:themeColor="text1"/>
                <w:lang w:val="en-US"/>
              </w:rPr>
              <w:t xml:space="preserve">Authorize Pavel Anatolyevich Livinsky, Director General of Rosseti PJSC, to exercise on behalf of the Company the rights and obligations of the employer </w:t>
            </w:r>
            <w:r>
              <w:rPr>
                <w:color w:val="000000" w:themeColor="text1"/>
                <w:lang w:val="en-US"/>
              </w:rPr>
              <w:t>of</w:t>
            </w:r>
            <w:r w:rsidRPr="00C80350">
              <w:rPr>
                <w:color w:val="000000" w:themeColor="text1"/>
                <w:lang w:val="en-US"/>
              </w:rPr>
              <w:t xml:space="preserve"> the Director </w:t>
            </w:r>
            <w:r w:rsidRPr="00C80350">
              <w:rPr>
                <w:color w:val="000000" w:themeColor="text1"/>
                <w:lang w:val="en-US"/>
              </w:rPr>
              <w:t xml:space="preserve">General </w:t>
            </w:r>
            <w:r w:rsidRPr="00C80350">
              <w:rPr>
                <w:color w:val="000000" w:themeColor="text1"/>
                <w:lang w:val="en-US"/>
              </w:rPr>
              <w:t xml:space="preserve">of Kubanenergo PJSC Sergeyev Sergey Vladimirovich, including to determine the conditions of the employment contract with </w:t>
            </w:r>
            <w:r w:rsidRPr="00C80350">
              <w:rPr>
                <w:color w:val="000000" w:themeColor="text1"/>
                <w:lang w:val="en-US"/>
              </w:rPr>
              <w:t xml:space="preserve">the Director General </w:t>
            </w:r>
            <w:r w:rsidRPr="00C80350">
              <w:rPr>
                <w:color w:val="000000" w:themeColor="text1"/>
                <w:lang w:val="en-US"/>
              </w:rPr>
              <w:t>of Kubanenergo PJSC and sign the employment contract</w:t>
            </w:r>
            <w:r>
              <w:rPr>
                <w:color w:val="000000" w:themeColor="text1"/>
                <w:lang w:val="en-US"/>
              </w:rPr>
              <w:t>,</w:t>
            </w:r>
            <w:r w:rsidRPr="00C80350">
              <w:rPr>
                <w:color w:val="000000" w:themeColor="text1"/>
                <w:lang w:val="en-US"/>
              </w:rPr>
              <w:t xml:space="preserve"> supplementary agreements to it and agreements related to </w:t>
            </w:r>
            <w:r>
              <w:rPr>
                <w:color w:val="000000" w:themeColor="text1"/>
                <w:lang w:val="en-US"/>
              </w:rPr>
              <w:t xml:space="preserve">its </w:t>
            </w:r>
            <w:r w:rsidRPr="00C80350">
              <w:rPr>
                <w:color w:val="000000" w:themeColor="text1"/>
                <w:lang w:val="en-US"/>
              </w:rPr>
              <w:t>termination.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741003" w:rsidRPr="00792EE2" w:rsidTr="0051482D">
        <w:tc>
          <w:tcPr>
            <w:tcW w:w="10348" w:type="dxa"/>
            <w:gridSpan w:val="2"/>
          </w:tcPr>
          <w:p w:rsidR="00815FFD" w:rsidRPr="00792EE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792EE2" w:rsidRDefault="00C80350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17</w:t>
            </w:r>
            <w:r w:rsidR="000F643B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July</w:t>
            </w:r>
            <w:r w:rsidR="0005580F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DF6E4F" w:rsidRDefault="0005580F" w:rsidP="000F64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</w:t>
            </w:r>
            <w:r w:rsidR="00DF6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preparing and number of minutes of meeting </w:t>
            </w:r>
            <w:r w:rsidRPr="00792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Board of Directors which adopted the resolutions</w:t>
            </w:r>
            <w:r w:rsidR="00741003" w:rsidRPr="00792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41003" w:rsidRPr="00792EE2" w:rsidRDefault="00C80350" w:rsidP="00C803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6538FF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July</w:t>
            </w:r>
            <w:r w:rsidR="00741003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05580F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538FF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741003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792E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792EE2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792EE2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lastRenderedPageBreak/>
              <w:t xml:space="preserve">3. Signature </w:t>
            </w:r>
          </w:p>
        </w:tc>
      </w:tr>
      <w:tr w:rsidR="0005580F" w:rsidRPr="00792EE2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92EE2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792EE2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792EE2">
              <w:rPr>
                <w:lang w:val="en-US"/>
              </w:rPr>
              <w:t>of 19.12.2018)</w:t>
            </w:r>
          </w:p>
          <w:p w:rsidR="0005580F" w:rsidRPr="00792EE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92EE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t>________________</w:t>
            </w:r>
          </w:p>
          <w:p w:rsidR="0005580F" w:rsidRPr="00792EE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92EE2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t>Didenko Ye.Ye.</w:t>
            </w:r>
          </w:p>
          <w:p w:rsidR="0005580F" w:rsidRPr="00792EE2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792EE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792EE2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92EE2" w:rsidRDefault="0005580F" w:rsidP="00C80350">
            <w:pPr>
              <w:spacing w:line="252" w:lineRule="auto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t xml:space="preserve">3.2 Date: </w:t>
            </w:r>
            <w:r w:rsidR="00C80350">
              <w:rPr>
                <w:lang w:val="en-US" w:eastAsia="en-US"/>
              </w:rPr>
              <w:t>17</w:t>
            </w:r>
            <w:bookmarkStart w:id="0" w:name="_GoBack"/>
            <w:bookmarkEnd w:id="0"/>
            <w:r w:rsidR="006538FF" w:rsidRPr="00792EE2">
              <w:rPr>
                <w:lang w:val="en-US" w:eastAsia="en-US"/>
              </w:rPr>
              <w:t xml:space="preserve"> July</w:t>
            </w:r>
            <w:r w:rsidRPr="00792EE2">
              <w:rPr>
                <w:lang w:val="en-US" w:eastAsia="en-US"/>
              </w:rPr>
              <w:t xml:space="preserve"> 2019</w:t>
            </w:r>
            <w:r w:rsidRPr="00792EE2">
              <w:rPr>
                <w:b/>
                <w:bCs/>
                <w:lang w:val="en-US" w:eastAsia="en-US"/>
              </w:rPr>
              <w:t xml:space="preserve"> </w:t>
            </w:r>
            <w:r w:rsidRPr="00792EE2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792EE2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792EE2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792EE2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792EE2" w:rsidRDefault="0005580F" w:rsidP="00902817">
      <w:pPr>
        <w:jc w:val="center"/>
      </w:pPr>
    </w:p>
    <w:sectPr w:rsidR="0005580F" w:rsidRPr="00792EE2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0B" w:rsidRDefault="00C2250B" w:rsidP="00C5099C">
      <w:r>
        <w:separator/>
      </w:r>
    </w:p>
  </w:endnote>
  <w:endnote w:type="continuationSeparator" w:id="0">
    <w:p w:rsidR="00C2250B" w:rsidRDefault="00C2250B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0B" w:rsidRDefault="00C2250B" w:rsidP="00C5099C">
      <w:r>
        <w:separator/>
      </w:r>
    </w:p>
  </w:footnote>
  <w:footnote w:type="continuationSeparator" w:id="0">
    <w:p w:rsidR="00C2250B" w:rsidRDefault="00C2250B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291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0F643B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2636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1A3F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028B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53C5A"/>
    <w:rsid w:val="00761EF7"/>
    <w:rsid w:val="00762E99"/>
    <w:rsid w:val="007638FB"/>
    <w:rsid w:val="00766FD4"/>
    <w:rsid w:val="00770F84"/>
    <w:rsid w:val="00773A71"/>
    <w:rsid w:val="00791BEF"/>
    <w:rsid w:val="00792EE2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9D9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2250B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0350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DF6E4F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83B75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321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6640-7ED1-48CF-AA0E-8E72836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50</cp:revision>
  <cp:lastPrinted>2019-02-26T07:31:00Z</cp:lastPrinted>
  <dcterms:created xsi:type="dcterms:W3CDTF">2019-03-07T08:14:00Z</dcterms:created>
  <dcterms:modified xsi:type="dcterms:W3CDTF">2019-07-17T16:49:00Z</dcterms:modified>
</cp:coreProperties>
</file>