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C2" w:rsidRPr="00FC11C6" w:rsidRDefault="003671C2" w:rsidP="003671C2">
      <w:pPr>
        <w:ind w:firstLine="540"/>
        <w:jc w:val="center"/>
        <w:outlineLvl w:val="2"/>
        <w:rPr>
          <w:b/>
          <w:lang w:val="en-US"/>
        </w:rPr>
      </w:pPr>
      <w:r w:rsidRPr="00FC11C6">
        <w:rPr>
          <w:b/>
          <w:lang w:val="en-US"/>
        </w:rPr>
        <w:t>Statement of material fact</w:t>
      </w:r>
    </w:p>
    <w:p w:rsidR="003671C2" w:rsidRDefault="003671C2" w:rsidP="003671C2">
      <w:pPr>
        <w:ind w:firstLine="540"/>
        <w:jc w:val="center"/>
        <w:outlineLvl w:val="2"/>
        <w:rPr>
          <w:b/>
          <w:lang w:val="en-US"/>
        </w:rPr>
      </w:pPr>
      <w:r w:rsidRPr="00FC11C6">
        <w:rPr>
          <w:b/>
          <w:lang w:val="en-US"/>
        </w:rPr>
        <w:t xml:space="preserve">on disclosure </w:t>
      </w:r>
      <w:r w:rsidR="000D79D9">
        <w:rPr>
          <w:b/>
          <w:lang w:val="en-US"/>
        </w:rPr>
        <w:t xml:space="preserve">by the issuer </w:t>
      </w:r>
      <w:r w:rsidRPr="00FC11C6">
        <w:rPr>
          <w:b/>
          <w:lang w:val="en-US"/>
        </w:rPr>
        <w:t xml:space="preserve">of </w:t>
      </w:r>
      <w:r w:rsidR="00114370">
        <w:rPr>
          <w:b/>
          <w:lang w:val="en-US"/>
        </w:rPr>
        <w:t xml:space="preserve">annual </w:t>
      </w:r>
      <w:r w:rsidRPr="00FC11C6">
        <w:rPr>
          <w:b/>
          <w:lang w:val="en-US"/>
        </w:rPr>
        <w:t xml:space="preserve">consolidated financial statements under International Financial Reporting Standards (IFRS), as well on auditor’s opinion on </w:t>
      </w:r>
      <w:r w:rsidR="000D79D9">
        <w:rPr>
          <w:b/>
          <w:lang w:val="en-US"/>
        </w:rPr>
        <w:t xml:space="preserve">these </w:t>
      </w:r>
      <w:r w:rsidR="00792FC3">
        <w:rPr>
          <w:b/>
          <w:lang w:val="en-US"/>
        </w:rPr>
        <w:t>statements</w:t>
      </w:r>
      <w:r w:rsidR="000D79D9">
        <w:rPr>
          <w:b/>
          <w:lang w:val="en-US"/>
        </w:rPr>
        <w:t xml:space="preserve"> </w:t>
      </w:r>
      <w:r w:rsidRPr="00FC11C6">
        <w:rPr>
          <w:b/>
          <w:lang w:val="en-US"/>
        </w:rPr>
        <w:t>(disclosure of insider information)</w:t>
      </w:r>
    </w:p>
    <w:p w:rsidR="00114370" w:rsidRPr="00FC11C6" w:rsidRDefault="00114370" w:rsidP="003671C2">
      <w:pPr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</w:p>
    <w:tbl>
      <w:tblPr>
        <w:tblStyle w:val="a4"/>
        <w:tblW w:w="10036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18"/>
      </w:tblGrid>
      <w:tr w:rsidR="003671C2" w:rsidRPr="00FC11C6" w:rsidTr="0011437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3671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671C2" w:rsidRPr="00114370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0D79D9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 xml:space="preserve">1.1. The Issuer’s full business name 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3671C2" w:rsidRPr="00FC11C6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1.2. The Issuer’s abbreviated business name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3671C2" w:rsidRPr="00FC11C6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1.3. The Issuer’s location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rPr>
                <w:b/>
                <w:lang w:val="en-US"/>
              </w:rPr>
            </w:pPr>
            <w:r w:rsidRPr="00114370">
              <w:rPr>
                <w:b/>
                <w:lang w:val="en-US"/>
              </w:rPr>
              <w:t>Krasnodar, Russian Federation  350033</w:t>
            </w:r>
          </w:p>
        </w:tc>
      </w:tr>
      <w:tr w:rsidR="003671C2" w:rsidRPr="00FC11C6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1.4. The Issuer’s Principal State Registration Number (OGRN)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3671C2" w:rsidRPr="00FC11C6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1.5. The Issuer’s Taxpayer Identification Number (INN)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3671C2" w:rsidRPr="00FC11C6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1.6. The Issuer’s unique code assigned by the registration agency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3671C2" w:rsidP="009463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00063-</w:t>
            </w:r>
            <w:r w:rsidRPr="0011437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671C2" w:rsidRPr="00114370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1.7. Webpage used by the issuer for disclosure of information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114370" w:rsidRDefault="00114370" w:rsidP="009463DE">
            <w:pPr>
              <w:rPr>
                <w:color w:val="000000"/>
                <w:lang w:val="en-US"/>
              </w:rPr>
            </w:pPr>
            <w:hyperlink r:id="rId5" w:history="1">
              <w:r w:rsidR="003671C2" w:rsidRPr="00114370">
                <w:rPr>
                  <w:rStyle w:val="a9"/>
                  <w:lang w:val="en-US"/>
                </w:rPr>
                <w:t>http://www.kubanenergo.ru</w:t>
              </w:r>
            </w:hyperlink>
          </w:p>
          <w:p w:rsidR="003671C2" w:rsidRPr="00114370" w:rsidRDefault="00114370" w:rsidP="009463DE">
            <w:pPr>
              <w:rPr>
                <w:b/>
                <w:color w:val="000000"/>
                <w:lang w:val="en-US"/>
              </w:rPr>
            </w:pPr>
            <w:hyperlink r:id="rId6" w:history="1">
              <w:r w:rsidR="003671C2" w:rsidRPr="00114370">
                <w:rPr>
                  <w:rStyle w:val="a9"/>
                  <w:lang w:val="en-US"/>
                </w:rPr>
                <w:t>http://www.e-disclosure.ru/portal/company.aspx?id=2827</w:t>
              </w:r>
            </w:hyperlink>
            <w:r w:rsidR="003671C2" w:rsidRPr="00114370">
              <w:rPr>
                <w:b/>
                <w:lang w:val="en-US"/>
              </w:rPr>
              <w:t xml:space="preserve"> </w:t>
            </w:r>
          </w:p>
        </w:tc>
      </w:tr>
      <w:tr w:rsidR="00001913" w:rsidRPr="00001913" w:rsidTr="00114370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13" w:rsidRPr="00FC11C6" w:rsidRDefault="00001913" w:rsidP="009463DE">
            <w:pPr>
              <w:ind w:left="85" w:right="140" w:hanging="46"/>
              <w:rPr>
                <w:lang w:val="en-US"/>
              </w:rPr>
            </w:pPr>
            <w:r w:rsidRPr="00001913">
              <w:rPr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13" w:rsidRPr="00114370" w:rsidRDefault="00114370" w:rsidP="00001913">
            <w:pPr>
              <w:rPr>
                <w:b/>
                <w:lang w:val="en-US"/>
              </w:rPr>
            </w:pPr>
            <w:r w:rsidRPr="00114370">
              <w:rPr>
                <w:b/>
                <w:lang w:val="en-US"/>
              </w:rPr>
              <w:t>18.03.2018</w:t>
            </w:r>
          </w:p>
        </w:tc>
      </w:tr>
      <w:tr w:rsidR="003671C2" w:rsidRPr="00FC11C6" w:rsidTr="0011437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jc w:val="center"/>
              <w:rPr>
                <w:lang w:val="en-US"/>
              </w:rPr>
            </w:pPr>
            <w:r w:rsidRPr="00FC11C6">
              <w:rPr>
                <w:lang w:val="en-US"/>
              </w:rPr>
              <w:t>2. Statement content</w:t>
            </w:r>
          </w:p>
        </w:tc>
      </w:tr>
      <w:tr w:rsidR="003671C2" w:rsidRPr="006C31A9" w:rsidTr="0011437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2.1. </w:t>
            </w:r>
            <w:r w:rsidRPr="00FC11C6">
              <w:rPr>
                <w:bCs/>
                <w:iCs/>
                <w:lang w:val="en-US" w:eastAsia="en-US"/>
              </w:rPr>
              <w:t>Type of consolidated financial report of the issuer</w:t>
            </w:r>
            <w:r w:rsidRPr="00FC11C6">
              <w:rPr>
                <w:rFonts w:eastAsiaTheme="minorHAnsi"/>
                <w:lang w:val="en-US" w:eastAsia="en-US"/>
              </w:rPr>
              <w:t>:</w:t>
            </w:r>
            <w:r w:rsidR="00114370">
              <w:rPr>
                <w:rFonts w:eastAsiaTheme="minorHAnsi"/>
                <w:lang w:val="en-US" w:eastAsia="en-US"/>
              </w:rPr>
              <w:t xml:space="preserve"> annual</w:t>
            </w:r>
            <w:r w:rsidRPr="00FC11C6">
              <w:rPr>
                <w:rFonts w:eastAsiaTheme="minorHAnsi"/>
                <w:lang w:val="en-US" w:eastAsia="en-US"/>
              </w:rPr>
              <w:t xml:space="preserve">. 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2.2. </w:t>
            </w:r>
            <w:r w:rsidR="000D79D9">
              <w:rPr>
                <w:rFonts w:eastAsiaTheme="minorHAnsi"/>
                <w:lang w:val="en-US" w:eastAsia="en-US"/>
              </w:rPr>
              <w:t>The r</w:t>
            </w:r>
            <w:r w:rsidRPr="00FC11C6">
              <w:rPr>
                <w:rFonts w:eastAsiaTheme="minorHAnsi"/>
                <w:lang w:val="en-US" w:eastAsia="en-US"/>
              </w:rPr>
              <w:t xml:space="preserve">eporting period for which </w:t>
            </w:r>
            <w:r w:rsidR="000D79D9">
              <w:rPr>
                <w:rFonts w:eastAsiaTheme="minorHAnsi"/>
                <w:lang w:val="en-US" w:eastAsia="en-US"/>
              </w:rPr>
              <w:t>the consolidated financial statements were compiled</w:t>
            </w:r>
            <w:r w:rsidRPr="00FC11C6">
              <w:rPr>
                <w:lang w:val="en-US" w:eastAsia="en-US"/>
              </w:rPr>
              <w:t xml:space="preserve">: </w:t>
            </w:r>
            <w:r w:rsidRPr="00FC11C6">
              <w:rPr>
                <w:b/>
                <w:lang w:val="en-US" w:eastAsia="en-US"/>
              </w:rPr>
              <w:t xml:space="preserve">for the </w:t>
            </w:r>
            <w:r w:rsidR="00114370">
              <w:rPr>
                <w:b/>
                <w:lang w:val="en-US" w:eastAsia="en-US"/>
              </w:rPr>
              <w:t xml:space="preserve">year ended 31 December </w:t>
            </w:r>
            <w:r w:rsidRPr="00FC11C6">
              <w:rPr>
                <w:b/>
                <w:lang w:val="en-US" w:eastAsia="en-US"/>
              </w:rPr>
              <w:t>2018;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b/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2.3. Standards of accounting (financial) statements, in accordance with </w:t>
            </w:r>
            <w:r w:rsidR="000D79D9">
              <w:rPr>
                <w:lang w:val="en-US" w:eastAsia="en-US"/>
              </w:rPr>
              <w:t>which</w:t>
            </w:r>
            <w:r w:rsidRPr="00FC11C6">
              <w:rPr>
                <w:lang w:val="en-US" w:eastAsia="en-US"/>
              </w:rPr>
              <w:t xml:space="preserve"> the </w:t>
            </w:r>
            <w:r w:rsidR="000D79D9">
              <w:rPr>
                <w:rFonts w:eastAsiaTheme="minorHAnsi"/>
                <w:lang w:val="en-US" w:eastAsia="en-US"/>
              </w:rPr>
              <w:t>consolidated financial statements</w:t>
            </w:r>
            <w:r w:rsidRPr="00FC11C6">
              <w:rPr>
                <w:lang w:val="en-US" w:eastAsia="en-US"/>
              </w:rPr>
              <w:t xml:space="preserve"> are prepared: </w:t>
            </w:r>
            <w:r w:rsidRPr="00FC11C6">
              <w:rPr>
                <w:rStyle w:val="apple-converted-space"/>
                <w:color w:val="000000"/>
                <w:lang w:val="en-US" w:eastAsia="en-US"/>
              </w:rPr>
              <w:t> </w:t>
            </w:r>
            <w:r w:rsidRPr="00FC11C6">
              <w:rPr>
                <w:b/>
                <w:lang w:val="en-US" w:eastAsia="en-US"/>
              </w:rPr>
              <w:t>IFRS</w:t>
            </w:r>
            <w:r w:rsidRPr="00FC11C6">
              <w:rPr>
                <w:b/>
                <w:color w:val="808080"/>
                <w:lang w:val="en-US" w:eastAsia="en-US"/>
              </w:rPr>
              <w:t xml:space="preserve"> </w:t>
            </w:r>
            <w:r w:rsidRPr="00FC11C6">
              <w:rPr>
                <w:b/>
                <w:lang w:val="en-US" w:eastAsia="en-US"/>
              </w:rPr>
              <w:t>(International Financial Reporting Standards)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2.4. </w:t>
            </w:r>
            <w:r w:rsidR="00792FC3" w:rsidRPr="00792FC3">
              <w:rPr>
                <w:rFonts w:eastAsiaTheme="minorHAnsi"/>
                <w:lang w:val="en-US" w:eastAsia="en-US"/>
              </w:rPr>
              <w:t xml:space="preserve">Information on the auditor that prepared the audit report on the consolidated financial statements of the issuer (full name of the auditor, location, </w:t>
            </w:r>
            <w:r w:rsidR="00792FC3" w:rsidRPr="00FC11C6">
              <w:rPr>
                <w:rFonts w:eastAsiaTheme="minorHAnsi"/>
                <w:lang w:val="en-US" w:eastAsia="en-US"/>
              </w:rPr>
              <w:t>TIN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and</w:t>
            </w:r>
            <w:r w:rsidR="00792FC3" w:rsidRPr="00FC11C6">
              <w:rPr>
                <w:rFonts w:eastAsiaTheme="minorHAnsi"/>
                <w:lang w:val="en-US" w:eastAsia="en-US"/>
              </w:rPr>
              <w:t xml:space="preserve"> PSRN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of auditing company):</w:t>
            </w:r>
            <w:r w:rsidRPr="00FC11C6">
              <w:rPr>
                <w:rFonts w:eastAsiaTheme="minorHAnsi"/>
                <w:lang w:val="en-US" w:eastAsia="en-US"/>
              </w:rPr>
              <w:t xml:space="preserve"> </w:t>
            </w:r>
          </w:p>
          <w:p w:rsidR="003671C2" w:rsidRDefault="00114370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 xml:space="preserve">Full corporate name: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Enrst&amp;Young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Limited Liability Company</w:t>
            </w:r>
          </w:p>
          <w:p w:rsidR="00114370" w:rsidRDefault="00114370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 xml:space="preserve">Legal address: 77/1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Sadovnicheskaya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Naberezhnaya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Moscw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115035, Russia</w:t>
            </w:r>
          </w:p>
          <w:p w:rsidR="00114370" w:rsidRDefault="00114370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 xml:space="preserve">Location: </w:t>
            </w:r>
            <w:r>
              <w:rPr>
                <w:rFonts w:eastAsiaTheme="minorHAnsi"/>
                <w:b/>
                <w:lang w:val="en-US" w:eastAsia="en-US"/>
              </w:rPr>
              <w:t xml:space="preserve">77/1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Sadovnicheska</w:t>
            </w:r>
            <w:bookmarkStart w:id="0" w:name="_GoBack"/>
            <w:bookmarkEnd w:id="0"/>
            <w:r>
              <w:rPr>
                <w:rFonts w:eastAsiaTheme="minorHAnsi"/>
                <w:b/>
                <w:lang w:val="en-US" w:eastAsia="en-US"/>
              </w:rPr>
              <w:t>ya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Naberezhnaya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Moscw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115035, Russia</w:t>
            </w:r>
          </w:p>
          <w:p w:rsidR="00114370" w:rsidRDefault="00114370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INN (Taxpayer Identification Number): 7709383532</w:t>
            </w:r>
          </w:p>
          <w:p w:rsidR="00114370" w:rsidRPr="00FC11C6" w:rsidRDefault="00114370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OGRN (</w:t>
            </w:r>
            <w:r w:rsidRPr="00114370">
              <w:rPr>
                <w:rFonts w:eastAsiaTheme="minorHAnsi"/>
                <w:b/>
                <w:lang w:val="en-US" w:eastAsia="en-US"/>
              </w:rPr>
              <w:t>Primary State Registration Number</w:t>
            </w:r>
            <w:r>
              <w:rPr>
                <w:rFonts w:eastAsiaTheme="minorHAnsi"/>
                <w:b/>
                <w:lang w:val="en-US" w:eastAsia="en-US"/>
              </w:rPr>
              <w:t>): 1027739707203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>2.5. Web-page for disclosure of consolidated accounting report:</w:t>
            </w:r>
          </w:p>
          <w:p w:rsidR="003671C2" w:rsidRPr="00FC11C6" w:rsidRDefault="003671C2" w:rsidP="006C31A9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FC11C6">
              <w:rPr>
                <w:rFonts w:eastAsiaTheme="minorHAnsi"/>
                <w:b/>
                <w:lang w:val="en-US" w:eastAsia="en-US"/>
              </w:rPr>
              <w:t xml:space="preserve">http://kubanenergo.ru/aktsioneram-i-investoram/raskrytie-informatsii/finansovaya-informatsiya-i-otchetnost/; </w:t>
            </w:r>
            <w:r w:rsidRPr="00FC11C6">
              <w:rPr>
                <w:b/>
                <w:lang w:val="en-US"/>
              </w:rPr>
              <w:t>http://www.e-disclosure.ru/portal/company.aspx?id=2827</w:t>
            </w:r>
          </w:p>
          <w:p w:rsidR="006C31A9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2.6. Date of publishing the text of consolidated accounting (financial) statements on the Internet: </w:t>
            </w:r>
          </w:p>
          <w:p w:rsidR="003671C2" w:rsidRPr="00FC11C6" w:rsidRDefault="00114370" w:rsidP="006C31A9">
            <w:pPr>
              <w:jc w:val="both"/>
              <w:outlineLvl w:val="2"/>
              <w:rPr>
                <w:b/>
                <w:lang w:val="en-US"/>
              </w:rPr>
            </w:pPr>
            <w:r>
              <w:rPr>
                <w:rFonts w:eastAsiaTheme="minorHAnsi"/>
                <w:b/>
                <w:lang w:val="en-US" w:eastAsia="en-US"/>
              </w:rPr>
              <w:t>19 March 2019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4"/>
        <w:gridCol w:w="1976"/>
        <w:gridCol w:w="2415"/>
      </w:tblGrid>
      <w:tr w:rsidR="00114370" w:rsidTr="00114370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14370" w:rsidRDefault="00114370" w:rsidP="00CD5E9B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114370" w:rsidTr="00114370">
        <w:trPr>
          <w:cantSplit/>
          <w:trHeight w:val="118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4370" w:rsidRDefault="00114370" w:rsidP="00CD5E9B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>
              <w:rPr>
                <w:lang w:val="en-US"/>
              </w:rPr>
              <w:t>of 19.12.2018)</w:t>
            </w:r>
          </w:p>
          <w:p w:rsidR="00114370" w:rsidRDefault="00114370" w:rsidP="00CD5E9B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14370" w:rsidRDefault="00114370" w:rsidP="00CD5E9B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114370" w:rsidRDefault="00114370" w:rsidP="00CD5E9B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4370" w:rsidRDefault="00114370" w:rsidP="00CD5E9B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114370" w:rsidRDefault="00114370" w:rsidP="00CD5E9B">
            <w:pPr>
              <w:spacing w:line="252" w:lineRule="auto"/>
              <w:rPr>
                <w:lang w:val="en-US" w:eastAsia="en-US"/>
              </w:rPr>
            </w:pPr>
          </w:p>
          <w:p w:rsidR="00114370" w:rsidRDefault="00114370" w:rsidP="00CD5E9B">
            <w:pPr>
              <w:spacing w:line="252" w:lineRule="auto"/>
              <w:rPr>
                <w:lang w:val="en-US" w:eastAsia="en-US"/>
              </w:rPr>
            </w:pPr>
          </w:p>
        </w:tc>
      </w:tr>
      <w:tr w:rsidR="00114370" w:rsidTr="00114370">
        <w:trPr>
          <w:cantSplit/>
          <w:trHeight w:val="645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14370" w:rsidRDefault="00114370" w:rsidP="00114370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1</w:t>
            </w:r>
            <w:r>
              <w:rPr>
                <w:lang w:val="en-US" w:eastAsia="en-US"/>
              </w:rPr>
              <w:t>9</w:t>
            </w:r>
            <w:r>
              <w:rPr>
                <w:lang w:val="en-US" w:eastAsia="en-US"/>
              </w:rPr>
              <w:t xml:space="preserve"> March 2019</w:t>
            </w:r>
            <w:r>
              <w:rPr>
                <w:b/>
                <w:bCs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14370" w:rsidRDefault="00114370" w:rsidP="00CD5E9B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4370" w:rsidRDefault="00114370" w:rsidP="00CD5E9B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>
      <w:pPr>
        <w:rPr>
          <w:lang w:val="en-US"/>
        </w:rPr>
      </w:pPr>
    </w:p>
    <w:p w:rsidR="0054654A" w:rsidRPr="003671C2" w:rsidRDefault="0054654A" w:rsidP="003671C2"/>
    <w:sectPr w:rsidR="0054654A" w:rsidRPr="003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6D"/>
    <w:rsid w:val="00001913"/>
    <w:rsid w:val="00062DC4"/>
    <w:rsid w:val="000735C7"/>
    <w:rsid w:val="000D79D9"/>
    <w:rsid w:val="00114370"/>
    <w:rsid w:val="001148E0"/>
    <w:rsid w:val="00193362"/>
    <w:rsid w:val="0020349D"/>
    <w:rsid w:val="00271F6A"/>
    <w:rsid w:val="002857E4"/>
    <w:rsid w:val="002A45DD"/>
    <w:rsid w:val="002B0451"/>
    <w:rsid w:val="003671C2"/>
    <w:rsid w:val="00371BC8"/>
    <w:rsid w:val="00393C50"/>
    <w:rsid w:val="003A1988"/>
    <w:rsid w:val="003B1C79"/>
    <w:rsid w:val="003F332B"/>
    <w:rsid w:val="00402154"/>
    <w:rsid w:val="0045226D"/>
    <w:rsid w:val="004C0FB3"/>
    <w:rsid w:val="004F1584"/>
    <w:rsid w:val="00511847"/>
    <w:rsid w:val="0054654A"/>
    <w:rsid w:val="00560A36"/>
    <w:rsid w:val="005C38EE"/>
    <w:rsid w:val="005D2F8C"/>
    <w:rsid w:val="005D36EB"/>
    <w:rsid w:val="005F04D2"/>
    <w:rsid w:val="005F1291"/>
    <w:rsid w:val="00601872"/>
    <w:rsid w:val="00603716"/>
    <w:rsid w:val="006804F6"/>
    <w:rsid w:val="0068193A"/>
    <w:rsid w:val="006C31A9"/>
    <w:rsid w:val="006C386B"/>
    <w:rsid w:val="00701B22"/>
    <w:rsid w:val="00755A8C"/>
    <w:rsid w:val="00785493"/>
    <w:rsid w:val="00792FC3"/>
    <w:rsid w:val="0079410B"/>
    <w:rsid w:val="00905E44"/>
    <w:rsid w:val="00906DBD"/>
    <w:rsid w:val="00912C2F"/>
    <w:rsid w:val="00951436"/>
    <w:rsid w:val="0096350D"/>
    <w:rsid w:val="009D54F0"/>
    <w:rsid w:val="009E1CE9"/>
    <w:rsid w:val="009E711C"/>
    <w:rsid w:val="00A00402"/>
    <w:rsid w:val="00A32CCA"/>
    <w:rsid w:val="00A37B7C"/>
    <w:rsid w:val="00A83CCA"/>
    <w:rsid w:val="00A929D0"/>
    <w:rsid w:val="00AC5336"/>
    <w:rsid w:val="00B62FEC"/>
    <w:rsid w:val="00B96624"/>
    <w:rsid w:val="00BE4CFE"/>
    <w:rsid w:val="00C16D1F"/>
    <w:rsid w:val="00C35803"/>
    <w:rsid w:val="00C433CB"/>
    <w:rsid w:val="00C44473"/>
    <w:rsid w:val="00C51546"/>
    <w:rsid w:val="00C76CE5"/>
    <w:rsid w:val="00C90002"/>
    <w:rsid w:val="00CA0D9D"/>
    <w:rsid w:val="00CA6F29"/>
    <w:rsid w:val="00D645BC"/>
    <w:rsid w:val="00D92460"/>
    <w:rsid w:val="00DE30FD"/>
    <w:rsid w:val="00E06B1F"/>
    <w:rsid w:val="00E1266D"/>
    <w:rsid w:val="00E13BC3"/>
    <w:rsid w:val="00E14EDF"/>
    <w:rsid w:val="00E340D6"/>
    <w:rsid w:val="00E84FA4"/>
    <w:rsid w:val="00EA1394"/>
    <w:rsid w:val="00EC1284"/>
    <w:rsid w:val="00EF0A1F"/>
    <w:rsid w:val="00EF39C2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BC92"/>
  <w15:docId w15:val="{0926C90B-8D31-468A-A785-131E49F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Default">
    <w:name w:val="Default"/>
    <w:rsid w:val="00367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6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</cp:revision>
  <cp:lastPrinted>2016-08-26T08:37:00Z</cp:lastPrinted>
  <dcterms:created xsi:type="dcterms:W3CDTF">2018-08-24T12:58:00Z</dcterms:created>
  <dcterms:modified xsi:type="dcterms:W3CDTF">2019-03-19T06:08:00Z</dcterms:modified>
</cp:coreProperties>
</file>