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80F" w:rsidRPr="00A60599" w:rsidRDefault="0005580F" w:rsidP="0005580F">
      <w:pPr>
        <w:pStyle w:val="a3"/>
        <w:jc w:val="center"/>
        <w:rPr>
          <w:rFonts w:ascii="Times New Roman" w:hAnsi="Times New Roman" w:cs="Times New Roman"/>
          <w:b/>
          <w:color w:val="000000" w:themeColor="text1"/>
          <w:sz w:val="24"/>
          <w:szCs w:val="24"/>
          <w:lang w:val="en-US"/>
        </w:rPr>
      </w:pPr>
      <w:r w:rsidRPr="00A60599">
        <w:rPr>
          <w:rFonts w:ascii="Times New Roman" w:hAnsi="Times New Roman" w:cs="Times New Roman"/>
          <w:b/>
          <w:color w:val="000000" w:themeColor="text1"/>
          <w:sz w:val="24"/>
          <w:szCs w:val="24"/>
          <w:lang w:val="en-US"/>
        </w:rPr>
        <w:t>Statement of material fact</w:t>
      </w:r>
    </w:p>
    <w:p w:rsidR="0005580F" w:rsidRPr="00A60599" w:rsidRDefault="0005580F" w:rsidP="0005580F">
      <w:pPr>
        <w:pStyle w:val="a3"/>
        <w:jc w:val="center"/>
        <w:rPr>
          <w:rFonts w:ascii="Times New Roman" w:hAnsi="Times New Roman" w:cs="Times New Roman"/>
          <w:b/>
          <w:bCs/>
          <w:color w:val="000000" w:themeColor="text1"/>
          <w:sz w:val="24"/>
          <w:szCs w:val="24"/>
          <w:lang w:val="en-US"/>
        </w:rPr>
      </w:pPr>
      <w:r w:rsidRPr="00A60599">
        <w:rPr>
          <w:rFonts w:ascii="Times New Roman" w:hAnsi="Times New Roman" w:cs="Times New Roman"/>
          <w:b/>
          <w:bCs/>
          <w:color w:val="000000" w:themeColor="text1"/>
          <w:sz w:val="24"/>
          <w:szCs w:val="24"/>
          <w:lang w:val="en-US"/>
        </w:rPr>
        <w:t>“On decisions adopted by the Issuer’s Board of Directors”</w:t>
      </w:r>
    </w:p>
    <w:p w:rsidR="00773A71" w:rsidRPr="00A60599" w:rsidRDefault="0005580F" w:rsidP="0005580F">
      <w:pPr>
        <w:pStyle w:val="a3"/>
        <w:jc w:val="center"/>
        <w:rPr>
          <w:rFonts w:ascii="Times New Roman" w:hAnsi="Times New Roman" w:cs="Times New Roman"/>
          <w:b/>
          <w:sz w:val="24"/>
          <w:szCs w:val="24"/>
        </w:rPr>
      </w:pPr>
      <w:r w:rsidRPr="00A60599">
        <w:rPr>
          <w:rFonts w:ascii="Times New Roman" w:hAnsi="Times New Roman" w:cs="Times New Roman"/>
          <w:b/>
          <w:bCs/>
          <w:color w:val="000000" w:themeColor="text1"/>
          <w:sz w:val="24"/>
          <w:szCs w:val="24"/>
          <w:lang w:val="en-US"/>
        </w:rPr>
        <w:t>(disclosure of inside information)</w:t>
      </w:r>
    </w:p>
    <w:tbl>
      <w:tblPr>
        <w:tblStyle w:val="a5"/>
        <w:tblW w:w="10916" w:type="dxa"/>
        <w:tblInd w:w="-885" w:type="dxa"/>
        <w:tblLayout w:type="fixed"/>
        <w:tblLook w:val="04A0" w:firstRow="1" w:lastRow="0" w:firstColumn="1" w:lastColumn="0" w:noHBand="0" w:noVBand="1"/>
      </w:tblPr>
      <w:tblGrid>
        <w:gridCol w:w="4537"/>
        <w:gridCol w:w="6379"/>
      </w:tblGrid>
      <w:tr w:rsidR="0045226D" w:rsidRPr="00A60599" w:rsidTr="0005580F">
        <w:tc>
          <w:tcPr>
            <w:tcW w:w="10916" w:type="dxa"/>
            <w:gridSpan w:val="2"/>
          </w:tcPr>
          <w:p w:rsidR="0045226D" w:rsidRPr="00A60599" w:rsidRDefault="00FA1546" w:rsidP="006A7084">
            <w:pPr>
              <w:pStyle w:val="a3"/>
              <w:numPr>
                <w:ilvl w:val="0"/>
                <w:numId w:val="1"/>
              </w:numPr>
              <w:jc w:val="center"/>
              <w:rPr>
                <w:rFonts w:ascii="Times New Roman" w:hAnsi="Times New Roman" w:cs="Times New Roman"/>
                <w:sz w:val="24"/>
                <w:szCs w:val="24"/>
              </w:rPr>
            </w:pPr>
            <w:r w:rsidRPr="00A60599">
              <w:rPr>
                <w:rFonts w:ascii="Times New Roman" w:hAnsi="Times New Roman" w:cs="Times New Roman"/>
                <w:color w:val="000000" w:themeColor="text1"/>
                <w:sz w:val="24"/>
                <w:szCs w:val="24"/>
                <w:lang w:val="en-US"/>
              </w:rPr>
              <w:t>General data</w:t>
            </w:r>
          </w:p>
        </w:tc>
      </w:tr>
      <w:tr w:rsidR="0005580F" w:rsidRPr="00A60599" w:rsidTr="0005580F">
        <w:trPr>
          <w:trHeight w:val="599"/>
        </w:trPr>
        <w:tc>
          <w:tcPr>
            <w:tcW w:w="4537" w:type="dxa"/>
          </w:tcPr>
          <w:p w:rsidR="0005580F" w:rsidRPr="00A60599" w:rsidRDefault="0005580F" w:rsidP="0005580F">
            <w:pPr>
              <w:pStyle w:val="a3"/>
              <w:spacing w:line="252" w:lineRule="auto"/>
              <w:rPr>
                <w:rFonts w:ascii="Times New Roman" w:hAnsi="Times New Roman" w:cs="Times New Roman"/>
                <w:sz w:val="24"/>
                <w:szCs w:val="24"/>
                <w:lang w:val="en-US"/>
              </w:rPr>
            </w:pPr>
            <w:r w:rsidRPr="00A60599">
              <w:rPr>
                <w:rFonts w:ascii="Times New Roman" w:hAnsi="Times New Roman" w:cs="Times New Roman"/>
                <w:sz w:val="24"/>
                <w:szCs w:val="24"/>
                <w:lang w:val="en-US"/>
              </w:rPr>
              <w:t xml:space="preserve">1.1  Full business name of the issuer </w:t>
            </w:r>
          </w:p>
        </w:tc>
        <w:tc>
          <w:tcPr>
            <w:tcW w:w="6379" w:type="dxa"/>
          </w:tcPr>
          <w:p w:rsidR="0005580F" w:rsidRPr="00A60599" w:rsidRDefault="0005580F" w:rsidP="0005580F">
            <w:pPr>
              <w:pStyle w:val="a3"/>
              <w:jc w:val="both"/>
              <w:rPr>
                <w:rFonts w:ascii="Times New Roman" w:hAnsi="Times New Roman" w:cs="Times New Roman"/>
                <w:color w:val="000000" w:themeColor="text1"/>
                <w:sz w:val="24"/>
                <w:szCs w:val="24"/>
                <w:lang w:val="en-US"/>
              </w:rPr>
            </w:pPr>
            <w:r w:rsidRPr="00A60599">
              <w:rPr>
                <w:rFonts w:ascii="Times New Roman" w:hAnsi="Times New Roman" w:cs="Times New Roman"/>
                <w:color w:val="000000" w:themeColor="text1"/>
                <w:sz w:val="24"/>
                <w:szCs w:val="24"/>
                <w:lang w:val="en-US"/>
              </w:rPr>
              <w:t>Public joint-stock company of Power Industry and Electrification of Kuban</w:t>
            </w:r>
          </w:p>
        </w:tc>
      </w:tr>
      <w:tr w:rsidR="0005580F" w:rsidRPr="00A60599" w:rsidTr="0005580F">
        <w:tc>
          <w:tcPr>
            <w:tcW w:w="4537" w:type="dxa"/>
          </w:tcPr>
          <w:p w:rsidR="0005580F" w:rsidRPr="00A60599" w:rsidRDefault="0005580F" w:rsidP="0005580F">
            <w:pPr>
              <w:pStyle w:val="a3"/>
              <w:spacing w:line="252" w:lineRule="auto"/>
              <w:rPr>
                <w:rFonts w:ascii="Times New Roman" w:hAnsi="Times New Roman" w:cs="Times New Roman"/>
                <w:sz w:val="24"/>
                <w:szCs w:val="24"/>
                <w:lang w:val="en-US"/>
              </w:rPr>
            </w:pPr>
            <w:r w:rsidRPr="00A60599">
              <w:rPr>
                <w:rFonts w:ascii="Times New Roman" w:hAnsi="Times New Roman" w:cs="Times New Roman"/>
                <w:sz w:val="24"/>
                <w:szCs w:val="24"/>
                <w:lang w:val="en-US"/>
              </w:rPr>
              <w:t>1.2. Abbreviated business name of the issuer</w:t>
            </w:r>
          </w:p>
        </w:tc>
        <w:tc>
          <w:tcPr>
            <w:tcW w:w="6379" w:type="dxa"/>
          </w:tcPr>
          <w:p w:rsidR="0005580F" w:rsidRPr="00A60599" w:rsidRDefault="0005580F" w:rsidP="0005580F">
            <w:pPr>
              <w:pStyle w:val="a3"/>
              <w:jc w:val="both"/>
              <w:rPr>
                <w:rFonts w:ascii="Times New Roman" w:hAnsi="Times New Roman" w:cs="Times New Roman"/>
                <w:color w:val="000000" w:themeColor="text1"/>
                <w:sz w:val="24"/>
                <w:szCs w:val="24"/>
              </w:rPr>
            </w:pPr>
            <w:r w:rsidRPr="00A60599">
              <w:rPr>
                <w:rFonts w:ascii="Times New Roman" w:hAnsi="Times New Roman" w:cs="Times New Roman"/>
                <w:color w:val="000000" w:themeColor="text1"/>
                <w:sz w:val="24"/>
                <w:szCs w:val="24"/>
                <w:lang w:val="en-US"/>
              </w:rPr>
              <w:t>“Kubanenergo” PJSC</w:t>
            </w:r>
          </w:p>
        </w:tc>
      </w:tr>
      <w:tr w:rsidR="0005580F" w:rsidRPr="00A60599" w:rsidTr="0005580F">
        <w:tc>
          <w:tcPr>
            <w:tcW w:w="4537" w:type="dxa"/>
          </w:tcPr>
          <w:p w:rsidR="0005580F" w:rsidRPr="00A60599" w:rsidRDefault="0005580F" w:rsidP="0005580F">
            <w:pPr>
              <w:pStyle w:val="a3"/>
              <w:spacing w:line="252" w:lineRule="auto"/>
              <w:rPr>
                <w:rFonts w:ascii="Times New Roman" w:hAnsi="Times New Roman" w:cs="Times New Roman"/>
                <w:sz w:val="24"/>
                <w:szCs w:val="24"/>
                <w:lang w:val="en-US"/>
              </w:rPr>
            </w:pPr>
            <w:r w:rsidRPr="00A60599">
              <w:rPr>
                <w:rFonts w:ascii="Times New Roman" w:hAnsi="Times New Roman" w:cs="Times New Roman"/>
                <w:sz w:val="24"/>
                <w:szCs w:val="24"/>
              </w:rPr>
              <w:t xml:space="preserve">1.3. </w:t>
            </w:r>
            <w:r w:rsidRPr="00A60599">
              <w:rPr>
                <w:rFonts w:ascii="Times New Roman" w:hAnsi="Times New Roman" w:cs="Times New Roman"/>
                <w:sz w:val="24"/>
                <w:szCs w:val="24"/>
                <w:lang w:val="en-US"/>
              </w:rPr>
              <w:t>Location of the issuer</w:t>
            </w:r>
          </w:p>
        </w:tc>
        <w:tc>
          <w:tcPr>
            <w:tcW w:w="6379" w:type="dxa"/>
          </w:tcPr>
          <w:p w:rsidR="0005580F" w:rsidRPr="00A60599" w:rsidRDefault="0005580F" w:rsidP="0005580F">
            <w:pPr>
              <w:jc w:val="both"/>
              <w:rPr>
                <w:color w:val="000000" w:themeColor="text1"/>
                <w:lang w:val="en-US" w:eastAsia="en-US"/>
              </w:rPr>
            </w:pPr>
            <w:r w:rsidRPr="00A60599">
              <w:rPr>
                <w:color w:val="000000" w:themeColor="text1"/>
                <w:lang w:val="en-US" w:eastAsia="en-US"/>
              </w:rPr>
              <w:t>Krasnodar, Russian Federation</w:t>
            </w:r>
          </w:p>
        </w:tc>
      </w:tr>
      <w:tr w:rsidR="0005580F" w:rsidRPr="00A60599" w:rsidTr="0005580F">
        <w:tc>
          <w:tcPr>
            <w:tcW w:w="4537" w:type="dxa"/>
          </w:tcPr>
          <w:p w:rsidR="0005580F" w:rsidRPr="00A60599" w:rsidRDefault="0005580F" w:rsidP="0005580F">
            <w:pPr>
              <w:pStyle w:val="a3"/>
              <w:spacing w:line="252" w:lineRule="auto"/>
              <w:rPr>
                <w:rFonts w:ascii="Times New Roman" w:hAnsi="Times New Roman" w:cs="Times New Roman"/>
                <w:sz w:val="24"/>
                <w:szCs w:val="24"/>
                <w:lang w:val="en-US"/>
              </w:rPr>
            </w:pPr>
            <w:r w:rsidRPr="00A60599">
              <w:rPr>
                <w:rFonts w:ascii="Times New Roman" w:hAnsi="Times New Roman" w:cs="Times New Roman"/>
                <w:sz w:val="24"/>
                <w:szCs w:val="24"/>
                <w:lang w:val="en-US"/>
              </w:rPr>
              <w:t>1.4. PSRN of the issuer</w:t>
            </w:r>
          </w:p>
        </w:tc>
        <w:tc>
          <w:tcPr>
            <w:tcW w:w="6379" w:type="dxa"/>
          </w:tcPr>
          <w:p w:rsidR="0005580F" w:rsidRPr="00A60599" w:rsidRDefault="0005580F" w:rsidP="0005580F">
            <w:pPr>
              <w:pStyle w:val="a3"/>
              <w:jc w:val="both"/>
              <w:rPr>
                <w:rFonts w:ascii="Times New Roman" w:hAnsi="Times New Roman" w:cs="Times New Roman"/>
                <w:color w:val="000000" w:themeColor="text1"/>
                <w:sz w:val="24"/>
                <w:szCs w:val="24"/>
                <w:lang w:val="en-US"/>
              </w:rPr>
            </w:pPr>
            <w:r w:rsidRPr="00A60599">
              <w:rPr>
                <w:rFonts w:ascii="Times New Roman" w:hAnsi="Times New Roman" w:cs="Times New Roman"/>
                <w:color w:val="000000" w:themeColor="text1"/>
                <w:sz w:val="24"/>
                <w:szCs w:val="24"/>
                <w:lang w:val="en-US"/>
              </w:rPr>
              <w:t>1022301427268</w:t>
            </w:r>
          </w:p>
        </w:tc>
      </w:tr>
      <w:tr w:rsidR="0005580F" w:rsidRPr="00A60599" w:rsidTr="0005580F">
        <w:tc>
          <w:tcPr>
            <w:tcW w:w="4537" w:type="dxa"/>
          </w:tcPr>
          <w:p w:rsidR="0005580F" w:rsidRPr="00A60599" w:rsidRDefault="0005580F" w:rsidP="0005580F">
            <w:pPr>
              <w:pStyle w:val="a3"/>
              <w:spacing w:line="252" w:lineRule="auto"/>
              <w:rPr>
                <w:rFonts w:ascii="Times New Roman" w:hAnsi="Times New Roman" w:cs="Times New Roman"/>
                <w:sz w:val="24"/>
                <w:szCs w:val="24"/>
                <w:lang w:val="en-US"/>
              </w:rPr>
            </w:pPr>
            <w:r w:rsidRPr="00A60599">
              <w:rPr>
                <w:rFonts w:ascii="Times New Roman" w:hAnsi="Times New Roman" w:cs="Times New Roman"/>
                <w:sz w:val="24"/>
                <w:szCs w:val="24"/>
                <w:lang w:val="en-US"/>
              </w:rPr>
              <w:t>1.5. TIN of the issuer</w:t>
            </w:r>
          </w:p>
        </w:tc>
        <w:tc>
          <w:tcPr>
            <w:tcW w:w="6379" w:type="dxa"/>
          </w:tcPr>
          <w:p w:rsidR="0005580F" w:rsidRPr="00A60599" w:rsidRDefault="0005580F" w:rsidP="0005580F">
            <w:pPr>
              <w:pStyle w:val="a3"/>
              <w:jc w:val="both"/>
              <w:rPr>
                <w:rFonts w:ascii="Times New Roman" w:hAnsi="Times New Roman" w:cs="Times New Roman"/>
                <w:color w:val="000000" w:themeColor="text1"/>
                <w:sz w:val="24"/>
                <w:szCs w:val="24"/>
                <w:lang w:val="en-US"/>
              </w:rPr>
            </w:pPr>
            <w:r w:rsidRPr="00A60599">
              <w:rPr>
                <w:rFonts w:ascii="Times New Roman" w:hAnsi="Times New Roman" w:cs="Times New Roman"/>
                <w:color w:val="000000" w:themeColor="text1"/>
                <w:sz w:val="24"/>
                <w:szCs w:val="24"/>
                <w:lang w:val="en-US"/>
              </w:rPr>
              <w:t>2309001660</w:t>
            </w:r>
          </w:p>
        </w:tc>
      </w:tr>
      <w:tr w:rsidR="0005580F" w:rsidRPr="00A60599" w:rsidTr="0005580F">
        <w:tc>
          <w:tcPr>
            <w:tcW w:w="4537" w:type="dxa"/>
          </w:tcPr>
          <w:p w:rsidR="0005580F" w:rsidRPr="00A60599" w:rsidRDefault="0005580F" w:rsidP="0005580F">
            <w:pPr>
              <w:pStyle w:val="a3"/>
              <w:spacing w:line="252" w:lineRule="auto"/>
              <w:rPr>
                <w:rFonts w:ascii="Times New Roman" w:hAnsi="Times New Roman" w:cs="Times New Roman"/>
                <w:sz w:val="24"/>
                <w:szCs w:val="24"/>
                <w:lang w:val="en-US"/>
              </w:rPr>
            </w:pPr>
            <w:r w:rsidRPr="00A60599">
              <w:rPr>
                <w:rFonts w:ascii="Times New Roman" w:hAnsi="Times New Roman" w:cs="Times New Roman"/>
                <w:sz w:val="24"/>
                <w:szCs w:val="24"/>
                <w:lang w:val="en-US"/>
              </w:rPr>
              <w:t xml:space="preserve">1.6. The </w:t>
            </w:r>
            <w:r w:rsidRPr="00A60599">
              <w:rPr>
                <w:rFonts w:ascii="Times New Roman" w:hAnsi="Times New Roman" w:cs="Times New Roman"/>
                <w:sz w:val="24"/>
                <w:szCs w:val="24"/>
                <w:lang w:val="en-GB"/>
              </w:rPr>
              <w:t>issuer’s unique code assigned by the registering body</w:t>
            </w:r>
          </w:p>
        </w:tc>
        <w:tc>
          <w:tcPr>
            <w:tcW w:w="6379" w:type="dxa"/>
          </w:tcPr>
          <w:p w:rsidR="0005580F" w:rsidRPr="00A60599" w:rsidRDefault="0005580F" w:rsidP="0005580F">
            <w:pPr>
              <w:pStyle w:val="a3"/>
              <w:jc w:val="both"/>
              <w:rPr>
                <w:rFonts w:ascii="Times New Roman" w:hAnsi="Times New Roman" w:cs="Times New Roman"/>
                <w:color w:val="000000" w:themeColor="text1"/>
                <w:sz w:val="24"/>
                <w:szCs w:val="24"/>
                <w:lang w:val="en-US"/>
              </w:rPr>
            </w:pPr>
            <w:r w:rsidRPr="00A60599">
              <w:rPr>
                <w:rFonts w:ascii="Times New Roman" w:hAnsi="Times New Roman" w:cs="Times New Roman"/>
                <w:color w:val="000000" w:themeColor="text1"/>
                <w:sz w:val="24"/>
                <w:szCs w:val="24"/>
              </w:rPr>
              <w:t>00063-</w:t>
            </w:r>
            <w:r w:rsidRPr="00A60599">
              <w:rPr>
                <w:rFonts w:ascii="Times New Roman" w:hAnsi="Times New Roman" w:cs="Times New Roman"/>
                <w:color w:val="000000" w:themeColor="text1"/>
                <w:sz w:val="24"/>
                <w:szCs w:val="24"/>
                <w:lang w:val="en-US"/>
              </w:rPr>
              <w:t>A</w:t>
            </w:r>
          </w:p>
        </w:tc>
      </w:tr>
      <w:tr w:rsidR="0005580F" w:rsidRPr="00A60599" w:rsidTr="0005580F">
        <w:tc>
          <w:tcPr>
            <w:tcW w:w="4537" w:type="dxa"/>
          </w:tcPr>
          <w:p w:rsidR="0005580F" w:rsidRPr="00A60599" w:rsidRDefault="0005580F" w:rsidP="0005580F">
            <w:pPr>
              <w:pStyle w:val="a3"/>
              <w:spacing w:line="252" w:lineRule="auto"/>
              <w:rPr>
                <w:rFonts w:ascii="Times New Roman" w:hAnsi="Times New Roman" w:cs="Times New Roman"/>
                <w:sz w:val="24"/>
                <w:szCs w:val="24"/>
                <w:lang w:val="en-US"/>
              </w:rPr>
            </w:pPr>
            <w:r w:rsidRPr="00A60599">
              <w:rPr>
                <w:rFonts w:ascii="Times New Roman" w:hAnsi="Times New Roman" w:cs="Times New Roman"/>
                <w:sz w:val="24"/>
                <w:szCs w:val="24"/>
                <w:lang w:val="en-US"/>
              </w:rPr>
              <w:t xml:space="preserve">1.7. Website used by the issuer for information disclosure </w:t>
            </w:r>
          </w:p>
        </w:tc>
        <w:tc>
          <w:tcPr>
            <w:tcW w:w="6379" w:type="dxa"/>
          </w:tcPr>
          <w:p w:rsidR="0005580F" w:rsidRPr="00A60599" w:rsidRDefault="00E20AE2" w:rsidP="0005580F">
            <w:pPr>
              <w:pStyle w:val="a3"/>
              <w:jc w:val="both"/>
              <w:rPr>
                <w:rFonts w:ascii="Times New Roman" w:hAnsi="Times New Roman" w:cs="Times New Roman"/>
                <w:sz w:val="24"/>
                <w:szCs w:val="24"/>
                <w:lang w:val="en-US"/>
              </w:rPr>
            </w:pPr>
            <w:hyperlink r:id="rId8" w:history="1">
              <w:r w:rsidR="0005580F" w:rsidRPr="00A60599">
                <w:rPr>
                  <w:rStyle w:val="af4"/>
                  <w:rFonts w:ascii="Times New Roman" w:hAnsi="Times New Roman" w:cs="Times New Roman"/>
                  <w:sz w:val="24"/>
                  <w:szCs w:val="24"/>
                  <w:lang w:val="en-US"/>
                </w:rPr>
                <w:t>www.kubanenergo.ru</w:t>
              </w:r>
            </w:hyperlink>
            <w:r w:rsidR="0005580F" w:rsidRPr="00A60599">
              <w:rPr>
                <w:rFonts w:ascii="Times New Roman" w:hAnsi="Times New Roman" w:cs="Times New Roman"/>
                <w:sz w:val="24"/>
                <w:szCs w:val="24"/>
                <w:lang w:val="en-US"/>
              </w:rPr>
              <w:t xml:space="preserve"> </w:t>
            </w:r>
          </w:p>
          <w:p w:rsidR="0005580F" w:rsidRPr="00A60599" w:rsidRDefault="00E20AE2" w:rsidP="0005580F">
            <w:pPr>
              <w:pStyle w:val="a3"/>
              <w:jc w:val="both"/>
              <w:rPr>
                <w:rFonts w:ascii="Times New Roman" w:hAnsi="Times New Roman" w:cs="Times New Roman"/>
                <w:color w:val="000000" w:themeColor="text1"/>
                <w:sz w:val="24"/>
                <w:szCs w:val="24"/>
                <w:lang w:val="en-US"/>
              </w:rPr>
            </w:pPr>
            <w:hyperlink r:id="rId9" w:history="1">
              <w:r w:rsidR="0005580F" w:rsidRPr="00A60599">
                <w:rPr>
                  <w:rStyle w:val="af4"/>
                  <w:rFonts w:ascii="Times New Roman" w:hAnsi="Times New Roman" w:cs="Times New Roman"/>
                  <w:sz w:val="24"/>
                  <w:szCs w:val="24"/>
                  <w:lang w:val="en-US"/>
                </w:rPr>
                <w:t>http://www.e-disclosure.ru/portal/company.aspx?id=2827</w:t>
              </w:r>
            </w:hyperlink>
          </w:p>
        </w:tc>
      </w:tr>
      <w:tr w:rsidR="0005580F" w:rsidRPr="00A60599" w:rsidTr="0005580F">
        <w:tc>
          <w:tcPr>
            <w:tcW w:w="4537" w:type="dxa"/>
          </w:tcPr>
          <w:p w:rsidR="0005580F" w:rsidRPr="00A60599" w:rsidRDefault="0005580F" w:rsidP="0005580F">
            <w:pPr>
              <w:pStyle w:val="a3"/>
              <w:spacing w:line="252" w:lineRule="auto"/>
              <w:rPr>
                <w:rFonts w:ascii="Times New Roman" w:hAnsi="Times New Roman" w:cs="Times New Roman"/>
                <w:sz w:val="24"/>
                <w:szCs w:val="24"/>
                <w:lang w:val="en-US"/>
              </w:rPr>
            </w:pPr>
            <w:r w:rsidRPr="00A60599">
              <w:rPr>
                <w:rFonts w:ascii="Times New Roman" w:hAnsi="Times New Roman" w:cs="Times New Roman"/>
                <w:sz w:val="24"/>
                <w:szCs w:val="24"/>
                <w:lang w:val="en-US"/>
              </w:rPr>
              <w:t>1.8. Date of the event (material fact) that is disclosed in the statement (if applicable)</w:t>
            </w:r>
          </w:p>
        </w:tc>
        <w:tc>
          <w:tcPr>
            <w:tcW w:w="6379" w:type="dxa"/>
          </w:tcPr>
          <w:p w:rsidR="0005580F" w:rsidRPr="00A60599" w:rsidRDefault="00322BD5" w:rsidP="0005580F">
            <w:pPr>
              <w:pStyle w:val="a3"/>
              <w:jc w:val="both"/>
              <w:rPr>
                <w:rFonts w:ascii="Times New Roman" w:hAnsi="Times New Roman" w:cs="Times New Roman"/>
                <w:sz w:val="24"/>
                <w:szCs w:val="24"/>
                <w:lang w:val="en-US"/>
              </w:rPr>
            </w:pPr>
            <w:r w:rsidRPr="00A60599">
              <w:rPr>
                <w:rFonts w:ascii="Times New Roman" w:hAnsi="Times New Roman" w:cs="Times New Roman"/>
                <w:sz w:val="24"/>
                <w:szCs w:val="24"/>
                <w:lang w:val="en-US"/>
              </w:rPr>
              <w:t>14</w:t>
            </w:r>
            <w:r w:rsidR="0005580F" w:rsidRPr="00A60599">
              <w:rPr>
                <w:rFonts w:ascii="Times New Roman" w:hAnsi="Times New Roman" w:cs="Times New Roman"/>
                <w:sz w:val="24"/>
                <w:szCs w:val="24"/>
                <w:lang w:val="en-US"/>
              </w:rPr>
              <w:t>.0</w:t>
            </w:r>
            <w:r w:rsidR="0005580F" w:rsidRPr="00A60599">
              <w:rPr>
                <w:rFonts w:ascii="Times New Roman" w:hAnsi="Times New Roman" w:cs="Times New Roman"/>
                <w:sz w:val="24"/>
                <w:szCs w:val="24"/>
              </w:rPr>
              <w:t>3</w:t>
            </w:r>
            <w:r w:rsidR="0005580F" w:rsidRPr="00A60599">
              <w:rPr>
                <w:rFonts w:ascii="Times New Roman" w:hAnsi="Times New Roman" w:cs="Times New Roman"/>
                <w:sz w:val="24"/>
                <w:szCs w:val="24"/>
                <w:lang w:val="en-US"/>
              </w:rPr>
              <w:t>.2019</w:t>
            </w:r>
          </w:p>
        </w:tc>
      </w:tr>
      <w:tr w:rsidR="0005580F" w:rsidRPr="00A60599" w:rsidTr="0005580F">
        <w:tc>
          <w:tcPr>
            <w:tcW w:w="10916" w:type="dxa"/>
            <w:gridSpan w:val="2"/>
          </w:tcPr>
          <w:p w:rsidR="0005580F" w:rsidRPr="00A60599" w:rsidRDefault="0005580F" w:rsidP="0005580F">
            <w:pPr>
              <w:widowControl w:val="0"/>
              <w:shd w:val="clear" w:color="auto" w:fill="FFFFFF"/>
              <w:tabs>
                <w:tab w:val="left" w:pos="432"/>
              </w:tabs>
              <w:adjustRightInd w:val="0"/>
              <w:jc w:val="center"/>
              <w:rPr>
                <w:b/>
                <w:bCs/>
                <w:color w:val="000000" w:themeColor="text1"/>
                <w:lang w:val="en-US" w:eastAsia="en-US"/>
              </w:rPr>
            </w:pPr>
            <w:r w:rsidRPr="00A60599">
              <w:rPr>
                <w:color w:val="000000" w:themeColor="text1"/>
                <w:lang w:val="en-US" w:eastAsia="en-US"/>
              </w:rPr>
              <w:t>2. Statement content</w:t>
            </w:r>
          </w:p>
        </w:tc>
      </w:tr>
      <w:tr w:rsidR="004D0A6C" w:rsidRPr="00A60599" w:rsidTr="0005580F">
        <w:trPr>
          <w:trHeight w:val="2434"/>
        </w:trPr>
        <w:tc>
          <w:tcPr>
            <w:tcW w:w="10916" w:type="dxa"/>
            <w:gridSpan w:val="2"/>
          </w:tcPr>
          <w:p w:rsidR="007E1E11" w:rsidRPr="00A60599" w:rsidRDefault="0005580F" w:rsidP="006A7084">
            <w:pPr>
              <w:pStyle w:val="a3"/>
              <w:jc w:val="both"/>
              <w:rPr>
                <w:rFonts w:ascii="Times New Roman" w:hAnsi="Times New Roman" w:cs="Times New Roman"/>
                <w:sz w:val="24"/>
                <w:szCs w:val="24"/>
                <w:lang w:val="en-US"/>
              </w:rPr>
            </w:pPr>
            <w:r w:rsidRPr="00A60599">
              <w:rPr>
                <w:rFonts w:ascii="Times New Roman" w:hAnsi="Times New Roman" w:cs="Times New Roman"/>
                <w:b/>
                <w:color w:val="000000" w:themeColor="text1"/>
                <w:sz w:val="24"/>
                <w:szCs w:val="24"/>
                <w:lang w:val="en-US"/>
              </w:rPr>
              <w:t>2.1 Quorum of meeting of the issuer’s BoD and the results of voting on the proposed decisions</w:t>
            </w:r>
            <w:r w:rsidR="004D0A6C" w:rsidRPr="00A60599">
              <w:rPr>
                <w:rFonts w:ascii="Times New Roman" w:hAnsi="Times New Roman" w:cs="Times New Roman"/>
                <w:sz w:val="24"/>
                <w:szCs w:val="24"/>
                <w:lang w:val="en-US"/>
              </w:rPr>
              <w:t>:</w:t>
            </w:r>
            <w:r w:rsidR="007E1E11" w:rsidRPr="00A60599">
              <w:rPr>
                <w:rFonts w:ascii="Times New Roman" w:hAnsi="Times New Roman" w:cs="Times New Roman"/>
                <w:sz w:val="24"/>
                <w:szCs w:val="24"/>
                <w:lang w:val="en-US"/>
              </w:rPr>
              <w:t xml:space="preserve"> </w:t>
            </w:r>
          </w:p>
          <w:p w:rsidR="0005580F" w:rsidRPr="00A60599" w:rsidRDefault="0005580F" w:rsidP="0005580F">
            <w:pPr>
              <w:widowControl w:val="0"/>
              <w:jc w:val="both"/>
              <w:rPr>
                <w:color w:val="000000" w:themeColor="text1"/>
                <w:lang w:val="en-US" w:eastAsia="en-US"/>
              </w:rPr>
            </w:pPr>
            <w:r w:rsidRPr="00A60599">
              <w:rPr>
                <w:color w:val="000000" w:themeColor="text1"/>
                <w:lang w:val="en-US" w:eastAsia="en-US"/>
              </w:rPr>
              <w:t>Number of the BoD members: 11 members</w:t>
            </w:r>
          </w:p>
          <w:p w:rsidR="0005580F" w:rsidRPr="00A60599" w:rsidRDefault="0005580F" w:rsidP="0005580F">
            <w:pPr>
              <w:tabs>
                <w:tab w:val="left" w:pos="284"/>
              </w:tabs>
              <w:jc w:val="both"/>
              <w:rPr>
                <w:color w:val="000000" w:themeColor="text1"/>
                <w:lang w:val="en-US" w:eastAsia="en-US"/>
              </w:rPr>
            </w:pPr>
            <w:r w:rsidRPr="00A60599">
              <w:rPr>
                <w:color w:val="000000" w:themeColor="text1"/>
                <w:lang w:val="en-US" w:eastAsia="en-US"/>
              </w:rPr>
              <w:t>Members participated in the meeting: 11 members</w:t>
            </w:r>
          </w:p>
          <w:p w:rsidR="004D0A6C" w:rsidRPr="00A60599" w:rsidRDefault="0005580F" w:rsidP="0005580F">
            <w:pPr>
              <w:pStyle w:val="a3"/>
              <w:jc w:val="both"/>
              <w:rPr>
                <w:rFonts w:ascii="Times New Roman" w:hAnsi="Times New Roman" w:cs="Times New Roman"/>
                <w:b/>
                <w:i/>
                <w:sz w:val="24"/>
                <w:szCs w:val="24"/>
                <w:lang w:val="en-US"/>
              </w:rPr>
            </w:pPr>
            <w:r w:rsidRPr="00A60599">
              <w:rPr>
                <w:rFonts w:ascii="Times New Roman" w:hAnsi="Times New Roman" w:cs="Times New Roman"/>
                <w:color w:val="000000" w:themeColor="text1"/>
                <w:sz w:val="24"/>
                <w:szCs w:val="24"/>
                <w:lang w:val="en-US"/>
              </w:rPr>
              <w:t>Quorum necessary for holding the meeting of Kubanenergo PJSC Board of Directors is present</w:t>
            </w:r>
            <w:r w:rsidR="004D0A6C" w:rsidRPr="00A60599">
              <w:rPr>
                <w:rFonts w:ascii="Times New Roman" w:hAnsi="Times New Roman" w:cs="Times New Roman"/>
                <w:i/>
                <w:sz w:val="24"/>
                <w:szCs w:val="24"/>
                <w:lang w:val="en-US"/>
              </w:rPr>
              <w:t>.</w:t>
            </w:r>
          </w:p>
          <w:p w:rsidR="007E1E11" w:rsidRPr="00A60599" w:rsidRDefault="0005580F" w:rsidP="006A7084">
            <w:pPr>
              <w:pStyle w:val="a3"/>
              <w:jc w:val="center"/>
              <w:rPr>
                <w:rFonts w:ascii="Times New Roman" w:hAnsi="Times New Roman" w:cs="Times New Roman"/>
                <w:b/>
                <w:i/>
                <w:sz w:val="24"/>
                <w:szCs w:val="24"/>
              </w:rPr>
            </w:pPr>
            <w:r w:rsidRPr="00A60599">
              <w:rPr>
                <w:rFonts w:ascii="Times New Roman" w:hAnsi="Times New Roman" w:cs="Times New Roman"/>
                <w:color w:val="000000" w:themeColor="text1"/>
                <w:sz w:val="24"/>
                <w:szCs w:val="24"/>
                <w:lang w:val="en-US"/>
              </w:rPr>
              <w:t>Voting</w:t>
            </w:r>
            <w:r w:rsidRPr="00A60599">
              <w:rPr>
                <w:rFonts w:ascii="Times New Roman" w:hAnsi="Times New Roman" w:cs="Times New Roman"/>
                <w:color w:val="000000" w:themeColor="text1"/>
                <w:sz w:val="24"/>
                <w:szCs w:val="24"/>
              </w:rPr>
              <w:t xml:space="preserve"> </w:t>
            </w:r>
            <w:r w:rsidRPr="00A60599">
              <w:rPr>
                <w:rFonts w:ascii="Times New Roman" w:hAnsi="Times New Roman" w:cs="Times New Roman"/>
                <w:color w:val="000000" w:themeColor="text1"/>
                <w:sz w:val="24"/>
                <w:szCs w:val="24"/>
                <w:lang w:val="en-US"/>
              </w:rPr>
              <w:t>results</w:t>
            </w:r>
            <w:r w:rsidR="004D0A6C" w:rsidRPr="00A60599">
              <w:rPr>
                <w:rFonts w:ascii="Times New Roman" w:hAnsi="Times New Roman" w:cs="Times New Roman"/>
                <w:b/>
                <w:sz w:val="24"/>
                <w:szCs w:val="24"/>
              </w:rPr>
              <w:t>:</w:t>
            </w:r>
          </w:p>
          <w:tbl>
            <w:tblPr>
              <w:tblStyle w:val="a5"/>
              <w:tblW w:w="0" w:type="auto"/>
              <w:jc w:val="center"/>
              <w:tblLayout w:type="fixed"/>
              <w:tblLook w:val="04A0" w:firstRow="1" w:lastRow="0" w:firstColumn="1" w:lastColumn="0" w:noHBand="0" w:noVBand="1"/>
            </w:tblPr>
            <w:tblGrid>
              <w:gridCol w:w="1129"/>
              <w:gridCol w:w="1843"/>
              <w:gridCol w:w="1985"/>
              <w:gridCol w:w="2338"/>
            </w:tblGrid>
            <w:tr w:rsidR="0005580F" w:rsidRPr="00A60599" w:rsidTr="009A2F8C">
              <w:trPr>
                <w:jc w:val="center"/>
              </w:trPr>
              <w:tc>
                <w:tcPr>
                  <w:tcW w:w="1129" w:type="dxa"/>
                  <w:vMerge w:val="restart"/>
                </w:tcPr>
                <w:p w:rsidR="0005580F" w:rsidRPr="00A60599" w:rsidRDefault="0005580F" w:rsidP="0005580F">
                  <w:pPr>
                    <w:pStyle w:val="a3"/>
                    <w:jc w:val="both"/>
                    <w:rPr>
                      <w:rFonts w:ascii="Times New Roman" w:hAnsi="Times New Roman" w:cs="Times New Roman"/>
                      <w:color w:val="000000" w:themeColor="text1"/>
                      <w:sz w:val="24"/>
                      <w:szCs w:val="24"/>
                      <w:lang w:val="en-US"/>
                    </w:rPr>
                  </w:pPr>
                  <w:r w:rsidRPr="00A60599">
                    <w:rPr>
                      <w:rFonts w:ascii="Times New Roman" w:hAnsi="Times New Roman" w:cs="Times New Roman"/>
                      <w:color w:val="000000" w:themeColor="text1"/>
                      <w:sz w:val="24"/>
                      <w:szCs w:val="24"/>
                      <w:lang w:val="en-US"/>
                    </w:rPr>
                    <w:t>No.</w:t>
                  </w:r>
                </w:p>
              </w:tc>
              <w:tc>
                <w:tcPr>
                  <w:tcW w:w="6166" w:type="dxa"/>
                  <w:gridSpan w:val="3"/>
                </w:tcPr>
                <w:p w:rsidR="0005580F" w:rsidRPr="00A60599" w:rsidRDefault="0005580F" w:rsidP="0005580F">
                  <w:pPr>
                    <w:pStyle w:val="a3"/>
                    <w:jc w:val="center"/>
                    <w:rPr>
                      <w:rFonts w:ascii="Times New Roman" w:hAnsi="Times New Roman" w:cs="Times New Roman"/>
                      <w:color w:val="000000" w:themeColor="text1"/>
                      <w:sz w:val="24"/>
                      <w:szCs w:val="24"/>
                      <w:lang w:val="en-US"/>
                    </w:rPr>
                  </w:pPr>
                  <w:r w:rsidRPr="00A60599">
                    <w:rPr>
                      <w:rFonts w:ascii="Times New Roman" w:hAnsi="Times New Roman" w:cs="Times New Roman"/>
                      <w:color w:val="000000" w:themeColor="text1"/>
                      <w:sz w:val="24"/>
                      <w:szCs w:val="24"/>
                      <w:lang w:val="en-US"/>
                    </w:rPr>
                    <w:t>Votes</w:t>
                  </w:r>
                </w:p>
              </w:tc>
            </w:tr>
            <w:tr w:rsidR="0005580F" w:rsidRPr="00A60599" w:rsidTr="009A2F8C">
              <w:trPr>
                <w:jc w:val="center"/>
              </w:trPr>
              <w:tc>
                <w:tcPr>
                  <w:tcW w:w="1129" w:type="dxa"/>
                  <w:vMerge/>
                </w:tcPr>
                <w:p w:rsidR="0005580F" w:rsidRPr="00A60599" w:rsidRDefault="0005580F" w:rsidP="0005580F">
                  <w:pPr>
                    <w:pStyle w:val="a3"/>
                    <w:jc w:val="center"/>
                    <w:rPr>
                      <w:rFonts w:ascii="Times New Roman" w:hAnsi="Times New Roman" w:cs="Times New Roman"/>
                      <w:b/>
                      <w:sz w:val="24"/>
                      <w:szCs w:val="24"/>
                    </w:rPr>
                  </w:pPr>
                </w:p>
              </w:tc>
              <w:tc>
                <w:tcPr>
                  <w:tcW w:w="1843" w:type="dxa"/>
                </w:tcPr>
                <w:p w:rsidR="0005580F" w:rsidRPr="00A60599" w:rsidRDefault="0005580F" w:rsidP="0005580F">
                  <w:pPr>
                    <w:pStyle w:val="a3"/>
                    <w:jc w:val="center"/>
                    <w:rPr>
                      <w:rFonts w:ascii="Times New Roman" w:hAnsi="Times New Roman" w:cs="Times New Roman"/>
                      <w:b/>
                      <w:color w:val="000000" w:themeColor="text1"/>
                      <w:sz w:val="24"/>
                      <w:szCs w:val="24"/>
                      <w:lang w:val="en-US"/>
                    </w:rPr>
                  </w:pPr>
                  <w:r w:rsidRPr="00A60599">
                    <w:rPr>
                      <w:rFonts w:ascii="Times New Roman" w:hAnsi="Times New Roman" w:cs="Times New Roman"/>
                      <w:color w:val="000000" w:themeColor="text1"/>
                      <w:sz w:val="24"/>
                      <w:szCs w:val="24"/>
                      <w:lang w:val="en-US"/>
                    </w:rPr>
                    <w:t>FOR</w:t>
                  </w:r>
                </w:p>
              </w:tc>
              <w:tc>
                <w:tcPr>
                  <w:tcW w:w="1985" w:type="dxa"/>
                </w:tcPr>
                <w:p w:rsidR="0005580F" w:rsidRPr="00A60599" w:rsidRDefault="0005580F" w:rsidP="0005580F">
                  <w:pPr>
                    <w:pStyle w:val="a3"/>
                    <w:jc w:val="center"/>
                    <w:rPr>
                      <w:rFonts w:ascii="Times New Roman" w:hAnsi="Times New Roman" w:cs="Times New Roman"/>
                      <w:color w:val="000000" w:themeColor="text1"/>
                      <w:sz w:val="24"/>
                      <w:szCs w:val="24"/>
                      <w:lang w:val="en-US"/>
                    </w:rPr>
                  </w:pPr>
                  <w:r w:rsidRPr="00A60599">
                    <w:rPr>
                      <w:rFonts w:ascii="Times New Roman" w:hAnsi="Times New Roman" w:cs="Times New Roman"/>
                      <w:color w:val="000000" w:themeColor="text1"/>
                      <w:sz w:val="24"/>
                      <w:szCs w:val="24"/>
                      <w:lang w:val="en-US"/>
                    </w:rPr>
                    <w:t>AGAINST</w:t>
                  </w:r>
                </w:p>
              </w:tc>
              <w:tc>
                <w:tcPr>
                  <w:tcW w:w="2338" w:type="dxa"/>
                </w:tcPr>
                <w:p w:rsidR="0005580F" w:rsidRPr="00A60599" w:rsidRDefault="0005580F" w:rsidP="0005580F">
                  <w:pPr>
                    <w:pStyle w:val="a3"/>
                    <w:jc w:val="center"/>
                    <w:rPr>
                      <w:rFonts w:ascii="Times New Roman" w:hAnsi="Times New Roman" w:cs="Times New Roman"/>
                      <w:color w:val="000000" w:themeColor="text1"/>
                      <w:sz w:val="24"/>
                      <w:szCs w:val="24"/>
                      <w:lang w:val="en-US"/>
                    </w:rPr>
                  </w:pPr>
                  <w:r w:rsidRPr="00A60599">
                    <w:rPr>
                      <w:rFonts w:ascii="Times New Roman" w:hAnsi="Times New Roman" w:cs="Times New Roman"/>
                      <w:color w:val="000000" w:themeColor="text1"/>
                      <w:sz w:val="24"/>
                      <w:szCs w:val="24"/>
                      <w:lang w:val="en-US"/>
                    </w:rPr>
                    <w:t>ABSTAINED</w:t>
                  </w:r>
                </w:p>
              </w:tc>
            </w:tr>
            <w:tr w:rsidR="007E1E11" w:rsidRPr="00A60599" w:rsidTr="009A2F8C">
              <w:trPr>
                <w:jc w:val="center"/>
              </w:trPr>
              <w:tc>
                <w:tcPr>
                  <w:tcW w:w="1129" w:type="dxa"/>
                </w:tcPr>
                <w:p w:rsidR="007E1E11" w:rsidRPr="00A60599" w:rsidRDefault="00C10CBB" w:rsidP="006A7084">
                  <w:pPr>
                    <w:pStyle w:val="a3"/>
                    <w:jc w:val="center"/>
                    <w:rPr>
                      <w:rFonts w:ascii="Times New Roman" w:hAnsi="Times New Roman" w:cs="Times New Roman"/>
                      <w:b/>
                      <w:sz w:val="24"/>
                      <w:szCs w:val="24"/>
                    </w:rPr>
                  </w:pPr>
                  <w:r w:rsidRPr="00A60599">
                    <w:rPr>
                      <w:rFonts w:ascii="Times New Roman" w:hAnsi="Times New Roman" w:cs="Times New Roman"/>
                      <w:b/>
                      <w:sz w:val="24"/>
                      <w:szCs w:val="24"/>
                    </w:rPr>
                    <w:t>1</w:t>
                  </w:r>
                </w:p>
              </w:tc>
              <w:tc>
                <w:tcPr>
                  <w:tcW w:w="1843" w:type="dxa"/>
                </w:tcPr>
                <w:p w:rsidR="007E1E11" w:rsidRPr="00A60599" w:rsidRDefault="00411DDA" w:rsidP="002E2C8F">
                  <w:pPr>
                    <w:pStyle w:val="a3"/>
                    <w:jc w:val="center"/>
                    <w:rPr>
                      <w:rFonts w:ascii="Times New Roman" w:hAnsi="Times New Roman" w:cs="Times New Roman"/>
                      <w:b/>
                      <w:sz w:val="24"/>
                      <w:szCs w:val="24"/>
                    </w:rPr>
                  </w:pPr>
                  <w:r w:rsidRPr="00A60599">
                    <w:rPr>
                      <w:rFonts w:ascii="Times New Roman" w:hAnsi="Times New Roman" w:cs="Times New Roman"/>
                      <w:b/>
                      <w:sz w:val="24"/>
                      <w:szCs w:val="24"/>
                    </w:rPr>
                    <w:t>1</w:t>
                  </w:r>
                  <w:r w:rsidR="002E2C8F" w:rsidRPr="00A60599">
                    <w:rPr>
                      <w:rFonts w:ascii="Times New Roman" w:hAnsi="Times New Roman" w:cs="Times New Roman"/>
                      <w:b/>
                      <w:sz w:val="24"/>
                      <w:szCs w:val="24"/>
                    </w:rPr>
                    <w:t>1</w:t>
                  </w:r>
                </w:p>
              </w:tc>
              <w:tc>
                <w:tcPr>
                  <w:tcW w:w="1985" w:type="dxa"/>
                </w:tcPr>
                <w:p w:rsidR="007E1E11" w:rsidRPr="00A60599" w:rsidRDefault="007E1E11" w:rsidP="006A7084">
                  <w:pPr>
                    <w:pStyle w:val="a3"/>
                    <w:jc w:val="center"/>
                    <w:rPr>
                      <w:rFonts w:ascii="Times New Roman" w:hAnsi="Times New Roman" w:cs="Times New Roman"/>
                      <w:b/>
                      <w:sz w:val="24"/>
                      <w:szCs w:val="24"/>
                    </w:rPr>
                  </w:pPr>
                </w:p>
              </w:tc>
              <w:tc>
                <w:tcPr>
                  <w:tcW w:w="2338" w:type="dxa"/>
                </w:tcPr>
                <w:p w:rsidR="007E1E11" w:rsidRPr="00A60599" w:rsidRDefault="007E1E11" w:rsidP="006A7084">
                  <w:pPr>
                    <w:pStyle w:val="a3"/>
                    <w:jc w:val="center"/>
                    <w:rPr>
                      <w:rFonts w:ascii="Times New Roman" w:hAnsi="Times New Roman" w:cs="Times New Roman"/>
                      <w:b/>
                      <w:sz w:val="24"/>
                      <w:szCs w:val="24"/>
                    </w:rPr>
                  </w:pPr>
                </w:p>
              </w:tc>
            </w:tr>
            <w:tr w:rsidR="00BA5195" w:rsidRPr="00A60599" w:rsidTr="00240E0E">
              <w:trPr>
                <w:trHeight w:val="53"/>
                <w:jc w:val="center"/>
              </w:trPr>
              <w:tc>
                <w:tcPr>
                  <w:tcW w:w="1129" w:type="dxa"/>
                </w:tcPr>
                <w:p w:rsidR="00BA5195" w:rsidRPr="00A60599" w:rsidRDefault="00BA5195" w:rsidP="006A7084">
                  <w:pPr>
                    <w:pStyle w:val="a3"/>
                    <w:jc w:val="center"/>
                    <w:rPr>
                      <w:rFonts w:ascii="Times New Roman" w:hAnsi="Times New Roman" w:cs="Times New Roman"/>
                      <w:b/>
                      <w:sz w:val="24"/>
                      <w:szCs w:val="24"/>
                    </w:rPr>
                  </w:pPr>
                  <w:r w:rsidRPr="00A60599">
                    <w:rPr>
                      <w:rFonts w:ascii="Times New Roman" w:hAnsi="Times New Roman" w:cs="Times New Roman"/>
                      <w:b/>
                      <w:sz w:val="24"/>
                      <w:szCs w:val="24"/>
                    </w:rPr>
                    <w:t>2</w:t>
                  </w:r>
                </w:p>
              </w:tc>
              <w:tc>
                <w:tcPr>
                  <w:tcW w:w="1843" w:type="dxa"/>
                </w:tcPr>
                <w:p w:rsidR="00BA5195" w:rsidRPr="00A60599" w:rsidRDefault="00BA5195" w:rsidP="002E2C8F">
                  <w:pPr>
                    <w:pStyle w:val="a3"/>
                    <w:jc w:val="center"/>
                    <w:rPr>
                      <w:rFonts w:ascii="Times New Roman" w:hAnsi="Times New Roman" w:cs="Times New Roman"/>
                      <w:b/>
                      <w:sz w:val="24"/>
                      <w:szCs w:val="24"/>
                    </w:rPr>
                  </w:pPr>
                  <w:r w:rsidRPr="00A60599">
                    <w:rPr>
                      <w:rFonts w:ascii="Times New Roman" w:hAnsi="Times New Roman" w:cs="Times New Roman"/>
                      <w:b/>
                      <w:sz w:val="24"/>
                      <w:szCs w:val="24"/>
                    </w:rPr>
                    <w:t>11</w:t>
                  </w:r>
                </w:p>
              </w:tc>
              <w:tc>
                <w:tcPr>
                  <w:tcW w:w="1985" w:type="dxa"/>
                </w:tcPr>
                <w:p w:rsidR="00BA5195" w:rsidRPr="00A60599" w:rsidRDefault="00BA5195" w:rsidP="006A7084">
                  <w:pPr>
                    <w:pStyle w:val="a3"/>
                    <w:jc w:val="center"/>
                    <w:rPr>
                      <w:rFonts w:ascii="Times New Roman" w:hAnsi="Times New Roman" w:cs="Times New Roman"/>
                      <w:b/>
                      <w:sz w:val="24"/>
                      <w:szCs w:val="24"/>
                    </w:rPr>
                  </w:pPr>
                </w:p>
              </w:tc>
              <w:tc>
                <w:tcPr>
                  <w:tcW w:w="2338" w:type="dxa"/>
                </w:tcPr>
                <w:p w:rsidR="00BA5195" w:rsidRPr="00A60599" w:rsidRDefault="00BA5195" w:rsidP="006A7084">
                  <w:pPr>
                    <w:pStyle w:val="a3"/>
                    <w:jc w:val="center"/>
                    <w:rPr>
                      <w:rFonts w:ascii="Times New Roman" w:hAnsi="Times New Roman" w:cs="Times New Roman"/>
                      <w:b/>
                      <w:sz w:val="24"/>
                      <w:szCs w:val="24"/>
                    </w:rPr>
                  </w:pPr>
                </w:p>
              </w:tc>
            </w:tr>
            <w:tr w:rsidR="00322BD5" w:rsidRPr="00A60599" w:rsidTr="00240E0E">
              <w:trPr>
                <w:trHeight w:val="53"/>
                <w:jc w:val="center"/>
              </w:trPr>
              <w:tc>
                <w:tcPr>
                  <w:tcW w:w="1129" w:type="dxa"/>
                </w:tcPr>
                <w:p w:rsidR="00322BD5" w:rsidRPr="00A60599" w:rsidRDefault="00322BD5" w:rsidP="006A7084">
                  <w:pPr>
                    <w:pStyle w:val="a3"/>
                    <w:jc w:val="center"/>
                    <w:rPr>
                      <w:rFonts w:ascii="Times New Roman" w:hAnsi="Times New Roman" w:cs="Times New Roman"/>
                      <w:b/>
                      <w:sz w:val="24"/>
                      <w:szCs w:val="24"/>
                      <w:lang w:val="en-US"/>
                    </w:rPr>
                  </w:pPr>
                  <w:r w:rsidRPr="00A60599">
                    <w:rPr>
                      <w:rFonts w:ascii="Times New Roman" w:hAnsi="Times New Roman" w:cs="Times New Roman"/>
                      <w:b/>
                      <w:sz w:val="24"/>
                      <w:szCs w:val="24"/>
                      <w:lang w:val="en-US"/>
                    </w:rPr>
                    <w:t>3</w:t>
                  </w:r>
                </w:p>
              </w:tc>
              <w:tc>
                <w:tcPr>
                  <w:tcW w:w="1843" w:type="dxa"/>
                </w:tcPr>
                <w:p w:rsidR="00322BD5" w:rsidRPr="00A60599" w:rsidRDefault="00322BD5" w:rsidP="002E2C8F">
                  <w:pPr>
                    <w:pStyle w:val="a3"/>
                    <w:jc w:val="center"/>
                    <w:rPr>
                      <w:rFonts w:ascii="Times New Roman" w:hAnsi="Times New Roman" w:cs="Times New Roman"/>
                      <w:b/>
                      <w:sz w:val="24"/>
                      <w:szCs w:val="24"/>
                      <w:lang w:val="en-US"/>
                    </w:rPr>
                  </w:pPr>
                  <w:r w:rsidRPr="00A60599">
                    <w:rPr>
                      <w:rFonts w:ascii="Times New Roman" w:hAnsi="Times New Roman" w:cs="Times New Roman"/>
                      <w:b/>
                      <w:sz w:val="24"/>
                      <w:szCs w:val="24"/>
                      <w:lang w:val="en-US"/>
                    </w:rPr>
                    <w:t>11</w:t>
                  </w:r>
                </w:p>
              </w:tc>
              <w:tc>
                <w:tcPr>
                  <w:tcW w:w="1985" w:type="dxa"/>
                </w:tcPr>
                <w:p w:rsidR="00322BD5" w:rsidRPr="00A60599" w:rsidRDefault="00322BD5" w:rsidP="006A7084">
                  <w:pPr>
                    <w:pStyle w:val="a3"/>
                    <w:jc w:val="center"/>
                    <w:rPr>
                      <w:rFonts w:ascii="Times New Roman" w:hAnsi="Times New Roman" w:cs="Times New Roman"/>
                      <w:b/>
                      <w:sz w:val="24"/>
                      <w:szCs w:val="24"/>
                    </w:rPr>
                  </w:pPr>
                </w:p>
              </w:tc>
              <w:tc>
                <w:tcPr>
                  <w:tcW w:w="2338" w:type="dxa"/>
                </w:tcPr>
                <w:p w:rsidR="00322BD5" w:rsidRPr="00A60599" w:rsidRDefault="00322BD5" w:rsidP="006A7084">
                  <w:pPr>
                    <w:pStyle w:val="a3"/>
                    <w:jc w:val="center"/>
                    <w:rPr>
                      <w:rFonts w:ascii="Times New Roman" w:hAnsi="Times New Roman" w:cs="Times New Roman"/>
                      <w:b/>
                      <w:sz w:val="24"/>
                      <w:szCs w:val="24"/>
                    </w:rPr>
                  </w:pPr>
                </w:p>
              </w:tc>
            </w:tr>
            <w:tr w:rsidR="00322BD5" w:rsidRPr="00A60599" w:rsidTr="00240E0E">
              <w:trPr>
                <w:trHeight w:val="53"/>
                <w:jc w:val="center"/>
              </w:trPr>
              <w:tc>
                <w:tcPr>
                  <w:tcW w:w="1129" w:type="dxa"/>
                </w:tcPr>
                <w:p w:rsidR="00322BD5" w:rsidRPr="00A60599" w:rsidRDefault="00322BD5" w:rsidP="006A7084">
                  <w:pPr>
                    <w:pStyle w:val="a3"/>
                    <w:jc w:val="center"/>
                    <w:rPr>
                      <w:rFonts w:ascii="Times New Roman" w:hAnsi="Times New Roman" w:cs="Times New Roman"/>
                      <w:b/>
                      <w:sz w:val="24"/>
                      <w:szCs w:val="24"/>
                      <w:lang w:val="en-US"/>
                    </w:rPr>
                  </w:pPr>
                  <w:r w:rsidRPr="00A60599">
                    <w:rPr>
                      <w:rFonts w:ascii="Times New Roman" w:hAnsi="Times New Roman" w:cs="Times New Roman"/>
                      <w:b/>
                      <w:sz w:val="24"/>
                      <w:szCs w:val="24"/>
                      <w:lang w:val="en-US"/>
                    </w:rPr>
                    <w:t>4</w:t>
                  </w:r>
                </w:p>
              </w:tc>
              <w:tc>
                <w:tcPr>
                  <w:tcW w:w="1843" w:type="dxa"/>
                </w:tcPr>
                <w:p w:rsidR="00322BD5" w:rsidRPr="00A60599" w:rsidRDefault="00322BD5" w:rsidP="002E2C8F">
                  <w:pPr>
                    <w:pStyle w:val="a3"/>
                    <w:jc w:val="center"/>
                    <w:rPr>
                      <w:rFonts w:ascii="Times New Roman" w:hAnsi="Times New Roman" w:cs="Times New Roman"/>
                      <w:b/>
                      <w:sz w:val="24"/>
                      <w:szCs w:val="24"/>
                      <w:lang w:val="en-US"/>
                    </w:rPr>
                  </w:pPr>
                  <w:r w:rsidRPr="00A60599">
                    <w:rPr>
                      <w:rFonts w:ascii="Times New Roman" w:hAnsi="Times New Roman" w:cs="Times New Roman"/>
                      <w:b/>
                      <w:sz w:val="24"/>
                      <w:szCs w:val="24"/>
                      <w:lang w:val="en-US"/>
                    </w:rPr>
                    <w:t>11</w:t>
                  </w:r>
                </w:p>
              </w:tc>
              <w:tc>
                <w:tcPr>
                  <w:tcW w:w="1985" w:type="dxa"/>
                </w:tcPr>
                <w:p w:rsidR="00322BD5" w:rsidRPr="00A60599" w:rsidRDefault="00322BD5" w:rsidP="006A7084">
                  <w:pPr>
                    <w:pStyle w:val="a3"/>
                    <w:jc w:val="center"/>
                    <w:rPr>
                      <w:rFonts w:ascii="Times New Roman" w:hAnsi="Times New Roman" w:cs="Times New Roman"/>
                      <w:b/>
                      <w:sz w:val="24"/>
                      <w:szCs w:val="24"/>
                    </w:rPr>
                  </w:pPr>
                </w:p>
              </w:tc>
              <w:tc>
                <w:tcPr>
                  <w:tcW w:w="2338" w:type="dxa"/>
                </w:tcPr>
                <w:p w:rsidR="00322BD5" w:rsidRPr="00A60599" w:rsidRDefault="00322BD5" w:rsidP="006A7084">
                  <w:pPr>
                    <w:pStyle w:val="a3"/>
                    <w:jc w:val="center"/>
                    <w:rPr>
                      <w:rFonts w:ascii="Times New Roman" w:hAnsi="Times New Roman" w:cs="Times New Roman"/>
                      <w:b/>
                      <w:sz w:val="24"/>
                      <w:szCs w:val="24"/>
                    </w:rPr>
                  </w:pPr>
                </w:p>
              </w:tc>
            </w:tr>
          </w:tbl>
          <w:p w:rsidR="004D0A6C" w:rsidRPr="00A60599" w:rsidRDefault="004D0A6C" w:rsidP="001C064D">
            <w:pPr>
              <w:pStyle w:val="a3"/>
              <w:jc w:val="both"/>
              <w:rPr>
                <w:rFonts w:ascii="Times New Roman" w:hAnsi="Times New Roman" w:cs="Times New Roman"/>
                <w:sz w:val="24"/>
                <w:szCs w:val="24"/>
              </w:rPr>
            </w:pPr>
          </w:p>
        </w:tc>
      </w:tr>
      <w:tr w:rsidR="004D0A6C" w:rsidRPr="00A60599" w:rsidTr="0005580F">
        <w:tc>
          <w:tcPr>
            <w:tcW w:w="10916" w:type="dxa"/>
            <w:gridSpan w:val="2"/>
          </w:tcPr>
          <w:p w:rsidR="0005580F" w:rsidRPr="00A60599" w:rsidRDefault="0005580F" w:rsidP="0005580F">
            <w:pPr>
              <w:jc w:val="center"/>
              <w:rPr>
                <w:b/>
                <w:color w:val="000000" w:themeColor="text1"/>
                <w:lang w:val="en-US" w:eastAsia="en-US"/>
              </w:rPr>
            </w:pPr>
            <w:r w:rsidRPr="00A60599">
              <w:rPr>
                <w:b/>
                <w:color w:val="000000" w:themeColor="text1"/>
                <w:lang w:val="en-US" w:eastAsia="en-US"/>
              </w:rPr>
              <w:t xml:space="preserve">Disclosure of insider information </w:t>
            </w:r>
          </w:p>
          <w:p w:rsidR="004D0A6C" w:rsidRPr="00A60599" w:rsidRDefault="0005580F" w:rsidP="0005580F">
            <w:pPr>
              <w:jc w:val="both"/>
              <w:rPr>
                <w:b/>
                <w:lang w:val="en-US"/>
              </w:rPr>
            </w:pPr>
            <w:r w:rsidRPr="00A60599">
              <w:rPr>
                <w:b/>
                <w:color w:val="000000" w:themeColor="text1"/>
                <w:lang w:val="en-US" w:eastAsia="en-US"/>
              </w:rPr>
              <w:t xml:space="preserve">Item No. 1 </w:t>
            </w:r>
            <w:r w:rsidRPr="00A60599">
              <w:rPr>
                <w:b/>
                <w:lang w:val="en-US"/>
              </w:rPr>
              <w:t>“</w:t>
            </w:r>
            <w:r w:rsidR="00322BD5" w:rsidRPr="00A60599">
              <w:rPr>
                <w:b/>
                <w:lang w:val="en-US" w:eastAsia="en-US"/>
              </w:rPr>
              <w:t>On Concept “Digital Transformation 2030”</w:t>
            </w:r>
            <w:r w:rsidRPr="00A60599">
              <w:rPr>
                <w:b/>
                <w:lang w:val="en-US"/>
              </w:rPr>
              <w:t>”</w:t>
            </w:r>
          </w:p>
        </w:tc>
      </w:tr>
      <w:tr w:rsidR="00471361" w:rsidRPr="00A60599" w:rsidTr="0071495A">
        <w:trPr>
          <w:trHeight w:val="544"/>
        </w:trPr>
        <w:tc>
          <w:tcPr>
            <w:tcW w:w="10916" w:type="dxa"/>
            <w:gridSpan w:val="2"/>
          </w:tcPr>
          <w:p w:rsidR="00471361" w:rsidRPr="00A60599" w:rsidRDefault="0005580F" w:rsidP="009D31CA">
            <w:pPr>
              <w:pStyle w:val="a3"/>
              <w:rPr>
                <w:rFonts w:ascii="Times New Roman" w:hAnsi="Times New Roman" w:cs="Times New Roman"/>
                <w:sz w:val="24"/>
                <w:szCs w:val="24"/>
                <w:lang w:val="en-US"/>
              </w:rPr>
            </w:pPr>
            <w:r w:rsidRPr="00A60599">
              <w:rPr>
                <w:rFonts w:ascii="Times New Roman" w:hAnsi="Times New Roman" w:cs="Times New Roman"/>
                <w:color w:val="000000" w:themeColor="text1"/>
                <w:sz w:val="24"/>
                <w:szCs w:val="24"/>
                <w:lang w:val="en-US"/>
              </w:rPr>
              <w:t>2.2.1.  Decision adopted by the issuer’s Board of Directors</w:t>
            </w:r>
            <w:r w:rsidR="00471361" w:rsidRPr="00A60599">
              <w:rPr>
                <w:rFonts w:ascii="Times New Roman" w:hAnsi="Times New Roman" w:cs="Times New Roman"/>
                <w:sz w:val="24"/>
                <w:szCs w:val="24"/>
                <w:lang w:val="en-US"/>
              </w:rPr>
              <w:t>:</w:t>
            </w:r>
          </w:p>
          <w:p w:rsidR="00425F2B" w:rsidRPr="00A60599" w:rsidRDefault="0071495A" w:rsidP="0071495A">
            <w:pPr>
              <w:jc w:val="both"/>
              <w:rPr>
                <w:lang w:val="en-US" w:eastAsia="en-US"/>
              </w:rPr>
            </w:pPr>
            <w:r w:rsidRPr="00A60599">
              <w:rPr>
                <w:lang w:val="en-US"/>
              </w:rPr>
              <w:t xml:space="preserve">1. </w:t>
            </w:r>
            <w:r w:rsidR="00264E98" w:rsidRPr="00A60599">
              <w:rPr>
                <w:lang w:val="en-US"/>
              </w:rPr>
              <w:t>It is decided to j</w:t>
            </w:r>
            <w:r w:rsidRPr="00A60599">
              <w:rPr>
                <w:lang w:val="en-US"/>
              </w:rPr>
              <w:t xml:space="preserve">oin the </w:t>
            </w:r>
            <w:r w:rsidRPr="00A60599">
              <w:rPr>
                <w:lang w:val="en-US" w:eastAsia="en-US"/>
              </w:rPr>
              <w:t>Concept “Digital Transformation 2030</w:t>
            </w:r>
            <w:r w:rsidRPr="00A60599">
              <w:rPr>
                <w:lang w:val="en-US" w:eastAsia="en-US"/>
              </w:rPr>
              <w:t>” approved by the resolution of the Board of Directors of Rosseti PJSC on 21.12.2018 (minutes of meeting No.336 of 21.12.2018), in accordance with Annex 1 to the present resolution of the Company’s Board of Directors.</w:t>
            </w:r>
          </w:p>
          <w:p w:rsidR="00264E98" w:rsidRPr="00A60599" w:rsidRDefault="0071495A" w:rsidP="0071495A">
            <w:pPr>
              <w:jc w:val="both"/>
              <w:rPr>
                <w:lang w:val="en-US" w:eastAsia="en-US"/>
              </w:rPr>
            </w:pPr>
            <w:r w:rsidRPr="00A60599">
              <w:rPr>
                <w:lang w:val="en-US" w:eastAsia="en-US"/>
              </w:rPr>
              <w:t>2. Director General of Kubanenergo PJSC shall ensure preparation of the Programme of Digital Transformation of Kubanenergo PJSC</w:t>
            </w:r>
            <w:r w:rsidR="00264E98" w:rsidRPr="00A60599">
              <w:rPr>
                <w:lang w:val="en-US" w:eastAsia="en-US"/>
              </w:rPr>
              <w:t xml:space="preserve"> for the purpose of development of Rosseti’s concept “</w:t>
            </w:r>
            <w:r w:rsidR="00264E98" w:rsidRPr="00A60599">
              <w:rPr>
                <w:lang w:val="en-US" w:eastAsia="en-US"/>
              </w:rPr>
              <w:t>Digital Transformation 2030</w:t>
            </w:r>
            <w:r w:rsidR="00264E98" w:rsidRPr="00A60599">
              <w:rPr>
                <w:lang w:val="en-US" w:eastAsia="en-US"/>
              </w:rPr>
              <w:t>”</w:t>
            </w:r>
            <w:r w:rsidRPr="00A60599">
              <w:rPr>
                <w:lang w:val="en-US" w:eastAsia="en-US"/>
              </w:rPr>
              <w:t xml:space="preserve"> and its submission for the review of the Board of Directors of Kubanenergo PJSC. </w:t>
            </w:r>
          </w:p>
          <w:p w:rsidR="0071495A" w:rsidRPr="00A60599" w:rsidRDefault="00264E98" w:rsidP="00264E98">
            <w:pPr>
              <w:jc w:val="both"/>
              <w:rPr>
                <w:lang w:val="en-US"/>
              </w:rPr>
            </w:pPr>
            <w:r w:rsidRPr="00A60599">
              <w:rPr>
                <w:lang w:val="en-US" w:eastAsia="en-US"/>
              </w:rPr>
              <w:t>Deadline: 2</w:t>
            </w:r>
            <w:r w:rsidRPr="00A60599">
              <w:rPr>
                <w:vertAlign w:val="superscript"/>
                <w:lang w:val="en-US" w:eastAsia="en-US"/>
              </w:rPr>
              <w:t>nd</w:t>
            </w:r>
            <w:r w:rsidRPr="00A60599">
              <w:rPr>
                <w:lang w:val="en-US" w:eastAsia="en-US"/>
              </w:rPr>
              <w:t xml:space="preserve"> quarter of 2019</w:t>
            </w:r>
            <w:r w:rsidR="0071495A" w:rsidRPr="00A60599">
              <w:rPr>
                <w:lang w:val="en-US" w:eastAsia="en-US"/>
              </w:rPr>
              <w:t xml:space="preserve"> </w:t>
            </w:r>
          </w:p>
        </w:tc>
      </w:tr>
      <w:tr w:rsidR="00BA5195" w:rsidRPr="00A60599" w:rsidTr="0005580F">
        <w:tc>
          <w:tcPr>
            <w:tcW w:w="10916" w:type="dxa"/>
            <w:gridSpan w:val="2"/>
          </w:tcPr>
          <w:p w:rsidR="0005580F" w:rsidRPr="00A60599" w:rsidRDefault="0005580F" w:rsidP="0005580F">
            <w:pPr>
              <w:jc w:val="center"/>
              <w:rPr>
                <w:b/>
                <w:color w:val="000000" w:themeColor="text1"/>
                <w:lang w:val="en-US" w:eastAsia="en-US"/>
              </w:rPr>
            </w:pPr>
            <w:r w:rsidRPr="00A60599">
              <w:rPr>
                <w:b/>
                <w:color w:val="000000" w:themeColor="text1"/>
                <w:lang w:val="en-US" w:eastAsia="en-US"/>
              </w:rPr>
              <w:t xml:space="preserve">Disclosure of insider information </w:t>
            </w:r>
          </w:p>
          <w:p w:rsidR="00BA5195" w:rsidRPr="00A60599" w:rsidRDefault="0005580F" w:rsidP="0005580F">
            <w:pPr>
              <w:jc w:val="both"/>
              <w:rPr>
                <w:b/>
                <w:lang w:val="en-US"/>
              </w:rPr>
            </w:pPr>
            <w:r w:rsidRPr="00A60599">
              <w:rPr>
                <w:b/>
                <w:color w:val="000000" w:themeColor="text1"/>
                <w:lang w:val="en-US" w:eastAsia="en-US"/>
              </w:rPr>
              <w:t xml:space="preserve">Item No. </w:t>
            </w:r>
            <w:r w:rsidR="00BA5195" w:rsidRPr="00A60599">
              <w:rPr>
                <w:b/>
                <w:lang w:val="en-US"/>
              </w:rPr>
              <w:t xml:space="preserve">2 </w:t>
            </w:r>
            <w:r w:rsidRPr="00A60599">
              <w:rPr>
                <w:b/>
                <w:lang w:val="en-US"/>
              </w:rPr>
              <w:t>“</w:t>
            </w:r>
            <w:r w:rsidR="00322BD5" w:rsidRPr="00A60599">
              <w:rPr>
                <w:b/>
                <w:lang w:val="en-US" w:eastAsia="en-US"/>
              </w:rPr>
              <w:t>On convening Extraordinary General Meeting of Shareholders</w:t>
            </w:r>
            <w:r w:rsidRPr="00A60599">
              <w:rPr>
                <w:b/>
                <w:bCs/>
                <w:lang w:val="en-US"/>
              </w:rPr>
              <w:t>”</w:t>
            </w:r>
          </w:p>
        </w:tc>
      </w:tr>
      <w:tr w:rsidR="00BA5195" w:rsidRPr="00A60599" w:rsidTr="00264E98">
        <w:trPr>
          <w:trHeight w:val="470"/>
        </w:trPr>
        <w:tc>
          <w:tcPr>
            <w:tcW w:w="10916" w:type="dxa"/>
            <w:gridSpan w:val="2"/>
          </w:tcPr>
          <w:p w:rsidR="00BA5195" w:rsidRPr="00A60599" w:rsidRDefault="0005580F" w:rsidP="00190423">
            <w:pPr>
              <w:pStyle w:val="a3"/>
              <w:jc w:val="both"/>
              <w:rPr>
                <w:rFonts w:ascii="Times New Roman" w:hAnsi="Times New Roman" w:cs="Times New Roman"/>
                <w:sz w:val="24"/>
                <w:szCs w:val="24"/>
                <w:lang w:val="en-US"/>
              </w:rPr>
            </w:pPr>
            <w:r w:rsidRPr="00A60599">
              <w:rPr>
                <w:rFonts w:ascii="Times New Roman" w:hAnsi="Times New Roman" w:cs="Times New Roman"/>
                <w:color w:val="000000" w:themeColor="text1"/>
                <w:sz w:val="24"/>
                <w:szCs w:val="24"/>
                <w:lang w:val="en-US"/>
              </w:rPr>
              <w:t>2.2.2.  Decision adopted by the issuer’s Board of Directors</w:t>
            </w:r>
            <w:r w:rsidR="00BA5195" w:rsidRPr="00A60599">
              <w:rPr>
                <w:rFonts w:ascii="Times New Roman" w:hAnsi="Times New Roman" w:cs="Times New Roman"/>
                <w:sz w:val="24"/>
                <w:szCs w:val="24"/>
                <w:lang w:val="en-US"/>
              </w:rPr>
              <w:t>:</w:t>
            </w:r>
          </w:p>
          <w:p w:rsidR="00BA5195" w:rsidRPr="00A60599" w:rsidRDefault="00264E98" w:rsidP="007D6383">
            <w:pPr>
              <w:pStyle w:val="a3"/>
              <w:jc w:val="both"/>
              <w:rPr>
                <w:rFonts w:ascii="Times New Roman" w:hAnsi="Times New Roman" w:cs="Times New Roman"/>
                <w:sz w:val="24"/>
                <w:szCs w:val="24"/>
                <w:lang w:val="en-US"/>
              </w:rPr>
            </w:pPr>
            <w:r w:rsidRPr="00A60599">
              <w:rPr>
                <w:rFonts w:ascii="Times New Roman" w:hAnsi="Times New Roman" w:cs="Times New Roman"/>
                <w:sz w:val="24"/>
                <w:szCs w:val="24"/>
                <w:lang w:val="en-US"/>
              </w:rPr>
              <w:t xml:space="preserve">1. Convene the </w:t>
            </w:r>
            <w:r w:rsidRPr="00A60599">
              <w:rPr>
                <w:rFonts w:ascii="Times New Roman" w:hAnsi="Times New Roman" w:cs="Times New Roman"/>
                <w:sz w:val="24"/>
                <w:szCs w:val="24"/>
                <w:lang w:val="en-US"/>
              </w:rPr>
              <w:t>Extraordinary General Meeting of Shareholders</w:t>
            </w:r>
            <w:r w:rsidRPr="00A60599">
              <w:rPr>
                <w:rFonts w:ascii="Times New Roman" w:hAnsi="Times New Roman" w:cs="Times New Roman"/>
                <w:sz w:val="24"/>
                <w:szCs w:val="24"/>
                <w:lang w:val="en-US"/>
              </w:rPr>
              <w:t xml:space="preserve"> in the form of absentee voting.</w:t>
            </w:r>
          </w:p>
          <w:p w:rsidR="00264E98" w:rsidRPr="00A60599" w:rsidRDefault="00264E98" w:rsidP="00264E98">
            <w:pPr>
              <w:pStyle w:val="a3"/>
              <w:jc w:val="both"/>
              <w:rPr>
                <w:rFonts w:ascii="Times New Roman" w:hAnsi="Times New Roman" w:cs="Times New Roman"/>
                <w:sz w:val="24"/>
                <w:szCs w:val="24"/>
                <w:lang w:val="en-US"/>
              </w:rPr>
            </w:pPr>
            <w:r w:rsidRPr="00A60599">
              <w:rPr>
                <w:rFonts w:ascii="Times New Roman" w:hAnsi="Times New Roman" w:cs="Times New Roman"/>
                <w:sz w:val="24"/>
                <w:szCs w:val="24"/>
                <w:lang w:val="en-US"/>
              </w:rPr>
              <w:t xml:space="preserve">2. Set the date of </w:t>
            </w:r>
            <w:r w:rsidRPr="00A60599">
              <w:rPr>
                <w:rFonts w:ascii="Times New Roman" w:hAnsi="Times New Roman" w:cs="Times New Roman"/>
                <w:sz w:val="24"/>
                <w:szCs w:val="24"/>
                <w:lang w:val="en-US"/>
              </w:rPr>
              <w:t>the Extraordinary General Meeting of Shareholders</w:t>
            </w:r>
            <w:r w:rsidRPr="00A60599">
              <w:rPr>
                <w:rFonts w:ascii="Times New Roman" w:hAnsi="Times New Roman" w:cs="Times New Roman"/>
                <w:sz w:val="24"/>
                <w:szCs w:val="24"/>
                <w:lang w:val="en-US"/>
              </w:rPr>
              <w:t xml:space="preserve"> (</w:t>
            </w:r>
            <w:r w:rsidRPr="00A60599">
              <w:rPr>
                <w:rFonts w:ascii="Times New Roman" w:hAnsi="Times New Roman" w:cs="Times New Roman"/>
                <w:sz w:val="24"/>
                <w:szCs w:val="24"/>
                <w:lang w:val="en-US"/>
              </w:rPr>
              <w:t>deadline f</w:t>
            </w:r>
            <w:r w:rsidRPr="00A60599">
              <w:rPr>
                <w:rFonts w:ascii="Times New Roman" w:hAnsi="Times New Roman" w:cs="Times New Roman"/>
                <w:sz w:val="24"/>
                <w:szCs w:val="24"/>
                <w:lang w:val="en-US"/>
              </w:rPr>
              <w:t>or submission of voting ballots): 17.04.2019.</w:t>
            </w:r>
          </w:p>
          <w:p w:rsidR="00264E98" w:rsidRPr="00A60599" w:rsidRDefault="00264E98" w:rsidP="00264E98">
            <w:pPr>
              <w:adjustRightInd w:val="0"/>
              <w:jc w:val="both"/>
              <w:outlineLvl w:val="3"/>
              <w:rPr>
                <w:lang w:val="en-US"/>
              </w:rPr>
            </w:pPr>
            <w:r w:rsidRPr="00A60599">
              <w:rPr>
                <w:lang w:val="en-US"/>
              </w:rPr>
              <w:t xml:space="preserve">3. </w:t>
            </w:r>
            <w:r w:rsidRPr="00A60599">
              <w:rPr>
                <w:lang w:val="en-US"/>
              </w:rPr>
              <w:t xml:space="preserve">The filled-in voting bulletins should be sent to one of the following addresses: </w:t>
            </w:r>
          </w:p>
          <w:p w:rsidR="00264E98" w:rsidRPr="00A60599" w:rsidRDefault="00264E98" w:rsidP="00264E98">
            <w:pPr>
              <w:adjustRightInd w:val="0"/>
              <w:jc w:val="both"/>
              <w:outlineLvl w:val="3"/>
              <w:rPr>
                <w:lang w:val="en-US"/>
              </w:rPr>
            </w:pPr>
            <w:r w:rsidRPr="00A60599">
              <w:rPr>
                <w:lang w:val="en-US"/>
              </w:rPr>
              <w:t xml:space="preserve">Kubanenergo PJSC, 2A Stavropolskaya street, Krasnodar 3350033, Russian Federation </w:t>
            </w:r>
          </w:p>
          <w:p w:rsidR="00264E98" w:rsidRPr="00A60599" w:rsidRDefault="00264E98" w:rsidP="00264E98">
            <w:pPr>
              <w:adjustRightInd w:val="0"/>
              <w:jc w:val="both"/>
              <w:outlineLvl w:val="3"/>
              <w:rPr>
                <w:lang w:val="en-US"/>
              </w:rPr>
            </w:pPr>
            <w:r w:rsidRPr="00A60599">
              <w:rPr>
                <w:lang w:val="en-US"/>
              </w:rPr>
              <w:t>Independent Registrar Company (IRC) – R.O.S.T. (Registrar of the Company), mail box 9, 18 Stromynka street, Moscow 107996</w:t>
            </w:r>
            <w:r w:rsidRPr="00A60599">
              <w:rPr>
                <w:lang w:val="en-US"/>
              </w:rPr>
              <w:t>.</w:t>
            </w:r>
          </w:p>
          <w:p w:rsidR="00264E98" w:rsidRPr="00A60599" w:rsidRDefault="00264E98" w:rsidP="00264E98">
            <w:pPr>
              <w:adjustRightInd w:val="0"/>
              <w:jc w:val="both"/>
              <w:outlineLvl w:val="3"/>
              <w:rPr>
                <w:b/>
                <w:iCs/>
                <w:color w:val="000000"/>
                <w:lang w:val="en-US"/>
              </w:rPr>
            </w:pPr>
            <w:r w:rsidRPr="00A60599">
              <w:rPr>
                <w:lang w:val="en-US"/>
              </w:rPr>
              <w:t>Apart from that the owner of securities, exercising rights through a nominee holder or a foreign nominee, is entitled to take part in the Meeting personally or by instructing the nominee/foreign nominee to vote in a certain way, if it is allowed by the contract between the owner and nominee/foreign nominee. Voting ballot signed with electronic signature shall be submitted by the owner of securities to the nominee/foreign nominee.</w:t>
            </w:r>
          </w:p>
          <w:p w:rsidR="00264E98" w:rsidRPr="00A60599" w:rsidRDefault="00264E98" w:rsidP="00264E98">
            <w:pPr>
              <w:adjustRightInd w:val="0"/>
              <w:jc w:val="both"/>
              <w:outlineLvl w:val="3"/>
              <w:rPr>
                <w:lang w:val="en-US"/>
              </w:rPr>
            </w:pPr>
            <w:r w:rsidRPr="00A60599">
              <w:rPr>
                <w:lang w:val="en-US"/>
              </w:rPr>
              <w:t>4. Approve the following agenda of the EGM:</w:t>
            </w:r>
          </w:p>
          <w:p w:rsidR="00264E98" w:rsidRPr="00A60599" w:rsidRDefault="00264E98" w:rsidP="00264E98">
            <w:pPr>
              <w:tabs>
                <w:tab w:val="left" w:pos="284"/>
                <w:tab w:val="left" w:pos="567"/>
              </w:tabs>
              <w:ind w:firstLine="284"/>
              <w:jc w:val="both"/>
              <w:rPr>
                <w:bCs/>
                <w:lang w:val="en-US"/>
              </w:rPr>
            </w:pPr>
            <w:r w:rsidRPr="00A60599">
              <w:rPr>
                <w:bCs/>
                <w:lang w:val="en-US"/>
              </w:rPr>
              <w:t>1. </w:t>
            </w:r>
            <w:r w:rsidRPr="00A60599">
              <w:rPr>
                <w:lang w:val="en-US"/>
              </w:rPr>
              <w:t>Increase of the authorized capital of Kubanenergo PJSC by offering additional shares</w:t>
            </w:r>
          </w:p>
          <w:p w:rsidR="00264E98" w:rsidRPr="00A60599" w:rsidRDefault="00264E98" w:rsidP="00264E98">
            <w:pPr>
              <w:adjustRightInd w:val="0"/>
              <w:jc w:val="both"/>
              <w:outlineLvl w:val="3"/>
              <w:rPr>
                <w:lang w:val="en-US"/>
              </w:rPr>
            </w:pPr>
            <w:r w:rsidRPr="00A60599">
              <w:rPr>
                <w:lang w:val="en-US"/>
              </w:rPr>
              <w:t>5. Set the d</w:t>
            </w:r>
            <w:r w:rsidRPr="00A60599">
              <w:rPr>
                <w:lang w:val="en-US"/>
              </w:rPr>
              <w:t xml:space="preserve">ate of making the list of persons authorized to participate in the General Meeting of Shareholders: </w:t>
            </w:r>
            <w:r w:rsidRPr="00A60599">
              <w:rPr>
                <w:b/>
                <w:lang w:val="en-US"/>
              </w:rPr>
              <w:lastRenderedPageBreak/>
              <w:t>24.03.2019</w:t>
            </w:r>
          </w:p>
          <w:p w:rsidR="00264E98" w:rsidRPr="00A60599" w:rsidRDefault="00264E98" w:rsidP="00264E98">
            <w:pPr>
              <w:adjustRightInd w:val="0"/>
              <w:jc w:val="both"/>
              <w:outlineLvl w:val="3"/>
              <w:rPr>
                <w:lang w:val="en-US"/>
              </w:rPr>
            </w:pPr>
            <w:r w:rsidRPr="00A60599">
              <w:rPr>
                <w:lang w:val="en-US"/>
              </w:rPr>
              <w:t xml:space="preserve">6. </w:t>
            </w:r>
            <w:r w:rsidRPr="00A60599">
              <w:rPr>
                <w:lang w:val="en-US"/>
              </w:rPr>
              <w:t xml:space="preserve">Taking into consideration that preferred shares of Company have not been issued, do not adopt the decisions on determining the type(s) of preferred shares whose owners are entitled to vote on agenda items of </w:t>
            </w:r>
            <w:r w:rsidRPr="00A60599">
              <w:rPr>
                <w:rFonts w:eastAsiaTheme="minorHAnsi"/>
                <w:lang w:val="en-US" w:eastAsia="en-US"/>
              </w:rPr>
              <w:t>the Extraordinary General Meeting of Shareholders of the Company</w:t>
            </w:r>
            <w:r w:rsidRPr="00A60599">
              <w:rPr>
                <w:lang w:val="en-US"/>
              </w:rPr>
              <w:t>.</w:t>
            </w:r>
          </w:p>
          <w:p w:rsidR="00264E98" w:rsidRPr="00A60599" w:rsidRDefault="00264E98" w:rsidP="00264E98">
            <w:pPr>
              <w:adjustRightInd w:val="0"/>
              <w:jc w:val="both"/>
              <w:outlineLvl w:val="3"/>
              <w:rPr>
                <w:lang w:val="en-US"/>
              </w:rPr>
            </w:pPr>
            <w:r w:rsidRPr="00A60599">
              <w:rPr>
                <w:lang w:val="en-US"/>
              </w:rPr>
              <w:t xml:space="preserve">7. </w:t>
            </w:r>
            <w:r w:rsidRPr="00A60599">
              <w:rPr>
                <w:lang w:val="en-US"/>
              </w:rPr>
              <w:t>Decide that following information (materials) will be provided to persons entitled to participate in the Extraordinary General Meeting of Shareholders</w:t>
            </w:r>
            <w:r w:rsidRPr="00A60599">
              <w:rPr>
                <w:lang w:val="en-US"/>
              </w:rPr>
              <w:t>:</w:t>
            </w:r>
          </w:p>
          <w:p w:rsidR="00264E98" w:rsidRPr="00A60599" w:rsidRDefault="00264E98" w:rsidP="00264E98">
            <w:pPr>
              <w:adjustRightInd w:val="0"/>
              <w:jc w:val="both"/>
              <w:outlineLvl w:val="3"/>
              <w:rPr>
                <w:lang w:val="en-US"/>
              </w:rPr>
            </w:pPr>
            <w:r w:rsidRPr="00A60599">
              <w:rPr>
                <w:lang w:val="en-US"/>
              </w:rPr>
              <w:t>- recommendations of the Board of Directors concerning the increase of the Company’s authorized capital by offering additional shares</w:t>
            </w:r>
          </w:p>
          <w:p w:rsidR="00264E98" w:rsidRPr="00A60599" w:rsidRDefault="00264E98" w:rsidP="00264E98">
            <w:pPr>
              <w:adjustRightInd w:val="0"/>
              <w:jc w:val="both"/>
              <w:outlineLvl w:val="3"/>
              <w:rPr>
                <w:rFonts w:eastAsiaTheme="minorHAnsi"/>
                <w:lang w:val="en-US" w:eastAsia="en-US"/>
              </w:rPr>
            </w:pPr>
            <w:r w:rsidRPr="00A60599">
              <w:rPr>
                <w:lang w:val="en-US"/>
              </w:rPr>
              <w:t xml:space="preserve">- draft resolution on agenda of </w:t>
            </w:r>
            <w:r w:rsidRPr="00A60599">
              <w:rPr>
                <w:rFonts w:eastAsiaTheme="minorHAnsi"/>
                <w:lang w:val="en-US" w:eastAsia="en-US"/>
              </w:rPr>
              <w:t>the Extraordinary General Meeting of Shareholders of the Compan</w:t>
            </w:r>
            <w:r w:rsidRPr="00A60599">
              <w:rPr>
                <w:rFonts w:eastAsiaTheme="minorHAnsi"/>
                <w:lang w:val="en-US" w:eastAsia="en-US"/>
              </w:rPr>
              <w:t>y</w:t>
            </w:r>
          </w:p>
          <w:p w:rsidR="00264E98" w:rsidRPr="00A60599" w:rsidRDefault="00264E98" w:rsidP="00264E98">
            <w:pPr>
              <w:adjustRightInd w:val="0"/>
              <w:jc w:val="both"/>
              <w:outlineLvl w:val="3"/>
              <w:rPr>
                <w:rFonts w:eastAsiaTheme="minorHAnsi"/>
                <w:lang w:val="en-US" w:eastAsia="en-US"/>
              </w:rPr>
            </w:pPr>
            <w:r w:rsidRPr="00A60599">
              <w:rPr>
                <w:rFonts w:eastAsiaTheme="minorHAnsi"/>
                <w:lang w:val="en-US" w:eastAsia="en-US"/>
              </w:rPr>
              <w:t>- extract from the minutes of meeting of the Board of Directors concerning the price of additional shares</w:t>
            </w:r>
          </w:p>
          <w:p w:rsidR="00264E98" w:rsidRPr="00A60599" w:rsidRDefault="00264E98" w:rsidP="00264E98">
            <w:pPr>
              <w:adjustRightInd w:val="0"/>
              <w:jc w:val="both"/>
              <w:outlineLvl w:val="3"/>
              <w:rPr>
                <w:lang w:val="en-US"/>
              </w:rPr>
            </w:pPr>
            <w:r w:rsidRPr="00A60599">
              <w:rPr>
                <w:rFonts w:eastAsiaTheme="minorHAnsi"/>
                <w:lang w:val="en-US" w:eastAsia="en-US"/>
              </w:rPr>
              <w:t>-</w:t>
            </w:r>
            <w:r w:rsidRPr="00A60599">
              <w:rPr>
                <w:lang w:val="en-US"/>
              </w:rPr>
              <w:t xml:space="preserve">- </w:t>
            </w:r>
            <w:r w:rsidRPr="00A60599">
              <w:rPr>
                <w:lang w:val="en-US"/>
              </w:rPr>
              <w:t>information on shareholder agreements concluded within a year before the date of the General Meeting of Shareholders</w:t>
            </w:r>
          </w:p>
          <w:p w:rsidR="00264E98" w:rsidRPr="00A60599" w:rsidRDefault="00264E98" w:rsidP="00264E98">
            <w:pPr>
              <w:adjustRightInd w:val="0"/>
              <w:jc w:val="both"/>
              <w:outlineLvl w:val="3"/>
              <w:rPr>
                <w:lang w:val="en-US"/>
              </w:rPr>
            </w:pPr>
            <w:r w:rsidRPr="00A60599">
              <w:rPr>
                <w:lang w:val="en-US"/>
              </w:rPr>
              <w:t>- s</w:t>
            </w:r>
            <w:r w:rsidRPr="00A60599">
              <w:rPr>
                <w:lang w:val="en-US"/>
              </w:rPr>
              <w:t>ample of the power of attorney that a shareholder can provide for its representative and procedure of its verification</w:t>
            </w:r>
          </w:p>
          <w:p w:rsidR="00AD3E9C" w:rsidRPr="00A60599" w:rsidRDefault="00AD3E9C" w:rsidP="00AD3E9C">
            <w:pPr>
              <w:widowControl w:val="0"/>
              <w:tabs>
                <w:tab w:val="left" w:pos="540"/>
              </w:tabs>
              <w:suppressAutoHyphens/>
              <w:jc w:val="both"/>
              <w:rPr>
                <w:lang w:val="en-US"/>
              </w:rPr>
            </w:pPr>
            <w:r w:rsidRPr="00A60599">
              <w:rPr>
                <w:lang w:val="en-US"/>
              </w:rPr>
              <w:t xml:space="preserve">8. Decide that </w:t>
            </w:r>
            <w:r w:rsidRPr="00A60599">
              <w:rPr>
                <w:iCs/>
                <w:color w:val="000000"/>
                <w:lang w:val="en-US"/>
              </w:rPr>
              <w:t>p</w:t>
            </w:r>
            <w:r w:rsidRPr="00A60599">
              <w:rPr>
                <w:iCs/>
                <w:color w:val="000000"/>
                <w:lang w:val="en-US"/>
              </w:rPr>
              <w:t>ersons entitled to participate in the Extraordinary General Meeting may find the information concerning the agenda of the Meeting within the period of 18 March 2019 – 17 April 2019 (except weekends and holidays) from 9:00 a.m. to 15:00 p.m. at</w:t>
            </w:r>
            <w:r w:rsidRPr="00A60599">
              <w:rPr>
                <w:lang w:val="en-US"/>
              </w:rPr>
              <w:t>:</w:t>
            </w:r>
          </w:p>
          <w:p w:rsidR="00AD3E9C" w:rsidRPr="00A60599" w:rsidRDefault="00AD3E9C" w:rsidP="00AD3E9C">
            <w:pPr>
              <w:pStyle w:val="a8"/>
              <w:numPr>
                <w:ilvl w:val="0"/>
                <w:numId w:val="9"/>
              </w:numPr>
              <w:autoSpaceDE/>
              <w:autoSpaceDN/>
              <w:adjustRightInd w:val="0"/>
              <w:jc w:val="both"/>
              <w:outlineLvl w:val="3"/>
              <w:rPr>
                <w:lang w:val="en-US"/>
              </w:rPr>
            </w:pPr>
            <w:r w:rsidRPr="00A60599">
              <w:rPr>
                <w:lang w:val="en-US"/>
              </w:rPr>
              <w:t xml:space="preserve">Kubanenergo PJSC, 2A Stavropolskaya street, Krasnodar 3350033, Russian Federation </w:t>
            </w:r>
          </w:p>
          <w:p w:rsidR="00AD3E9C" w:rsidRPr="00A60599" w:rsidRDefault="00AD3E9C" w:rsidP="00AD3E9C">
            <w:pPr>
              <w:pStyle w:val="a8"/>
              <w:widowControl w:val="0"/>
              <w:numPr>
                <w:ilvl w:val="0"/>
                <w:numId w:val="9"/>
              </w:numPr>
              <w:suppressAutoHyphens/>
              <w:autoSpaceDE/>
              <w:autoSpaceDN/>
              <w:jc w:val="both"/>
              <w:rPr>
                <w:lang w:val="en-US"/>
              </w:rPr>
            </w:pPr>
            <w:r w:rsidRPr="00A60599">
              <w:rPr>
                <w:lang w:val="en-US"/>
              </w:rPr>
              <w:t>Independent Registrar Company (IRC) – R.O.S.T. (Registrar of the Company), mail box 9, 18 Stromynka street, Moscow 107996</w:t>
            </w:r>
          </w:p>
          <w:p w:rsidR="00AD3E9C" w:rsidRPr="00A60599" w:rsidRDefault="00AD3E9C" w:rsidP="00AD3E9C">
            <w:pPr>
              <w:pStyle w:val="a8"/>
              <w:widowControl w:val="0"/>
              <w:numPr>
                <w:ilvl w:val="0"/>
                <w:numId w:val="9"/>
              </w:numPr>
              <w:suppressAutoHyphens/>
              <w:autoSpaceDE/>
              <w:autoSpaceDN/>
              <w:jc w:val="both"/>
              <w:rPr>
                <w:lang w:val="en-US"/>
              </w:rPr>
            </w:pPr>
            <w:r w:rsidRPr="00A60599">
              <w:rPr>
                <w:lang w:val="en-US"/>
              </w:rPr>
              <w:t xml:space="preserve">Official webpage of the Company </w:t>
            </w:r>
            <w:hyperlink r:id="rId10" w:history="1">
              <w:r w:rsidRPr="00A60599">
                <w:rPr>
                  <w:rStyle w:val="af4"/>
                  <w:lang w:val="en-US"/>
                </w:rPr>
                <w:t>www.kubanenergo.ru</w:t>
              </w:r>
            </w:hyperlink>
            <w:r w:rsidRPr="00A60599">
              <w:rPr>
                <w:rStyle w:val="af4"/>
                <w:lang w:val="en-US"/>
              </w:rPr>
              <w:t xml:space="preserve"> </w:t>
            </w:r>
            <w:r w:rsidRPr="00A60599">
              <w:rPr>
                <w:lang w:val="en-US"/>
              </w:rPr>
              <w:t>(starting from 18.03.2019)</w:t>
            </w:r>
          </w:p>
          <w:p w:rsidR="00AD3E9C" w:rsidRPr="00A60599" w:rsidRDefault="00AD3E9C" w:rsidP="00AD3E9C">
            <w:pPr>
              <w:widowControl w:val="0"/>
              <w:tabs>
                <w:tab w:val="left" w:pos="567"/>
                <w:tab w:val="left" w:pos="1134"/>
              </w:tabs>
              <w:jc w:val="both"/>
              <w:rPr>
                <w:snapToGrid w:val="0"/>
                <w:lang w:val="en-US"/>
              </w:rPr>
            </w:pPr>
            <w:r w:rsidRPr="00A60599">
              <w:rPr>
                <w:lang w:val="en-US"/>
              </w:rPr>
              <w:t>If a person registered in the register of company shareholders is a nominal holder of shares</w:t>
            </w:r>
            <w:r w:rsidRPr="00A60599">
              <w:rPr>
                <w:snapToGrid w:val="0"/>
                <w:lang w:val="en-US"/>
              </w:rPr>
              <w:t xml:space="preserve">, </w:t>
            </w:r>
            <w:r w:rsidRPr="00A60599">
              <w:rPr>
                <w:lang w:val="en-US"/>
              </w:rPr>
              <w:t>the information (materials) to be provided to the persons entitled to participate in the general meeting of shareholders when preparing for the general meeting of shareholders shall be provided by 18.03.2019 in compliance with the rules of the Russian laws on securities for the provision of information and materials to entities exercising rights under securities</w:t>
            </w:r>
            <w:r w:rsidRPr="00A60599">
              <w:rPr>
                <w:snapToGrid w:val="0"/>
                <w:lang w:val="en-US"/>
              </w:rPr>
              <w:t>.</w:t>
            </w:r>
          </w:p>
          <w:p w:rsidR="00264E98" w:rsidRPr="00A60599" w:rsidRDefault="00AD3E9C" w:rsidP="00264E98">
            <w:pPr>
              <w:adjustRightInd w:val="0"/>
              <w:jc w:val="both"/>
              <w:outlineLvl w:val="3"/>
              <w:rPr>
                <w:lang w:val="en-US"/>
              </w:rPr>
            </w:pPr>
            <w:r w:rsidRPr="00A60599">
              <w:rPr>
                <w:lang w:val="en-US"/>
              </w:rPr>
              <w:t>9.</w:t>
            </w:r>
            <w:r w:rsidR="00DA3340" w:rsidRPr="00A60599">
              <w:rPr>
                <w:color w:val="000000" w:themeColor="text1"/>
                <w:lang w:val="en-US" w:eastAsia="en-US"/>
              </w:rPr>
              <w:t xml:space="preserve"> </w:t>
            </w:r>
            <w:r w:rsidR="00DA3340" w:rsidRPr="00A60599">
              <w:rPr>
                <w:color w:val="000000" w:themeColor="text1"/>
                <w:lang w:val="en-US" w:eastAsia="en-US"/>
              </w:rPr>
              <w:t xml:space="preserve">Approve the </w:t>
            </w:r>
            <w:r w:rsidR="00DA3340" w:rsidRPr="00A60599">
              <w:rPr>
                <w:lang w:val="en-US"/>
              </w:rPr>
              <w:t xml:space="preserve">form and content of ballots for voting at the </w:t>
            </w:r>
            <w:r w:rsidR="00DA3340" w:rsidRPr="00A60599">
              <w:rPr>
                <w:iCs/>
                <w:color w:val="000000"/>
                <w:lang w:val="en-US"/>
              </w:rPr>
              <w:t xml:space="preserve">Extraordinary </w:t>
            </w:r>
            <w:r w:rsidR="00DA3340" w:rsidRPr="00A60599">
              <w:rPr>
                <w:lang w:val="en-US"/>
              </w:rPr>
              <w:t>General Meeting of Shareholders of the Company, as specified in Annex 2 to the present resolution</w:t>
            </w:r>
          </w:p>
          <w:p w:rsidR="00264E98" w:rsidRPr="00A60599" w:rsidRDefault="00DA3340" w:rsidP="00264E98">
            <w:pPr>
              <w:pStyle w:val="a3"/>
              <w:jc w:val="both"/>
              <w:rPr>
                <w:rFonts w:ascii="Times New Roman" w:hAnsi="Times New Roman" w:cs="Times New Roman"/>
                <w:color w:val="000000" w:themeColor="text1"/>
                <w:sz w:val="24"/>
                <w:szCs w:val="24"/>
                <w:lang w:val="en-US"/>
              </w:rPr>
            </w:pPr>
            <w:r w:rsidRPr="00A60599">
              <w:rPr>
                <w:rFonts w:ascii="Times New Roman" w:hAnsi="Times New Roman" w:cs="Times New Roman"/>
                <w:color w:val="000000" w:themeColor="text1"/>
                <w:sz w:val="24"/>
                <w:szCs w:val="24"/>
                <w:lang w:val="en-US"/>
              </w:rPr>
              <w:t>Use the wording of decisions specified in the voting ballots for sending in electronic form (in the form of electronic documents) to nominal holders of shares registered in the register of shareholders</w:t>
            </w:r>
            <w:r w:rsidRPr="00A60599">
              <w:rPr>
                <w:rFonts w:ascii="Times New Roman" w:hAnsi="Times New Roman" w:cs="Times New Roman"/>
                <w:color w:val="000000" w:themeColor="text1"/>
                <w:sz w:val="24"/>
                <w:szCs w:val="24"/>
                <w:lang w:val="en-US"/>
              </w:rPr>
              <w:t>.</w:t>
            </w:r>
          </w:p>
          <w:p w:rsidR="00DA3340" w:rsidRPr="00A60599" w:rsidRDefault="00DA3340" w:rsidP="00264E98">
            <w:pPr>
              <w:pStyle w:val="a3"/>
              <w:jc w:val="both"/>
              <w:rPr>
                <w:rFonts w:ascii="Times New Roman" w:hAnsi="Times New Roman" w:cs="Times New Roman"/>
                <w:sz w:val="24"/>
                <w:szCs w:val="24"/>
                <w:lang w:val="en-US"/>
              </w:rPr>
            </w:pPr>
            <w:r w:rsidRPr="00A60599">
              <w:rPr>
                <w:rFonts w:ascii="Times New Roman" w:hAnsi="Times New Roman" w:cs="Times New Roman"/>
                <w:color w:val="000000" w:themeColor="text1"/>
                <w:sz w:val="24"/>
                <w:szCs w:val="24"/>
                <w:lang w:val="en-US"/>
              </w:rPr>
              <w:t xml:space="preserve">10. </w:t>
            </w:r>
            <w:r w:rsidRPr="00A60599">
              <w:rPr>
                <w:rFonts w:ascii="Times New Roman" w:hAnsi="Times New Roman" w:cs="Times New Roman"/>
                <w:sz w:val="24"/>
                <w:szCs w:val="24"/>
                <w:lang w:val="en-US"/>
              </w:rPr>
              <w:t>Determine that voting ballots should be sent by registered mail (handed out against receipt) to the persons entitled to participate in the Extraordinary General Meeting of Shareholders of the Company by 27.03.2019</w:t>
            </w:r>
            <w:r w:rsidRPr="00A60599">
              <w:rPr>
                <w:rFonts w:ascii="Times New Roman" w:hAnsi="Times New Roman" w:cs="Times New Roman"/>
                <w:sz w:val="24"/>
                <w:szCs w:val="24"/>
                <w:lang w:val="en-US"/>
              </w:rPr>
              <w:t>.</w:t>
            </w:r>
          </w:p>
          <w:p w:rsidR="00DA3340" w:rsidRPr="00A60599" w:rsidRDefault="00547776" w:rsidP="00547776">
            <w:pPr>
              <w:pStyle w:val="a3"/>
              <w:jc w:val="both"/>
              <w:rPr>
                <w:rFonts w:ascii="Times New Roman" w:hAnsi="Times New Roman" w:cs="Times New Roman"/>
                <w:sz w:val="24"/>
                <w:szCs w:val="24"/>
                <w:lang w:val="en-US"/>
              </w:rPr>
            </w:pPr>
            <w:r w:rsidRPr="00A60599">
              <w:rPr>
                <w:rFonts w:ascii="Times New Roman" w:hAnsi="Times New Roman" w:cs="Times New Roman"/>
                <w:sz w:val="24"/>
                <w:szCs w:val="24"/>
                <w:lang w:val="en-US"/>
              </w:rPr>
              <w:t>Voting ballots for voting by electronic means (in the form of electronic documents) shall be sent to the Registrar by 27.03.2019 so that they further submit them to nominal holders registered in the registry of the Company’s shareholders.</w:t>
            </w:r>
          </w:p>
          <w:p w:rsidR="00547776" w:rsidRPr="00A60599" w:rsidRDefault="00547776" w:rsidP="00547776">
            <w:pPr>
              <w:pStyle w:val="a3"/>
              <w:jc w:val="both"/>
              <w:rPr>
                <w:rFonts w:ascii="Times New Roman" w:hAnsi="Times New Roman" w:cs="Times New Roman"/>
                <w:sz w:val="24"/>
                <w:szCs w:val="24"/>
                <w:lang w:val="en-US"/>
              </w:rPr>
            </w:pPr>
            <w:r w:rsidRPr="00A60599">
              <w:rPr>
                <w:rFonts w:ascii="Times New Roman" w:hAnsi="Times New Roman" w:cs="Times New Roman"/>
                <w:sz w:val="24"/>
                <w:szCs w:val="24"/>
                <w:lang w:val="en-US"/>
              </w:rPr>
              <w:t xml:space="preserve">11. </w:t>
            </w:r>
            <w:r w:rsidRPr="00A60599">
              <w:rPr>
                <w:rFonts w:ascii="Times New Roman" w:hAnsi="Times New Roman" w:cs="Times New Roman"/>
                <w:sz w:val="24"/>
                <w:szCs w:val="24"/>
                <w:lang w:val="en-US"/>
              </w:rPr>
              <w:t xml:space="preserve">Approve the form and text of </w:t>
            </w:r>
            <w:r w:rsidR="00914041" w:rsidRPr="00A60599">
              <w:rPr>
                <w:rFonts w:ascii="Times New Roman" w:hAnsi="Times New Roman" w:cs="Times New Roman"/>
                <w:sz w:val="24"/>
                <w:szCs w:val="24"/>
                <w:lang w:val="en-US"/>
              </w:rPr>
              <w:t xml:space="preserve">the </w:t>
            </w:r>
            <w:r w:rsidRPr="00A60599">
              <w:rPr>
                <w:rFonts w:ascii="Times New Roman" w:hAnsi="Times New Roman" w:cs="Times New Roman"/>
                <w:sz w:val="24"/>
                <w:szCs w:val="24"/>
                <w:lang w:val="en-US"/>
              </w:rPr>
              <w:t xml:space="preserve">message on holding the </w:t>
            </w:r>
            <w:r w:rsidR="00914041" w:rsidRPr="00A60599">
              <w:rPr>
                <w:rFonts w:ascii="Times New Roman" w:hAnsi="Times New Roman" w:cs="Times New Roman"/>
                <w:sz w:val="24"/>
                <w:szCs w:val="24"/>
                <w:lang w:val="en-US"/>
              </w:rPr>
              <w:t>Extraordinary</w:t>
            </w:r>
            <w:r w:rsidRPr="00A60599">
              <w:rPr>
                <w:rFonts w:ascii="Times New Roman" w:hAnsi="Times New Roman" w:cs="Times New Roman"/>
                <w:sz w:val="24"/>
                <w:szCs w:val="24"/>
                <w:lang w:val="en-US"/>
              </w:rPr>
              <w:t xml:space="preserve"> General Meeting of Shareholders of the Company in accordance with Annex </w:t>
            </w:r>
            <w:r w:rsidRPr="00A60599">
              <w:rPr>
                <w:rFonts w:ascii="Times New Roman" w:hAnsi="Times New Roman" w:cs="Times New Roman"/>
                <w:sz w:val="24"/>
                <w:szCs w:val="24"/>
                <w:lang w:val="en-US"/>
              </w:rPr>
              <w:t>3</w:t>
            </w:r>
            <w:r w:rsidRPr="00A60599">
              <w:rPr>
                <w:rFonts w:ascii="Times New Roman" w:hAnsi="Times New Roman" w:cs="Times New Roman"/>
                <w:sz w:val="24"/>
                <w:szCs w:val="24"/>
                <w:lang w:val="en-US"/>
              </w:rPr>
              <w:t xml:space="preserve"> to present resolution of Company’s BoD</w:t>
            </w:r>
            <w:r w:rsidRPr="00A60599">
              <w:rPr>
                <w:rFonts w:ascii="Times New Roman" w:hAnsi="Times New Roman" w:cs="Times New Roman"/>
                <w:sz w:val="24"/>
                <w:szCs w:val="24"/>
                <w:lang w:val="en-US"/>
              </w:rPr>
              <w:t>.</w:t>
            </w:r>
          </w:p>
          <w:p w:rsidR="00547776" w:rsidRPr="00A60599" w:rsidRDefault="00547776" w:rsidP="00547776">
            <w:pPr>
              <w:pStyle w:val="a3"/>
              <w:jc w:val="both"/>
              <w:rPr>
                <w:rFonts w:ascii="Times New Roman" w:hAnsi="Times New Roman" w:cs="Times New Roman"/>
                <w:sz w:val="24"/>
                <w:szCs w:val="24"/>
                <w:lang w:val="en-US"/>
              </w:rPr>
            </w:pPr>
            <w:r w:rsidRPr="00A60599">
              <w:rPr>
                <w:rFonts w:ascii="Times New Roman" w:hAnsi="Times New Roman" w:cs="Times New Roman"/>
                <w:sz w:val="24"/>
                <w:szCs w:val="24"/>
                <w:lang w:val="en-US"/>
              </w:rPr>
              <w:t xml:space="preserve">12. </w:t>
            </w:r>
            <w:r w:rsidR="00A0077B" w:rsidRPr="00A60599">
              <w:rPr>
                <w:rFonts w:ascii="Times New Roman" w:hAnsi="Times New Roman" w:cs="Times New Roman"/>
                <w:sz w:val="24"/>
                <w:szCs w:val="24"/>
                <w:lang w:val="en-US"/>
              </w:rPr>
              <w:t xml:space="preserve">Decided that the announcement on convening the EGM shall be posted on the Company’s webpage </w:t>
            </w:r>
            <w:hyperlink r:id="rId11" w:history="1">
              <w:r w:rsidR="00A0077B" w:rsidRPr="00A60599">
                <w:rPr>
                  <w:rStyle w:val="af4"/>
                  <w:rFonts w:ascii="Times New Roman" w:hAnsi="Times New Roman" w:cs="Times New Roman"/>
                  <w:sz w:val="24"/>
                  <w:szCs w:val="24"/>
                  <w:lang w:val="en-US"/>
                </w:rPr>
                <w:t>www.kubanenergo.ru</w:t>
              </w:r>
            </w:hyperlink>
            <w:r w:rsidR="00A0077B" w:rsidRPr="00A60599">
              <w:rPr>
                <w:rFonts w:ascii="Times New Roman" w:hAnsi="Times New Roman" w:cs="Times New Roman"/>
                <w:sz w:val="24"/>
                <w:szCs w:val="24"/>
                <w:lang w:val="en-US"/>
              </w:rPr>
              <w:t xml:space="preserve"> by 17.03.2019.</w:t>
            </w:r>
          </w:p>
          <w:p w:rsidR="00A0077B" w:rsidRPr="00A60599" w:rsidRDefault="00914041" w:rsidP="00914041">
            <w:pPr>
              <w:pStyle w:val="a3"/>
              <w:jc w:val="both"/>
              <w:rPr>
                <w:rFonts w:ascii="Times New Roman" w:hAnsi="Times New Roman" w:cs="Times New Roman"/>
                <w:sz w:val="24"/>
                <w:szCs w:val="24"/>
                <w:lang w:val="en-US"/>
              </w:rPr>
            </w:pPr>
            <w:r w:rsidRPr="00A60599">
              <w:rPr>
                <w:rFonts w:ascii="Times New Roman" w:hAnsi="Times New Roman" w:cs="Times New Roman"/>
                <w:sz w:val="24"/>
                <w:szCs w:val="24"/>
                <w:lang w:val="en-US"/>
              </w:rPr>
              <w:t xml:space="preserve">The text of </w:t>
            </w:r>
            <w:r w:rsidRPr="00A60599">
              <w:rPr>
                <w:rFonts w:ascii="Times New Roman" w:hAnsi="Times New Roman" w:cs="Times New Roman"/>
                <w:sz w:val="24"/>
                <w:szCs w:val="24"/>
                <w:lang w:val="en-US"/>
              </w:rPr>
              <w:t>the message on holding the Extraordinary General Meeting of Shareholders of the Company</w:t>
            </w:r>
            <w:r w:rsidRPr="00A60599">
              <w:rPr>
                <w:rFonts w:ascii="Times New Roman" w:hAnsi="Times New Roman" w:cs="Times New Roman"/>
                <w:sz w:val="24"/>
                <w:szCs w:val="24"/>
                <w:lang w:val="en-US"/>
              </w:rPr>
              <w:t xml:space="preserve"> shall be additionally sent in electronic form to the shareholders that provided the Company or the Registrar with their e-mails.</w:t>
            </w:r>
          </w:p>
          <w:p w:rsidR="00914041" w:rsidRPr="00A60599" w:rsidRDefault="00845F21" w:rsidP="00845F21">
            <w:pPr>
              <w:pStyle w:val="a3"/>
              <w:jc w:val="both"/>
              <w:rPr>
                <w:rFonts w:ascii="Times New Roman" w:hAnsi="Times New Roman" w:cs="Times New Roman"/>
                <w:sz w:val="24"/>
                <w:szCs w:val="24"/>
                <w:lang w:val="en-US"/>
              </w:rPr>
            </w:pPr>
            <w:r w:rsidRPr="00A60599">
              <w:rPr>
                <w:rFonts w:ascii="Times New Roman" w:hAnsi="Times New Roman" w:cs="Times New Roman"/>
                <w:sz w:val="24"/>
                <w:szCs w:val="24"/>
                <w:lang w:val="en-US"/>
              </w:rPr>
              <w:t>If the person registered in the shareholder register of the Company is a nominal holder of shares, a notice of the General Shareholders Meeting is sent no later than 17 March 2019 in accordance with the rules of the legislation of the Russian Federation on securities to provide information and materials to those exercising securities rights.</w:t>
            </w:r>
          </w:p>
          <w:p w:rsidR="00E61347" w:rsidRPr="00A60599" w:rsidRDefault="00E61347" w:rsidP="00E61347">
            <w:pPr>
              <w:pStyle w:val="a3"/>
              <w:jc w:val="both"/>
              <w:rPr>
                <w:rFonts w:ascii="Times New Roman" w:hAnsi="Times New Roman" w:cs="Times New Roman"/>
                <w:sz w:val="24"/>
                <w:szCs w:val="24"/>
                <w:lang w:val="en-US"/>
              </w:rPr>
            </w:pPr>
            <w:r w:rsidRPr="00A60599">
              <w:rPr>
                <w:rFonts w:ascii="Times New Roman" w:hAnsi="Times New Roman" w:cs="Times New Roman"/>
                <w:sz w:val="24"/>
                <w:szCs w:val="24"/>
                <w:lang w:val="en-US"/>
              </w:rPr>
              <w:t xml:space="preserve">13. Appoint </w:t>
            </w:r>
            <w:r w:rsidRPr="00A60599">
              <w:rPr>
                <w:rFonts w:ascii="Times New Roman" w:hAnsi="Times New Roman" w:cs="Times New Roman"/>
                <w:sz w:val="24"/>
                <w:szCs w:val="24"/>
                <w:lang w:val="en-US"/>
              </w:rPr>
              <w:t xml:space="preserve">Russu Olga Vladimirovna, </w:t>
            </w:r>
            <w:r w:rsidRPr="00A60599">
              <w:rPr>
                <w:rFonts w:ascii="Times New Roman" w:hAnsi="Times New Roman" w:cs="Times New Roman"/>
                <w:sz w:val="24"/>
                <w:szCs w:val="24"/>
                <w:lang w:val="en-US"/>
              </w:rPr>
              <w:t>Corporate Secret</w:t>
            </w:r>
            <w:r w:rsidRPr="00A60599">
              <w:rPr>
                <w:rFonts w:ascii="Times New Roman" w:hAnsi="Times New Roman" w:cs="Times New Roman"/>
                <w:sz w:val="24"/>
                <w:szCs w:val="24"/>
                <w:lang w:val="en-US"/>
              </w:rPr>
              <w:t xml:space="preserve">ary of the Company for the position of the Secretary of the Company’s </w:t>
            </w:r>
            <w:r w:rsidRPr="00A60599">
              <w:rPr>
                <w:rFonts w:ascii="Times New Roman" w:hAnsi="Times New Roman" w:cs="Times New Roman"/>
                <w:sz w:val="24"/>
                <w:szCs w:val="24"/>
                <w:lang w:val="en-US"/>
              </w:rPr>
              <w:t>Extraordinary</w:t>
            </w:r>
            <w:r w:rsidRPr="00A60599">
              <w:rPr>
                <w:rFonts w:ascii="Times New Roman" w:hAnsi="Times New Roman" w:cs="Times New Roman"/>
                <w:sz w:val="24"/>
                <w:szCs w:val="24"/>
                <w:lang w:val="en-US"/>
              </w:rPr>
              <w:t xml:space="preserve"> General Meeting of Shareholders</w:t>
            </w:r>
            <w:r w:rsidRPr="00A60599">
              <w:rPr>
                <w:rFonts w:ascii="Times New Roman" w:hAnsi="Times New Roman" w:cs="Times New Roman"/>
                <w:sz w:val="24"/>
                <w:szCs w:val="24"/>
                <w:lang w:val="en-US"/>
              </w:rPr>
              <w:t>.</w:t>
            </w:r>
          </w:p>
          <w:p w:rsidR="00E61347" w:rsidRPr="00A60599" w:rsidRDefault="00E61347" w:rsidP="00E61347">
            <w:pPr>
              <w:pStyle w:val="a3"/>
              <w:jc w:val="both"/>
              <w:rPr>
                <w:rFonts w:ascii="Times New Roman" w:hAnsi="Times New Roman" w:cs="Times New Roman"/>
                <w:color w:val="000000" w:themeColor="text1"/>
                <w:sz w:val="24"/>
                <w:szCs w:val="24"/>
                <w:lang w:val="en-US"/>
              </w:rPr>
            </w:pPr>
            <w:r w:rsidRPr="00A60599">
              <w:rPr>
                <w:rFonts w:ascii="Times New Roman" w:hAnsi="Times New Roman" w:cs="Times New Roman"/>
                <w:sz w:val="24"/>
                <w:szCs w:val="24"/>
                <w:lang w:val="en-US"/>
              </w:rPr>
              <w:t>14.</w:t>
            </w:r>
            <w:r w:rsidRPr="00A60599">
              <w:rPr>
                <w:rFonts w:ascii="Times New Roman" w:hAnsi="Times New Roman" w:cs="Times New Roman"/>
                <w:color w:val="000000" w:themeColor="text1"/>
                <w:sz w:val="24"/>
                <w:szCs w:val="24"/>
                <w:lang w:val="en-US"/>
              </w:rPr>
              <w:t xml:space="preserve"> </w:t>
            </w:r>
            <w:r w:rsidRPr="00A60599">
              <w:rPr>
                <w:rFonts w:ascii="Times New Roman" w:hAnsi="Times New Roman" w:cs="Times New Roman"/>
                <w:color w:val="000000" w:themeColor="text1"/>
                <w:sz w:val="24"/>
                <w:szCs w:val="24"/>
                <w:lang w:val="en-US"/>
              </w:rPr>
              <w:t xml:space="preserve">Approve the costs estimates related to the preparation and conduct of the </w:t>
            </w:r>
            <w:r w:rsidRPr="00A60599">
              <w:rPr>
                <w:rFonts w:ascii="Times New Roman" w:hAnsi="Times New Roman" w:cs="Times New Roman"/>
                <w:sz w:val="24"/>
                <w:szCs w:val="24"/>
                <w:lang w:val="en-US"/>
              </w:rPr>
              <w:t xml:space="preserve">Extraordinary </w:t>
            </w:r>
            <w:r w:rsidRPr="00A60599">
              <w:rPr>
                <w:rFonts w:ascii="Times New Roman" w:hAnsi="Times New Roman" w:cs="Times New Roman"/>
                <w:color w:val="000000" w:themeColor="text1"/>
                <w:sz w:val="24"/>
                <w:szCs w:val="24"/>
                <w:lang w:val="en-US"/>
              </w:rPr>
              <w:t xml:space="preserve">General Meeting of Shareholders of the Company, in accordance with Annex </w:t>
            </w:r>
            <w:r w:rsidRPr="00A60599">
              <w:rPr>
                <w:rFonts w:ascii="Times New Roman" w:hAnsi="Times New Roman" w:cs="Times New Roman"/>
                <w:color w:val="000000" w:themeColor="text1"/>
                <w:sz w:val="24"/>
                <w:szCs w:val="24"/>
                <w:lang w:val="en-US"/>
              </w:rPr>
              <w:t>4</w:t>
            </w:r>
            <w:r w:rsidRPr="00A60599">
              <w:rPr>
                <w:rFonts w:ascii="Times New Roman" w:hAnsi="Times New Roman" w:cs="Times New Roman"/>
                <w:color w:val="000000" w:themeColor="text1"/>
                <w:sz w:val="24"/>
                <w:szCs w:val="24"/>
                <w:lang w:val="en-US"/>
              </w:rPr>
              <w:t xml:space="preserve"> to the present resolution</w:t>
            </w:r>
            <w:r w:rsidRPr="00A60599">
              <w:rPr>
                <w:rFonts w:ascii="Times New Roman" w:hAnsi="Times New Roman" w:cs="Times New Roman"/>
                <w:color w:val="000000" w:themeColor="text1"/>
                <w:sz w:val="24"/>
                <w:szCs w:val="24"/>
                <w:lang w:val="en-US"/>
              </w:rPr>
              <w:t>.</w:t>
            </w:r>
          </w:p>
          <w:p w:rsidR="00E61347" w:rsidRPr="00A60599" w:rsidRDefault="00E61347" w:rsidP="00E61347">
            <w:pPr>
              <w:pStyle w:val="a3"/>
              <w:jc w:val="both"/>
              <w:rPr>
                <w:rFonts w:ascii="Times New Roman" w:hAnsi="Times New Roman" w:cs="Times New Roman"/>
                <w:color w:val="000000" w:themeColor="text1"/>
                <w:sz w:val="24"/>
                <w:szCs w:val="24"/>
                <w:lang w:val="en-US"/>
              </w:rPr>
            </w:pPr>
            <w:r w:rsidRPr="00A60599">
              <w:rPr>
                <w:rFonts w:ascii="Times New Roman" w:hAnsi="Times New Roman" w:cs="Times New Roman"/>
                <w:color w:val="000000" w:themeColor="text1"/>
                <w:sz w:val="24"/>
                <w:szCs w:val="24"/>
                <w:lang w:val="en-US"/>
              </w:rPr>
              <w:t xml:space="preserve">The Director General of the Company shall, not later than two months after the </w:t>
            </w:r>
            <w:r w:rsidRPr="00A60599">
              <w:rPr>
                <w:rFonts w:ascii="Times New Roman" w:hAnsi="Times New Roman" w:cs="Times New Roman"/>
                <w:sz w:val="24"/>
                <w:szCs w:val="24"/>
                <w:lang w:val="en-US"/>
              </w:rPr>
              <w:t xml:space="preserve">Extraordinary </w:t>
            </w:r>
            <w:r w:rsidRPr="00A60599">
              <w:rPr>
                <w:rFonts w:ascii="Times New Roman" w:hAnsi="Times New Roman" w:cs="Times New Roman"/>
                <w:color w:val="000000" w:themeColor="text1"/>
                <w:sz w:val="24"/>
                <w:szCs w:val="24"/>
                <w:lang w:val="en-US"/>
              </w:rPr>
              <w:t xml:space="preserve">General Meeting of Shareholders of the Company, submit to the Board of Directors a report on the expenditure of the funds allocated for preparation and conduct of the </w:t>
            </w:r>
            <w:r w:rsidRPr="00A60599">
              <w:rPr>
                <w:rFonts w:ascii="Times New Roman" w:hAnsi="Times New Roman" w:cs="Times New Roman"/>
                <w:sz w:val="24"/>
                <w:szCs w:val="24"/>
                <w:lang w:val="en-US"/>
              </w:rPr>
              <w:t xml:space="preserve">Extraordinary </w:t>
            </w:r>
            <w:r w:rsidRPr="00A60599">
              <w:rPr>
                <w:rFonts w:ascii="Times New Roman" w:hAnsi="Times New Roman" w:cs="Times New Roman"/>
                <w:color w:val="000000" w:themeColor="text1"/>
                <w:sz w:val="24"/>
                <w:szCs w:val="24"/>
                <w:lang w:val="en-US"/>
              </w:rPr>
              <w:t>General Meeting of Shareholders</w:t>
            </w:r>
          </w:p>
          <w:p w:rsidR="00E61347" w:rsidRPr="00A60599" w:rsidRDefault="00E61347" w:rsidP="00E61347">
            <w:pPr>
              <w:pStyle w:val="a3"/>
              <w:jc w:val="both"/>
              <w:rPr>
                <w:rFonts w:ascii="Times New Roman" w:hAnsi="Times New Roman" w:cs="Times New Roman"/>
                <w:color w:val="000000" w:themeColor="text1"/>
                <w:sz w:val="24"/>
                <w:szCs w:val="24"/>
                <w:lang w:val="en-US"/>
              </w:rPr>
            </w:pPr>
            <w:r w:rsidRPr="00A60599">
              <w:rPr>
                <w:rFonts w:ascii="Times New Roman" w:hAnsi="Times New Roman" w:cs="Times New Roman"/>
                <w:color w:val="000000" w:themeColor="text1"/>
                <w:sz w:val="24"/>
                <w:szCs w:val="24"/>
                <w:lang w:val="en-US"/>
              </w:rPr>
              <w:t xml:space="preserve">15. </w:t>
            </w:r>
            <w:r w:rsidRPr="00A60599">
              <w:rPr>
                <w:rFonts w:ascii="Times New Roman" w:hAnsi="Times New Roman" w:cs="Times New Roman"/>
                <w:color w:val="000000" w:themeColor="text1"/>
                <w:sz w:val="24"/>
                <w:szCs w:val="24"/>
                <w:lang w:val="en-US"/>
              </w:rPr>
              <w:t xml:space="preserve">The Director General of the Company shall, not later than two months after the </w:t>
            </w:r>
            <w:r w:rsidRPr="00A60599">
              <w:rPr>
                <w:rFonts w:ascii="Times New Roman" w:hAnsi="Times New Roman" w:cs="Times New Roman"/>
                <w:sz w:val="24"/>
                <w:szCs w:val="24"/>
                <w:lang w:val="en-US"/>
              </w:rPr>
              <w:t xml:space="preserve">Extraordinary </w:t>
            </w:r>
            <w:r w:rsidRPr="00A60599">
              <w:rPr>
                <w:rFonts w:ascii="Times New Roman" w:hAnsi="Times New Roman" w:cs="Times New Roman"/>
                <w:color w:val="000000" w:themeColor="text1"/>
                <w:sz w:val="24"/>
                <w:szCs w:val="24"/>
                <w:lang w:val="en-US"/>
              </w:rPr>
              <w:t xml:space="preserve">General Meeting of Shareholders of the Company, submit to the Board of Directors a report on the expenditure of the funds allocated for preparation and conduct of the </w:t>
            </w:r>
            <w:r w:rsidRPr="00A60599">
              <w:rPr>
                <w:rFonts w:ascii="Times New Roman" w:hAnsi="Times New Roman" w:cs="Times New Roman"/>
                <w:sz w:val="24"/>
                <w:szCs w:val="24"/>
                <w:lang w:val="en-US"/>
              </w:rPr>
              <w:t xml:space="preserve">Extraordinary </w:t>
            </w:r>
            <w:r w:rsidRPr="00A60599">
              <w:rPr>
                <w:rFonts w:ascii="Times New Roman" w:hAnsi="Times New Roman" w:cs="Times New Roman"/>
                <w:color w:val="000000" w:themeColor="text1"/>
                <w:sz w:val="24"/>
                <w:szCs w:val="24"/>
                <w:lang w:val="en-US"/>
              </w:rPr>
              <w:t>General Meeting of Shareholders</w:t>
            </w:r>
            <w:r w:rsidRPr="00A60599">
              <w:rPr>
                <w:rFonts w:ascii="Times New Roman" w:hAnsi="Times New Roman" w:cs="Times New Roman"/>
                <w:color w:val="000000" w:themeColor="text1"/>
                <w:sz w:val="24"/>
                <w:szCs w:val="24"/>
                <w:lang w:val="en-US"/>
              </w:rPr>
              <w:t>.</w:t>
            </w:r>
          </w:p>
          <w:p w:rsidR="00E61347" w:rsidRPr="00A60599" w:rsidRDefault="00E61347" w:rsidP="00E61347">
            <w:pPr>
              <w:pStyle w:val="a3"/>
              <w:jc w:val="both"/>
              <w:rPr>
                <w:rFonts w:ascii="Times New Roman" w:hAnsi="Times New Roman" w:cs="Times New Roman"/>
                <w:sz w:val="24"/>
                <w:szCs w:val="24"/>
                <w:lang w:val="en-US"/>
              </w:rPr>
            </w:pPr>
            <w:r w:rsidRPr="00A60599">
              <w:rPr>
                <w:rFonts w:ascii="Times New Roman" w:hAnsi="Times New Roman" w:cs="Times New Roman"/>
                <w:color w:val="000000" w:themeColor="text1"/>
                <w:sz w:val="24"/>
                <w:szCs w:val="24"/>
                <w:lang w:val="en-US"/>
              </w:rPr>
              <w:lastRenderedPageBreak/>
              <w:t xml:space="preserve">16. </w:t>
            </w:r>
            <w:r w:rsidRPr="00A60599">
              <w:rPr>
                <w:rFonts w:ascii="Times New Roman" w:hAnsi="Times New Roman" w:cs="Times New Roman"/>
                <w:color w:val="000000" w:themeColor="text1"/>
                <w:sz w:val="24"/>
                <w:szCs w:val="24"/>
                <w:lang w:val="en-US"/>
              </w:rPr>
              <w:t>Instruct the General Director of the Company to sign a contract with the Company’s registrar on terms and conditions specified in Annex 5 to the present resolution</w:t>
            </w:r>
            <w:r w:rsidRPr="00A60599">
              <w:rPr>
                <w:rFonts w:ascii="Times New Roman" w:hAnsi="Times New Roman" w:cs="Times New Roman"/>
                <w:color w:val="000000" w:themeColor="text1"/>
                <w:sz w:val="24"/>
                <w:szCs w:val="24"/>
                <w:lang w:val="en-US"/>
              </w:rPr>
              <w:t>.</w:t>
            </w:r>
          </w:p>
        </w:tc>
      </w:tr>
      <w:tr w:rsidR="00322BD5" w:rsidRPr="00A60599" w:rsidTr="00322BD5">
        <w:trPr>
          <w:trHeight w:val="239"/>
        </w:trPr>
        <w:tc>
          <w:tcPr>
            <w:tcW w:w="10916" w:type="dxa"/>
            <w:gridSpan w:val="2"/>
          </w:tcPr>
          <w:p w:rsidR="00322BD5" w:rsidRPr="00A60599" w:rsidRDefault="00322BD5" w:rsidP="00322BD5">
            <w:pPr>
              <w:jc w:val="center"/>
              <w:rPr>
                <w:b/>
                <w:color w:val="000000" w:themeColor="text1"/>
                <w:lang w:val="en-US" w:eastAsia="en-US"/>
              </w:rPr>
            </w:pPr>
            <w:r w:rsidRPr="00A60599">
              <w:rPr>
                <w:b/>
                <w:color w:val="000000" w:themeColor="text1"/>
                <w:lang w:val="en-US" w:eastAsia="en-US"/>
              </w:rPr>
              <w:lastRenderedPageBreak/>
              <w:t xml:space="preserve">Disclosure of insider information </w:t>
            </w:r>
          </w:p>
          <w:p w:rsidR="00322BD5" w:rsidRPr="00A60599" w:rsidRDefault="00322BD5" w:rsidP="00322BD5">
            <w:pPr>
              <w:pStyle w:val="a3"/>
              <w:jc w:val="both"/>
              <w:rPr>
                <w:rFonts w:ascii="Times New Roman" w:hAnsi="Times New Roman" w:cs="Times New Roman"/>
                <w:color w:val="000000" w:themeColor="text1"/>
                <w:sz w:val="24"/>
                <w:szCs w:val="24"/>
                <w:lang w:val="en-US"/>
              </w:rPr>
            </w:pPr>
            <w:r w:rsidRPr="00A60599">
              <w:rPr>
                <w:rFonts w:ascii="Times New Roman" w:hAnsi="Times New Roman" w:cs="Times New Roman"/>
                <w:b/>
                <w:color w:val="000000" w:themeColor="text1"/>
                <w:sz w:val="24"/>
                <w:szCs w:val="24"/>
                <w:lang w:val="en-US"/>
              </w:rPr>
              <w:t>Item No.</w:t>
            </w:r>
            <w:r w:rsidRPr="00A60599">
              <w:rPr>
                <w:rFonts w:ascii="Times New Roman" w:hAnsi="Times New Roman" w:cs="Times New Roman"/>
                <w:b/>
                <w:color w:val="000000" w:themeColor="text1"/>
                <w:sz w:val="24"/>
                <w:szCs w:val="24"/>
                <w:lang w:val="en-US"/>
              </w:rPr>
              <w:t xml:space="preserve"> “</w:t>
            </w:r>
            <w:r w:rsidRPr="00A60599">
              <w:rPr>
                <w:rFonts w:ascii="Times New Roman" w:hAnsi="Times New Roman" w:cs="Times New Roman"/>
                <w:b/>
                <w:sz w:val="24"/>
                <w:szCs w:val="24"/>
                <w:lang w:val="en-US"/>
              </w:rPr>
              <w:t>On determining the price of offering additional shares of the Company</w:t>
            </w:r>
            <w:r w:rsidRPr="00A60599">
              <w:rPr>
                <w:rFonts w:ascii="Times New Roman" w:hAnsi="Times New Roman" w:cs="Times New Roman"/>
                <w:b/>
                <w:color w:val="000000" w:themeColor="text1"/>
                <w:sz w:val="24"/>
                <w:szCs w:val="24"/>
                <w:lang w:val="en-US"/>
              </w:rPr>
              <w:t>”</w:t>
            </w:r>
          </w:p>
        </w:tc>
      </w:tr>
      <w:tr w:rsidR="00322BD5" w:rsidRPr="00A60599" w:rsidTr="00322BD5">
        <w:trPr>
          <w:trHeight w:val="101"/>
        </w:trPr>
        <w:tc>
          <w:tcPr>
            <w:tcW w:w="10916" w:type="dxa"/>
            <w:gridSpan w:val="2"/>
          </w:tcPr>
          <w:p w:rsidR="00322BD5" w:rsidRPr="00A60599" w:rsidRDefault="00322BD5" w:rsidP="00322BD5">
            <w:pPr>
              <w:pStyle w:val="a3"/>
              <w:jc w:val="both"/>
              <w:rPr>
                <w:rFonts w:ascii="Times New Roman" w:hAnsi="Times New Roman" w:cs="Times New Roman"/>
                <w:sz w:val="24"/>
                <w:szCs w:val="24"/>
                <w:lang w:val="en-US"/>
              </w:rPr>
            </w:pPr>
            <w:r w:rsidRPr="00A60599">
              <w:rPr>
                <w:rFonts w:ascii="Times New Roman" w:hAnsi="Times New Roman" w:cs="Times New Roman"/>
                <w:color w:val="000000" w:themeColor="text1"/>
                <w:sz w:val="24"/>
                <w:szCs w:val="24"/>
                <w:lang w:val="en-US"/>
              </w:rPr>
              <w:t>2.2.</w:t>
            </w:r>
            <w:r w:rsidRPr="00A60599">
              <w:rPr>
                <w:rFonts w:ascii="Times New Roman" w:hAnsi="Times New Roman" w:cs="Times New Roman"/>
                <w:color w:val="000000" w:themeColor="text1"/>
                <w:sz w:val="24"/>
                <w:szCs w:val="24"/>
                <w:lang w:val="en-US"/>
              </w:rPr>
              <w:t>3</w:t>
            </w:r>
            <w:r w:rsidRPr="00A60599">
              <w:rPr>
                <w:rFonts w:ascii="Times New Roman" w:hAnsi="Times New Roman" w:cs="Times New Roman"/>
                <w:color w:val="000000" w:themeColor="text1"/>
                <w:sz w:val="24"/>
                <w:szCs w:val="24"/>
                <w:lang w:val="en-US"/>
              </w:rPr>
              <w:t>.  Decision adopted by the issuer’s Board of Directors</w:t>
            </w:r>
            <w:r w:rsidRPr="00A60599">
              <w:rPr>
                <w:rFonts w:ascii="Times New Roman" w:hAnsi="Times New Roman" w:cs="Times New Roman"/>
                <w:sz w:val="24"/>
                <w:szCs w:val="24"/>
                <w:lang w:val="en-US"/>
              </w:rPr>
              <w:t>:</w:t>
            </w:r>
          </w:p>
          <w:p w:rsidR="00A60599" w:rsidRPr="00A60599" w:rsidRDefault="00A60599" w:rsidP="00A60599">
            <w:pPr>
              <w:pStyle w:val="a8"/>
              <w:numPr>
                <w:ilvl w:val="0"/>
                <w:numId w:val="10"/>
              </w:numPr>
              <w:tabs>
                <w:tab w:val="left" w:pos="318"/>
              </w:tabs>
              <w:ind w:left="34" w:firstLine="0"/>
              <w:jc w:val="both"/>
              <w:rPr>
                <w:lang w:val="en-US"/>
              </w:rPr>
            </w:pPr>
            <w:r w:rsidRPr="00A60599">
              <w:rPr>
                <w:lang w:val="en-US"/>
              </w:rPr>
              <w:t>D</w:t>
            </w:r>
            <w:r w:rsidRPr="00A60599">
              <w:rPr>
                <w:lang w:val="en-US"/>
              </w:rPr>
              <w:t>etermine the price of offering of one additional ordinary registered uncert</w:t>
            </w:r>
            <w:bookmarkStart w:id="0" w:name="_GoBack"/>
            <w:bookmarkEnd w:id="0"/>
            <w:r w:rsidRPr="00A60599">
              <w:rPr>
                <w:lang w:val="en-US"/>
              </w:rPr>
              <w:t>ified share of Kubanenergo PJSC (as well as the price for the persons included in the list of persons having the preemptive right to purchase the additional shares) in accordance with Articles 36 and 77 of the Federal Law “On Joint Stock Companies”: 100 (one hundred) rubles 00 kopecks.</w:t>
            </w:r>
          </w:p>
          <w:p w:rsidR="00A60599" w:rsidRPr="00A60599" w:rsidRDefault="00A60599" w:rsidP="00A60599">
            <w:pPr>
              <w:tabs>
                <w:tab w:val="left" w:pos="311"/>
                <w:tab w:val="left" w:pos="491"/>
              </w:tabs>
              <w:contextualSpacing/>
              <w:jc w:val="both"/>
              <w:rPr>
                <w:b/>
                <w:lang w:val="en-US"/>
              </w:rPr>
            </w:pPr>
            <w:r w:rsidRPr="00A60599">
              <w:rPr>
                <w:lang w:val="en-US"/>
              </w:rPr>
              <w:t xml:space="preserve">2. </w:t>
            </w:r>
            <w:r w:rsidRPr="00A60599">
              <w:rPr>
                <w:lang w:val="en-US"/>
              </w:rPr>
              <w:t>I</w:t>
            </w:r>
            <w:r w:rsidRPr="00A60599">
              <w:rPr>
                <w:lang w:val="en-US"/>
              </w:rPr>
              <w:t>nstruct the Chief Executive Officer of Kubanenergo PJSC to notify the Federal Agency on Administration of State Property about the decision of the Company’s Board of Directors pertaining to determining the offering price of one ordinary registered uncertified share of Kubanenergo PJSC of additional issue placed by public subscription, including the persons from in the list of persons having the preemptive right to purchase additional shares of Kubanenergo PJSC, no later than three business days after the date of adoption of this resolution with provision of a copy of certificate of Moscow Exchange PJSC.</w:t>
            </w:r>
          </w:p>
        </w:tc>
      </w:tr>
      <w:tr w:rsidR="00322BD5" w:rsidRPr="00A60599" w:rsidTr="00322BD5">
        <w:trPr>
          <w:trHeight w:val="101"/>
        </w:trPr>
        <w:tc>
          <w:tcPr>
            <w:tcW w:w="10916" w:type="dxa"/>
            <w:gridSpan w:val="2"/>
          </w:tcPr>
          <w:p w:rsidR="00322BD5" w:rsidRPr="00A60599" w:rsidRDefault="00322BD5" w:rsidP="00322BD5">
            <w:pPr>
              <w:jc w:val="center"/>
              <w:rPr>
                <w:b/>
                <w:color w:val="000000" w:themeColor="text1"/>
                <w:lang w:val="en-US" w:eastAsia="en-US"/>
              </w:rPr>
            </w:pPr>
            <w:r w:rsidRPr="00A60599">
              <w:rPr>
                <w:b/>
                <w:color w:val="000000" w:themeColor="text1"/>
                <w:lang w:val="en-US" w:eastAsia="en-US"/>
              </w:rPr>
              <w:t xml:space="preserve">Disclosure of insider information </w:t>
            </w:r>
          </w:p>
          <w:p w:rsidR="00322BD5" w:rsidRPr="00A60599" w:rsidRDefault="00322BD5" w:rsidP="00322BD5">
            <w:pPr>
              <w:pStyle w:val="a3"/>
              <w:jc w:val="both"/>
              <w:rPr>
                <w:rFonts w:ascii="Times New Roman" w:hAnsi="Times New Roman" w:cs="Times New Roman"/>
                <w:color w:val="000000" w:themeColor="text1"/>
                <w:sz w:val="24"/>
                <w:szCs w:val="24"/>
                <w:lang w:val="en-US"/>
              </w:rPr>
            </w:pPr>
            <w:r w:rsidRPr="00A60599">
              <w:rPr>
                <w:rFonts w:ascii="Times New Roman" w:hAnsi="Times New Roman" w:cs="Times New Roman"/>
                <w:b/>
                <w:color w:val="000000" w:themeColor="text1"/>
                <w:sz w:val="24"/>
                <w:szCs w:val="24"/>
                <w:lang w:val="en-US"/>
              </w:rPr>
              <w:t>Item No.</w:t>
            </w:r>
            <w:r w:rsidRPr="00A60599">
              <w:rPr>
                <w:rFonts w:ascii="Times New Roman" w:hAnsi="Times New Roman" w:cs="Times New Roman"/>
                <w:b/>
                <w:color w:val="000000" w:themeColor="text1"/>
                <w:sz w:val="24"/>
                <w:szCs w:val="24"/>
                <w:lang w:val="en-US"/>
              </w:rPr>
              <w:t xml:space="preserve"> “</w:t>
            </w:r>
            <w:r w:rsidRPr="00A60599">
              <w:rPr>
                <w:rFonts w:ascii="Times New Roman" w:hAnsi="Times New Roman" w:cs="Times New Roman"/>
                <w:b/>
                <w:sz w:val="24"/>
                <w:szCs w:val="24"/>
                <w:lang w:val="en-US"/>
              </w:rPr>
              <w:t>On submission of proposals to the Extraordinary General Meeting of Shareholders concerning the increase of the authorized capital of Kubanenergo PJSC by offering of additional shares</w:t>
            </w:r>
            <w:r w:rsidRPr="00A60599">
              <w:rPr>
                <w:rFonts w:ascii="Times New Roman" w:hAnsi="Times New Roman" w:cs="Times New Roman"/>
                <w:b/>
                <w:color w:val="000000" w:themeColor="text1"/>
                <w:sz w:val="24"/>
                <w:szCs w:val="24"/>
                <w:lang w:val="en-US"/>
              </w:rPr>
              <w:t>”</w:t>
            </w:r>
          </w:p>
        </w:tc>
      </w:tr>
      <w:tr w:rsidR="00322BD5" w:rsidRPr="00A60599" w:rsidTr="00322BD5">
        <w:trPr>
          <w:trHeight w:val="101"/>
        </w:trPr>
        <w:tc>
          <w:tcPr>
            <w:tcW w:w="10916" w:type="dxa"/>
            <w:gridSpan w:val="2"/>
          </w:tcPr>
          <w:p w:rsidR="00322BD5" w:rsidRPr="00A60599" w:rsidRDefault="00322BD5" w:rsidP="00322BD5">
            <w:pPr>
              <w:pStyle w:val="a3"/>
              <w:jc w:val="both"/>
              <w:rPr>
                <w:rFonts w:ascii="Times New Roman" w:hAnsi="Times New Roman" w:cs="Times New Roman"/>
                <w:sz w:val="24"/>
                <w:szCs w:val="24"/>
                <w:lang w:val="en-US"/>
              </w:rPr>
            </w:pPr>
            <w:r w:rsidRPr="00A60599">
              <w:rPr>
                <w:rFonts w:ascii="Times New Roman" w:hAnsi="Times New Roman" w:cs="Times New Roman"/>
                <w:color w:val="000000" w:themeColor="text1"/>
                <w:sz w:val="24"/>
                <w:szCs w:val="24"/>
                <w:lang w:val="en-US"/>
              </w:rPr>
              <w:t>2.2.</w:t>
            </w:r>
            <w:r w:rsidR="00A60599" w:rsidRPr="00A60599">
              <w:rPr>
                <w:rFonts w:ascii="Times New Roman" w:hAnsi="Times New Roman" w:cs="Times New Roman"/>
                <w:color w:val="000000" w:themeColor="text1"/>
                <w:sz w:val="24"/>
                <w:szCs w:val="24"/>
                <w:lang w:val="en-US"/>
              </w:rPr>
              <w:t>4</w:t>
            </w:r>
            <w:r w:rsidRPr="00A60599">
              <w:rPr>
                <w:rFonts w:ascii="Times New Roman" w:hAnsi="Times New Roman" w:cs="Times New Roman"/>
                <w:color w:val="000000" w:themeColor="text1"/>
                <w:sz w:val="24"/>
                <w:szCs w:val="24"/>
                <w:lang w:val="en-US"/>
              </w:rPr>
              <w:t>.  Decision adopted by the issuer’s Board of Directors</w:t>
            </w:r>
            <w:r w:rsidRPr="00A60599">
              <w:rPr>
                <w:rFonts w:ascii="Times New Roman" w:hAnsi="Times New Roman" w:cs="Times New Roman"/>
                <w:sz w:val="24"/>
                <w:szCs w:val="24"/>
                <w:lang w:val="en-US"/>
              </w:rPr>
              <w:t>:</w:t>
            </w:r>
          </w:p>
          <w:p w:rsidR="00A60599" w:rsidRPr="00A60599" w:rsidRDefault="00A60599" w:rsidP="00A60599">
            <w:pPr>
              <w:jc w:val="both"/>
              <w:rPr>
                <w:lang w:val="en-US" w:eastAsia="en-US"/>
              </w:rPr>
            </w:pPr>
            <w:r w:rsidRPr="00A60599">
              <w:rPr>
                <w:lang w:val="en-US"/>
              </w:rPr>
              <w:t>P</w:t>
            </w:r>
            <w:r w:rsidRPr="00A60599">
              <w:rPr>
                <w:lang w:val="en-US"/>
              </w:rPr>
              <w:t xml:space="preserve">ropose the </w:t>
            </w:r>
            <w:r w:rsidRPr="00A60599">
              <w:rPr>
                <w:lang w:val="en-US" w:eastAsia="en-US"/>
              </w:rPr>
              <w:t>Extraordinary General Meeting of Shareholders concerning the increase of the authorized capital of Kubanenergo PJSC by placement of additional shares:</w:t>
            </w:r>
          </w:p>
          <w:p w:rsidR="00A60599" w:rsidRPr="00A60599" w:rsidRDefault="00A60599" w:rsidP="00A60599">
            <w:pPr>
              <w:spacing w:line="240" w:lineRule="atLeast"/>
              <w:jc w:val="both"/>
              <w:rPr>
                <w:lang w:val="en-US"/>
              </w:rPr>
            </w:pPr>
            <w:r w:rsidRPr="00A60599">
              <w:rPr>
                <w:lang w:val="en-US"/>
              </w:rPr>
              <w:t>“</w:t>
            </w:r>
            <w:r w:rsidRPr="00A60599">
              <w:rPr>
                <w:lang w:val="en-US"/>
              </w:rPr>
              <w:t>It is decided to i</w:t>
            </w:r>
            <w:r w:rsidRPr="00A60599">
              <w:rPr>
                <w:lang w:val="en-US"/>
              </w:rPr>
              <w:t xml:space="preserve">ncrease the authorized capital of Kubanenergo PJSC by offering additional ordinary registered uncertified shares in amount of </w:t>
            </w:r>
            <w:r w:rsidRPr="00A60599">
              <w:rPr>
                <w:rFonts w:eastAsia="Calibri"/>
                <w:bCs/>
                <w:lang w:val="en-US" w:eastAsia="en-US"/>
              </w:rPr>
              <w:t>37 477 392 (Thirty-seven million four hundred seventy-seven thousand three hundred ninety-two)</w:t>
            </w:r>
            <w:r w:rsidRPr="00A60599">
              <w:rPr>
                <w:lang w:val="en-US"/>
              </w:rPr>
              <w:t xml:space="preserve"> pieces with par value of 100 (one hundred) rubles each for the total sum of </w:t>
            </w:r>
            <w:r w:rsidRPr="00A60599">
              <w:rPr>
                <w:rFonts w:eastAsia="Calibri"/>
                <w:bCs/>
                <w:lang w:val="en-US" w:eastAsia="en-US"/>
              </w:rPr>
              <w:t xml:space="preserve">3 747 739 200 (three billion seven hundred forty-seven million seven hundred thirty-nine thousand two hundred) </w:t>
            </w:r>
            <w:r w:rsidRPr="00A60599">
              <w:rPr>
                <w:lang w:val="en-US"/>
              </w:rPr>
              <w:t>rubles, on the following essential conditions:</w:t>
            </w:r>
          </w:p>
          <w:p w:rsidR="00A60599" w:rsidRPr="00A60599" w:rsidRDefault="00A60599" w:rsidP="00A60599">
            <w:pPr>
              <w:pStyle w:val="a8"/>
              <w:numPr>
                <w:ilvl w:val="0"/>
                <w:numId w:val="11"/>
              </w:numPr>
              <w:autoSpaceDE/>
              <w:autoSpaceDN/>
              <w:jc w:val="both"/>
              <w:outlineLvl w:val="0"/>
              <w:rPr>
                <w:lang w:val="en-US"/>
              </w:rPr>
            </w:pPr>
            <w:r w:rsidRPr="00A60599">
              <w:rPr>
                <w:lang w:val="en-US"/>
              </w:rPr>
              <w:t>placement method: public offering</w:t>
            </w:r>
          </w:p>
          <w:p w:rsidR="00A60599" w:rsidRPr="00A60599" w:rsidRDefault="00A60599" w:rsidP="00A60599">
            <w:pPr>
              <w:pStyle w:val="a8"/>
              <w:numPr>
                <w:ilvl w:val="0"/>
                <w:numId w:val="11"/>
              </w:numPr>
              <w:autoSpaceDE/>
              <w:autoSpaceDN/>
              <w:jc w:val="both"/>
              <w:outlineLvl w:val="0"/>
              <w:rPr>
                <w:lang w:val="en-US"/>
              </w:rPr>
            </w:pPr>
            <w:r w:rsidRPr="00A60599">
              <w:rPr>
                <w:lang w:val="en-US"/>
              </w:rPr>
              <w:t>offering price of one additional ordinary registered uncertified share (including with respect to the persons included on the list of the persons having the preemptive right to acquire placed additional shares): 100 (one hundred) rubles 00 kopecks.</w:t>
            </w:r>
          </w:p>
          <w:p w:rsidR="00A60599" w:rsidRPr="00A60599" w:rsidRDefault="00A60599" w:rsidP="00322BD5">
            <w:pPr>
              <w:pStyle w:val="a8"/>
              <w:numPr>
                <w:ilvl w:val="0"/>
                <w:numId w:val="11"/>
              </w:numPr>
              <w:autoSpaceDE/>
              <w:autoSpaceDN/>
              <w:spacing w:line="240" w:lineRule="atLeast"/>
              <w:jc w:val="both"/>
              <w:rPr>
                <w:lang w:val="en-US"/>
              </w:rPr>
            </w:pPr>
            <w:r w:rsidRPr="00A60599">
              <w:rPr>
                <w:lang w:val="en-US"/>
              </w:rPr>
              <w:t>method of payment for additional shares: payment for additional shares is made in cash in Russian rubles by bank transfer”</w:t>
            </w:r>
          </w:p>
        </w:tc>
      </w:tr>
      <w:tr w:rsidR="00A60599" w:rsidRPr="00A60599" w:rsidTr="00322BD5">
        <w:trPr>
          <w:trHeight w:val="101"/>
        </w:trPr>
        <w:tc>
          <w:tcPr>
            <w:tcW w:w="10916" w:type="dxa"/>
            <w:gridSpan w:val="2"/>
          </w:tcPr>
          <w:p w:rsidR="00A60599" w:rsidRPr="00A60599" w:rsidRDefault="00A60599" w:rsidP="00322BD5">
            <w:pPr>
              <w:pStyle w:val="a3"/>
              <w:jc w:val="both"/>
              <w:rPr>
                <w:rFonts w:ascii="Times New Roman" w:hAnsi="Times New Roman" w:cs="Times New Roman"/>
                <w:color w:val="000000" w:themeColor="text1"/>
                <w:sz w:val="24"/>
                <w:szCs w:val="24"/>
                <w:lang w:val="en-US"/>
              </w:rPr>
            </w:pPr>
            <w:r w:rsidRPr="00A60599">
              <w:rPr>
                <w:rFonts w:ascii="Times New Roman" w:hAnsi="Times New Roman" w:cs="Times New Roman"/>
                <w:color w:val="000000" w:themeColor="text1"/>
                <w:sz w:val="24"/>
                <w:szCs w:val="24"/>
                <w:lang w:val="en-US"/>
              </w:rPr>
              <w:t xml:space="preserve">2.2.5. Identification codes of securities </w:t>
            </w:r>
          </w:p>
          <w:p w:rsidR="00A60599" w:rsidRPr="00A60599" w:rsidRDefault="00A60599" w:rsidP="00A60599">
            <w:pPr>
              <w:jc w:val="both"/>
              <w:rPr>
                <w:color w:val="000000" w:themeColor="text1"/>
                <w:lang w:val="en-US" w:eastAsia="en-US"/>
              </w:rPr>
            </w:pPr>
            <w:r w:rsidRPr="00A60599">
              <w:rPr>
                <w:color w:val="000000" w:themeColor="text1"/>
                <w:lang w:val="en-US" w:eastAsia="en-US"/>
              </w:rPr>
              <w:t>type, category (</w:t>
            </w:r>
            <w:r w:rsidRPr="00A60599">
              <w:rPr>
                <w:color w:val="000000" w:themeColor="text1"/>
                <w:lang w:val="en-US" w:eastAsia="en-US"/>
              </w:rPr>
              <w:t>kind</w:t>
            </w:r>
            <w:r w:rsidRPr="00A60599">
              <w:rPr>
                <w:color w:val="000000" w:themeColor="text1"/>
                <w:lang w:val="en-US" w:eastAsia="en-US"/>
              </w:rPr>
              <w:t xml:space="preserve">): </w:t>
            </w:r>
            <w:r w:rsidRPr="00A60599">
              <w:rPr>
                <w:b/>
                <w:color w:val="000000" w:themeColor="text1"/>
                <w:lang w:val="en-US" w:eastAsia="en-US"/>
              </w:rPr>
              <w:t>ordinary registered shares</w:t>
            </w:r>
          </w:p>
          <w:p w:rsidR="00A60599" w:rsidRPr="00A60599" w:rsidRDefault="00A60599" w:rsidP="00A60599">
            <w:pPr>
              <w:jc w:val="both"/>
              <w:rPr>
                <w:color w:val="000000" w:themeColor="text1"/>
                <w:lang w:val="en-US" w:eastAsia="en-US"/>
              </w:rPr>
            </w:pPr>
            <w:r w:rsidRPr="00A60599">
              <w:rPr>
                <w:color w:val="000000" w:themeColor="text1"/>
                <w:lang w:val="en-US" w:eastAsia="en-US"/>
              </w:rPr>
              <w:t xml:space="preserve">state registration number of the issue (additional issue) of securities and the date of its state registration (identification number of the issue (additional issue) of securities and the date of its assignment): </w:t>
            </w:r>
          </w:p>
          <w:p w:rsidR="00A60599" w:rsidRPr="00A60599" w:rsidRDefault="00A60599" w:rsidP="00A60599">
            <w:pPr>
              <w:jc w:val="both"/>
              <w:rPr>
                <w:color w:val="000000" w:themeColor="text1"/>
                <w:lang w:val="en-US" w:eastAsia="en-US"/>
              </w:rPr>
            </w:pPr>
            <w:r w:rsidRPr="00A60599">
              <w:rPr>
                <w:b/>
                <w:color w:val="000000" w:themeColor="text1"/>
                <w:lang w:val="en-US" w:eastAsia="en-US"/>
              </w:rPr>
              <w:t>1-02-00063-A; 08.07.2003</w:t>
            </w:r>
          </w:p>
          <w:p w:rsidR="00A60599" w:rsidRPr="00A60599" w:rsidRDefault="00A60599" w:rsidP="00A60599">
            <w:pPr>
              <w:pStyle w:val="a3"/>
              <w:jc w:val="both"/>
              <w:rPr>
                <w:rFonts w:ascii="Times New Roman" w:hAnsi="Times New Roman" w:cs="Times New Roman"/>
                <w:color w:val="000000" w:themeColor="text1"/>
                <w:sz w:val="24"/>
                <w:szCs w:val="24"/>
                <w:lang w:val="en-US"/>
              </w:rPr>
            </w:pPr>
            <w:r w:rsidRPr="00A60599">
              <w:rPr>
                <w:rFonts w:ascii="Times New Roman" w:hAnsi="Times New Roman" w:cs="Times New Roman"/>
                <w:color w:val="000000" w:themeColor="text1"/>
                <w:sz w:val="24"/>
                <w:szCs w:val="24"/>
                <w:lang w:val="en-US"/>
              </w:rPr>
              <w:t xml:space="preserve">international security identification number (ISIN) (if any): </w:t>
            </w:r>
            <w:r w:rsidRPr="00A60599">
              <w:rPr>
                <w:rFonts w:ascii="Times New Roman" w:hAnsi="Times New Roman" w:cs="Times New Roman"/>
                <w:b/>
                <w:color w:val="000000" w:themeColor="text1"/>
                <w:sz w:val="24"/>
                <w:szCs w:val="24"/>
                <w:lang w:val="en-US"/>
              </w:rPr>
              <w:t>RU0009046767</w:t>
            </w:r>
          </w:p>
        </w:tc>
      </w:tr>
      <w:tr w:rsidR="00741003" w:rsidRPr="00A60599" w:rsidTr="0005580F">
        <w:tc>
          <w:tcPr>
            <w:tcW w:w="10916" w:type="dxa"/>
            <w:gridSpan w:val="2"/>
          </w:tcPr>
          <w:p w:rsidR="00815FFD" w:rsidRPr="00A60599" w:rsidRDefault="0005580F" w:rsidP="006A7084">
            <w:pPr>
              <w:pStyle w:val="a3"/>
              <w:jc w:val="both"/>
              <w:rPr>
                <w:rFonts w:ascii="Times New Roman" w:hAnsi="Times New Roman" w:cs="Times New Roman"/>
                <w:sz w:val="24"/>
                <w:szCs w:val="24"/>
                <w:lang w:val="en-US"/>
              </w:rPr>
            </w:pPr>
            <w:r w:rsidRPr="00A60599">
              <w:rPr>
                <w:rFonts w:ascii="Times New Roman" w:hAnsi="Times New Roman" w:cs="Times New Roman"/>
                <w:color w:val="000000" w:themeColor="text1"/>
                <w:sz w:val="24"/>
                <w:szCs w:val="24"/>
                <w:lang w:val="en-US"/>
              </w:rPr>
              <w:t>2.3. Date of holding the meeting of the Board of Directors which adopted the resolutions</w:t>
            </w:r>
            <w:r w:rsidR="00741003" w:rsidRPr="00A60599">
              <w:rPr>
                <w:rFonts w:ascii="Times New Roman" w:hAnsi="Times New Roman" w:cs="Times New Roman"/>
                <w:sz w:val="24"/>
                <w:szCs w:val="24"/>
                <w:lang w:val="en-US"/>
              </w:rPr>
              <w:t xml:space="preserve">: </w:t>
            </w:r>
          </w:p>
          <w:p w:rsidR="00741003" w:rsidRPr="00A60599" w:rsidRDefault="0071495A" w:rsidP="006A7084">
            <w:pPr>
              <w:pStyle w:val="a3"/>
              <w:jc w:val="both"/>
              <w:rPr>
                <w:rFonts w:ascii="Times New Roman" w:hAnsi="Times New Roman" w:cs="Times New Roman"/>
                <w:b/>
                <w:sz w:val="24"/>
                <w:szCs w:val="24"/>
                <w:lang w:val="en-US"/>
              </w:rPr>
            </w:pPr>
            <w:r w:rsidRPr="00A60599">
              <w:rPr>
                <w:rFonts w:ascii="Times New Roman" w:hAnsi="Times New Roman" w:cs="Times New Roman"/>
                <w:b/>
                <w:sz w:val="24"/>
                <w:szCs w:val="24"/>
                <w:lang w:val="en-US"/>
              </w:rPr>
              <w:t>13</w:t>
            </w:r>
            <w:r w:rsidR="0005580F" w:rsidRPr="00A60599">
              <w:rPr>
                <w:rFonts w:ascii="Times New Roman" w:hAnsi="Times New Roman" w:cs="Times New Roman"/>
                <w:b/>
                <w:sz w:val="24"/>
                <w:szCs w:val="24"/>
                <w:lang w:val="en-US"/>
              </w:rPr>
              <w:t xml:space="preserve"> March 2019</w:t>
            </w:r>
            <w:r w:rsidR="00741003" w:rsidRPr="00A60599">
              <w:rPr>
                <w:rFonts w:ascii="Times New Roman" w:hAnsi="Times New Roman" w:cs="Times New Roman"/>
                <w:b/>
                <w:sz w:val="24"/>
                <w:szCs w:val="24"/>
                <w:lang w:val="en-US"/>
              </w:rPr>
              <w:t>.</w:t>
            </w:r>
          </w:p>
          <w:p w:rsidR="00741003" w:rsidRPr="00A60599" w:rsidRDefault="0005580F" w:rsidP="0071495A">
            <w:pPr>
              <w:pStyle w:val="a3"/>
              <w:jc w:val="both"/>
              <w:rPr>
                <w:rFonts w:ascii="Times New Roman" w:hAnsi="Times New Roman" w:cs="Times New Roman"/>
                <w:sz w:val="24"/>
                <w:szCs w:val="24"/>
                <w:lang w:val="en-US"/>
              </w:rPr>
            </w:pPr>
            <w:r w:rsidRPr="00A60599">
              <w:rPr>
                <w:rFonts w:ascii="Times New Roman" w:hAnsi="Times New Roman" w:cs="Times New Roman"/>
                <w:color w:val="000000" w:themeColor="text1"/>
                <w:sz w:val="24"/>
                <w:szCs w:val="24"/>
                <w:lang w:val="en-US"/>
              </w:rPr>
              <w:t>2.3. Date of holding the meeting of the Board of Directors which adopted the resolutions</w:t>
            </w:r>
            <w:r w:rsidR="00741003" w:rsidRPr="00A60599">
              <w:rPr>
                <w:rFonts w:ascii="Times New Roman" w:hAnsi="Times New Roman" w:cs="Times New Roman"/>
                <w:sz w:val="24"/>
                <w:szCs w:val="24"/>
                <w:lang w:val="en-US"/>
              </w:rPr>
              <w:t>:</w:t>
            </w:r>
            <w:r w:rsidR="00C13329" w:rsidRPr="00A60599">
              <w:rPr>
                <w:rFonts w:ascii="Times New Roman" w:hAnsi="Times New Roman" w:cs="Times New Roman"/>
                <w:b/>
                <w:i/>
                <w:sz w:val="24"/>
                <w:szCs w:val="24"/>
                <w:lang w:val="en-US"/>
              </w:rPr>
              <w:t xml:space="preserve"> </w:t>
            </w:r>
            <w:r w:rsidR="0071495A" w:rsidRPr="00A60599">
              <w:rPr>
                <w:rFonts w:ascii="Times New Roman" w:hAnsi="Times New Roman" w:cs="Times New Roman"/>
                <w:b/>
                <w:sz w:val="24"/>
                <w:szCs w:val="24"/>
                <w:lang w:val="en-US"/>
              </w:rPr>
              <w:t>14</w:t>
            </w:r>
            <w:r w:rsidRPr="00A60599">
              <w:rPr>
                <w:rFonts w:ascii="Times New Roman" w:hAnsi="Times New Roman" w:cs="Times New Roman"/>
                <w:b/>
                <w:sz w:val="24"/>
                <w:szCs w:val="24"/>
                <w:lang w:val="en-US"/>
              </w:rPr>
              <w:t xml:space="preserve"> March</w:t>
            </w:r>
            <w:r w:rsidR="00741003" w:rsidRPr="00A60599">
              <w:rPr>
                <w:rFonts w:ascii="Times New Roman" w:hAnsi="Times New Roman" w:cs="Times New Roman"/>
                <w:b/>
                <w:sz w:val="24"/>
                <w:szCs w:val="24"/>
                <w:lang w:val="en-US"/>
              </w:rPr>
              <w:t xml:space="preserve"> 201</w:t>
            </w:r>
            <w:r w:rsidR="00933DFA" w:rsidRPr="00A60599">
              <w:rPr>
                <w:rFonts w:ascii="Times New Roman" w:hAnsi="Times New Roman" w:cs="Times New Roman"/>
                <w:b/>
                <w:sz w:val="24"/>
                <w:szCs w:val="24"/>
                <w:lang w:val="en-US"/>
              </w:rPr>
              <w:t>9</w:t>
            </w:r>
            <w:r w:rsidR="00741003" w:rsidRPr="00A60599">
              <w:rPr>
                <w:rFonts w:ascii="Times New Roman" w:hAnsi="Times New Roman" w:cs="Times New Roman"/>
                <w:b/>
                <w:sz w:val="24"/>
                <w:szCs w:val="24"/>
                <w:lang w:val="en-US"/>
              </w:rPr>
              <w:t xml:space="preserve">, </w:t>
            </w:r>
            <w:r w:rsidRPr="00A60599">
              <w:rPr>
                <w:rFonts w:ascii="Times New Roman" w:hAnsi="Times New Roman" w:cs="Times New Roman"/>
                <w:b/>
                <w:sz w:val="24"/>
                <w:szCs w:val="24"/>
                <w:lang w:val="en-US"/>
              </w:rPr>
              <w:t>minutes No.</w:t>
            </w:r>
            <w:r w:rsidR="00E748F7" w:rsidRPr="00A60599">
              <w:rPr>
                <w:rFonts w:ascii="Times New Roman" w:hAnsi="Times New Roman" w:cs="Times New Roman"/>
                <w:b/>
                <w:sz w:val="24"/>
                <w:szCs w:val="24"/>
                <w:lang w:val="en-US"/>
              </w:rPr>
              <w:t>3</w:t>
            </w:r>
            <w:r w:rsidR="00933DFA" w:rsidRPr="00A60599">
              <w:rPr>
                <w:rFonts w:ascii="Times New Roman" w:hAnsi="Times New Roman" w:cs="Times New Roman"/>
                <w:b/>
                <w:sz w:val="24"/>
                <w:szCs w:val="24"/>
                <w:lang w:val="en-US"/>
              </w:rPr>
              <w:t>3</w:t>
            </w:r>
            <w:r w:rsidR="0071495A" w:rsidRPr="00A60599">
              <w:rPr>
                <w:rFonts w:ascii="Times New Roman" w:hAnsi="Times New Roman" w:cs="Times New Roman"/>
                <w:b/>
                <w:sz w:val="24"/>
                <w:szCs w:val="24"/>
                <w:lang w:val="en-US"/>
              </w:rPr>
              <w:t>3</w:t>
            </w:r>
            <w:r w:rsidR="00741003" w:rsidRPr="00A60599">
              <w:rPr>
                <w:rFonts w:ascii="Times New Roman" w:hAnsi="Times New Roman" w:cs="Times New Roman"/>
                <w:b/>
                <w:sz w:val="24"/>
                <w:szCs w:val="24"/>
                <w:lang w:val="en-US"/>
              </w:rPr>
              <w:t>/201</w:t>
            </w:r>
            <w:r w:rsidR="00933DFA" w:rsidRPr="00A60599">
              <w:rPr>
                <w:rFonts w:ascii="Times New Roman" w:hAnsi="Times New Roman" w:cs="Times New Roman"/>
                <w:b/>
                <w:sz w:val="24"/>
                <w:szCs w:val="24"/>
                <w:lang w:val="en-US"/>
              </w:rPr>
              <w:t>9</w:t>
            </w:r>
            <w:r w:rsidR="00741003" w:rsidRPr="00A60599">
              <w:rPr>
                <w:rFonts w:ascii="Times New Roman" w:hAnsi="Times New Roman" w:cs="Times New Roman"/>
                <w:b/>
                <w:sz w:val="24"/>
                <w:szCs w:val="24"/>
                <w:lang w:val="en-US"/>
              </w:rPr>
              <w:t>.</w:t>
            </w:r>
          </w:p>
        </w:tc>
      </w:tr>
    </w:tbl>
    <w:tbl>
      <w:tblPr>
        <w:tblW w:w="10916"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976"/>
        <w:gridCol w:w="2873"/>
      </w:tblGrid>
      <w:tr w:rsidR="0005580F" w:rsidRPr="00A60599" w:rsidTr="0005580F">
        <w:trPr>
          <w:cantSplit/>
        </w:trPr>
        <w:tc>
          <w:tcPr>
            <w:tcW w:w="10916"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5580F" w:rsidRPr="00A60599" w:rsidRDefault="0005580F" w:rsidP="00853E02">
            <w:pPr>
              <w:tabs>
                <w:tab w:val="left" w:pos="142"/>
                <w:tab w:val="left" w:pos="9465"/>
              </w:tabs>
              <w:spacing w:line="252" w:lineRule="auto"/>
              <w:ind w:right="189"/>
              <w:jc w:val="center"/>
              <w:rPr>
                <w:lang w:val="en-US" w:eastAsia="en-US"/>
              </w:rPr>
            </w:pPr>
            <w:r w:rsidRPr="00A60599">
              <w:rPr>
                <w:lang w:val="en-US" w:eastAsia="en-US"/>
              </w:rPr>
              <w:t xml:space="preserve">3. Signature </w:t>
            </w:r>
          </w:p>
        </w:tc>
      </w:tr>
      <w:tr w:rsidR="0005580F" w:rsidRPr="00A60599" w:rsidTr="0005580F">
        <w:trPr>
          <w:cantSplit/>
          <w:trHeight w:val="1187"/>
        </w:trPr>
        <w:tc>
          <w:tcPr>
            <w:tcW w:w="6067" w:type="dxa"/>
            <w:tcBorders>
              <w:top w:val="single" w:sz="4" w:space="0" w:color="auto"/>
              <w:left w:val="single" w:sz="4" w:space="0" w:color="auto"/>
              <w:bottom w:val="nil"/>
              <w:right w:val="nil"/>
            </w:tcBorders>
            <w:tcMar>
              <w:top w:w="0" w:type="dxa"/>
              <w:left w:w="28" w:type="dxa"/>
              <w:bottom w:w="0" w:type="dxa"/>
              <w:right w:w="28" w:type="dxa"/>
            </w:tcMar>
            <w:vAlign w:val="bottom"/>
          </w:tcPr>
          <w:p w:rsidR="0005580F" w:rsidRPr="00A60599" w:rsidRDefault="0005580F" w:rsidP="00853E02">
            <w:pPr>
              <w:pStyle w:val="Default"/>
              <w:spacing w:line="252" w:lineRule="auto"/>
              <w:jc w:val="both"/>
              <w:rPr>
                <w:color w:val="auto"/>
                <w:lang w:val="en-US"/>
              </w:rPr>
            </w:pPr>
            <w:r w:rsidRPr="00A60599">
              <w:rPr>
                <w:color w:val="auto"/>
                <w:lang w:val="en-US"/>
              </w:rPr>
              <w:t xml:space="preserve">3.1 Head of Corporate Governance and Shareholder Relations Department (by power of attorney No.119/10-1406 </w:t>
            </w:r>
            <w:r w:rsidRPr="00A60599">
              <w:rPr>
                <w:lang w:val="en-US"/>
              </w:rPr>
              <w:t>of 19.12.2018)</w:t>
            </w:r>
          </w:p>
          <w:p w:rsidR="0005580F" w:rsidRPr="00A60599" w:rsidRDefault="0005580F" w:rsidP="00853E02">
            <w:pPr>
              <w:spacing w:line="252" w:lineRule="auto"/>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05580F" w:rsidRPr="00A60599" w:rsidRDefault="0005580F" w:rsidP="00853E02">
            <w:pPr>
              <w:spacing w:line="252" w:lineRule="auto"/>
              <w:jc w:val="center"/>
              <w:rPr>
                <w:lang w:val="en-US" w:eastAsia="en-US"/>
              </w:rPr>
            </w:pPr>
            <w:r w:rsidRPr="00A60599">
              <w:rPr>
                <w:lang w:val="en-US" w:eastAsia="en-US"/>
              </w:rPr>
              <w:t>________________</w:t>
            </w:r>
          </w:p>
          <w:p w:rsidR="0005580F" w:rsidRPr="00A60599" w:rsidRDefault="0005580F" w:rsidP="00853E02">
            <w:pPr>
              <w:spacing w:line="252" w:lineRule="auto"/>
              <w:jc w:val="center"/>
              <w:rPr>
                <w:lang w:val="en-US" w:eastAsia="en-US"/>
              </w:rPr>
            </w:pPr>
            <w:r w:rsidRPr="00A60599">
              <w:rPr>
                <w:lang w:val="en-US" w:eastAsia="en-US"/>
              </w:rPr>
              <w:t>(signature)</w:t>
            </w:r>
          </w:p>
        </w:tc>
        <w:tc>
          <w:tcPr>
            <w:tcW w:w="2873" w:type="dxa"/>
            <w:tcBorders>
              <w:top w:val="single" w:sz="4" w:space="0" w:color="auto"/>
              <w:left w:val="nil"/>
              <w:bottom w:val="nil"/>
              <w:right w:val="single" w:sz="4" w:space="0" w:color="auto"/>
            </w:tcBorders>
            <w:tcMar>
              <w:top w:w="0" w:type="dxa"/>
              <w:left w:w="28" w:type="dxa"/>
              <w:bottom w:w="0" w:type="dxa"/>
              <w:right w:w="28" w:type="dxa"/>
            </w:tcMar>
            <w:vAlign w:val="bottom"/>
          </w:tcPr>
          <w:p w:rsidR="0005580F" w:rsidRPr="00A60599" w:rsidRDefault="0005580F" w:rsidP="00853E02">
            <w:pPr>
              <w:spacing w:line="252" w:lineRule="auto"/>
              <w:rPr>
                <w:lang w:val="en-US" w:eastAsia="en-US"/>
              </w:rPr>
            </w:pPr>
            <w:r w:rsidRPr="00A60599">
              <w:rPr>
                <w:lang w:val="en-US" w:eastAsia="en-US"/>
              </w:rPr>
              <w:t>Didenko Ye.Ye.</w:t>
            </w:r>
          </w:p>
          <w:p w:rsidR="0005580F" w:rsidRPr="00A60599" w:rsidRDefault="0005580F" w:rsidP="00853E02">
            <w:pPr>
              <w:spacing w:line="252" w:lineRule="auto"/>
              <w:rPr>
                <w:lang w:val="en-US" w:eastAsia="en-US"/>
              </w:rPr>
            </w:pPr>
          </w:p>
          <w:p w:rsidR="0005580F" w:rsidRPr="00A60599" w:rsidRDefault="0005580F" w:rsidP="00853E02">
            <w:pPr>
              <w:spacing w:line="252" w:lineRule="auto"/>
              <w:rPr>
                <w:lang w:val="en-US" w:eastAsia="en-US"/>
              </w:rPr>
            </w:pPr>
          </w:p>
        </w:tc>
      </w:tr>
      <w:tr w:rsidR="0005580F" w:rsidRPr="00A60599" w:rsidTr="0005580F">
        <w:trPr>
          <w:cantSplit/>
          <w:trHeight w:val="645"/>
        </w:trPr>
        <w:tc>
          <w:tcPr>
            <w:tcW w:w="6067"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05580F" w:rsidRPr="00A60599" w:rsidRDefault="0005580F" w:rsidP="0071495A">
            <w:pPr>
              <w:spacing w:line="252" w:lineRule="auto"/>
              <w:rPr>
                <w:lang w:val="en-US" w:eastAsia="en-US"/>
              </w:rPr>
            </w:pPr>
            <w:r w:rsidRPr="00A60599">
              <w:rPr>
                <w:lang w:val="en-US" w:eastAsia="en-US"/>
              </w:rPr>
              <w:t xml:space="preserve">3.2 Date: </w:t>
            </w:r>
            <w:r w:rsidR="0071495A" w:rsidRPr="00A60599">
              <w:rPr>
                <w:lang w:val="en-US" w:eastAsia="en-US"/>
              </w:rPr>
              <w:t>15</w:t>
            </w:r>
            <w:r w:rsidRPr="00A60599">
              <w:rPr>
                <w:lang w:val="en-US" w:eastAsia="en-US"/>
              </w:rPr>
              <w:t xml:space="preserve"> March 2019</w:t>
            </w:r>
            <w:r w:rsidRPr="00A60599">
              <w:rPr>
                <w:b/>
                <w:bCs/>
                <w:lang w:val="en-US" w:eastAsia="en-US"/>
              </w:rPr>
              <w:t xml:space="preserve"> </w:t>
            </w:r>
            <w:r w:rsidRPr="00A60599">
              <w:rPr>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05580F" w:rsidRPr="00A60599" w:rsidRDefault="0005580F" w:rsidP="00853E02">
            <w:pPr>
              <w:spacing w:line="252" w:lineRule="auto"/>
              <w:jc w:val="center"/>
              <w:rPr>
                <w:lang w:val="en-US" w:eastAsia="en-US"/>
              </w:rPr>
            </w:pPr>
            <w:r w:rsidRPr="00A60599">
              <w:rPr>
                <w:lang w:val="en-US" w:eastAsia="en-US"/>
              </w:rPr>
              <w:t xml:space="preserve">seal </w:t>
            </w:r>
          </w:p>
        </w:tc>
        <w:tc>
          <w:tcPr>
            <w:tcW w:w="2873" w:type="dxa"/>
            <w:tcBorders>
              <w:top w:val="nil"/>
              <w:left w:val="nil"/>
              <w:bottom w:val="single" w:sz="4" w:space="0" w:color="auto"/>
              <w:right w:val="single" w:sz="4" w:space="0" w:color="auto"/>
            </w:tcBorders>
            <w:tcMar>
              <w:top w:w="0" w:type="dxa"/>
              <w:left w:w="28" w:type="dxa"/>
              <w:bottom w:w="0" w:type="dxa"/>
              <w:right w:w="28" w:type="dxa"/>
            </w:tcMar>
            <w:vAlign w:val="bottom"/>
          </w:tcPr>
          <w:p w:rsidR="0005580F" w:rsidRPr="00A60599" w:rsidRDefault="0005580F" w:rsidP="00853E02">
            <w:pPr>
              <w:spacing w:line="252" w:lineRule="auto"/>
              <w:rPr>
                <w:lang w:val="en-US" w:eastAsia="en-US"/>
              </w:rPr>
            </w:pPr>
          </w:p>
        </w:tc>
      </w:tr>
    </w:tbl>
    <w:p w:rsidR="0005580F" w:rsidRPr="00A60599" w:rsidRDefault="0005580F" w:rsidP="00902817">
      <w:pPr>
        <w:jc w:val="center"/>
      </w:pPr>
    </w:p>
    <w:sectPr w:rsidR="0005580F" w:rsidRPr="00A60599" w:rsidSect="00933DFA">
      <w:pgSz w:w="11906" w:h="16838"/>
      <w:pgMar w:top="568"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AE2" w:rsidRDefault="00E20AE2" w:rsidP="00C5099C">
      <w:r>
        <w:separator/>
      </w:r>
    </w:p>
  </w:endnote>
  <w:endnote w:type="continuationSeparator" w:id="0">
    <w:p w:rsidR="00E20AE2" w:rsidRDefault="00E20AE2" w:rsidP="00C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AE2" w:rsidRDefault="00E20AE2" w:rsidP="00C5099C">
      <w:r>
        <w:separator/>
      </w:r>
    </w:p>
  </w:footnote>
  <w:footnote w:type="continuationSeparator" w:id="0">
    <w:p w:rsidR="00E20AE2" w:rsidRDefault="00E20AE2" w:rsidP="00C50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037DD"/>
    <w:multiLevelType w:val="hybridMultilevel"/>
    <w:tmpl w:val="A8CC361E"/>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A90FD9"/>
    <w:multiLevelType w:val="hybridMultilevel"/>
    <w:tmpl w:val="74B24CB8"/>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EC0426B"/>
    <w:multiLevelType w:val="hybridMultilevel"/>
    <w:tmpl w:val="F66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CE3180A"/>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6" w15:restartNumberingAfterBreak="0">
    <w:nsid w:val="468A6ABE"/>
    <w:multiLevelType w:val="hybridMultilevel"/>
    <w:tmpl w:val="A7A6FE94"/>
    <w:lvl w:ilvl="0" w:tplc="381E65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8885629"/>
    <w:multiLevelType w:val="hybridMultilevel"/>
    <w:tmpl w:val="76DA2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82C4848"/>
    <w:multiLevelType w:val="hybridMultilevel"/>
    <w:tmpl w:val="574EDEBA"/>
    <w:lvl w:ilvl="0" w:tplc="D2EAE4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C95DE4"/>
    <w:multiLevelType w:val="hybridMultilevel"/>
    <w:tmpl w:val="FEA49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5"/>
  </w:num>
  <w:num w:numId="5">
    <w:abstractNumId w:val="2"/>
  </w:num>
  <w:num w:numId="6">
    <w:abstractNumId w:val="3"/>
  </w:num>
  <w:num w:numId="7">
    <w:abstractNumId w:val="6"/>
  </w:num>
  <w:num w:numId="8">
    <w:abstractNumId w:val="8"/>
  </w:num>
  <w:num w:numId="9">
    <w:abstractNumId w:val="1"/>
  </w:num>
  <w:num w:numId="10">
    <w:abstractNumId w:val="10"/>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6D"/>
    <w:rsid w:val="000015B0"/>
    <w:rsid w:val="00010522"/>
    <w:rsid w:val="00010B6B"/>
    <w:rsid w:val="00015287"/>
    <w:rsid w:val="00020C5E"/>
    <w:rsid w:val="00031BAB"/>
    <w:rsid w:val="00033F6A"/>
    <w:rsid w:val="00036FF9"/>
    <w:rsid w:val="00046601"/>
    <w:rsid w:val="000528AB"/>
    <w:rsid w:val="0005580F"/>
    <w:rsid w:val="000655FF"/>
    <w:rsid w:val="000812B4"/>
    <w:rsid w:val="00084028"/>
    <w:rsid w:val="00087563"/>
    <w:rsid w:val="000878AC"/>
    <w:rsid w:val="00087DA5"/>
    <w:rsid w:val="00091224"/>
    <w:rsid w:val="000B19A7"/>
    <w:rsid w:val="000B22DB"/>
    <w:rsid w:val="000D1922"/>
    <w:rsid w:val="000D5047"/>
    <w:rsid w:val="000D76C8"/>
    <w:rsid w:val="000D795F"/>
    <w:rsid w:val="000E1FED"/>
    <w:rsid w:val="000E5E7E"/>
    <w:rsid w:val="000F01FC"/>
    <w:rsid w:val="00100711"/>
    <w:rsid w:val="0011275D"/>
    <w:rsid w:val="00112FF8"/>
    <w:rsid w:val="00142353"/>
    <w:rsid w:val="00143D25"/>
    <w:rsid w:val="00155944"/>
    <w:rsid w:val="00157223"/>
    <w:rsid w:val="00166C79"/>
    <w:rsid w:val="001762AE"/>
    <w:rsid w:val="0018648B"/>
    <w:rsid w:val="00196318"/>
    <w:rsid w:val="001A4FE8"/>
    <w:rsid w:val="001A5D8D"/>
    <w:rsid w:val="001B23FD"/>
    <w:rsid w:val="001B4D6A"/>
    <w:rsid w:val="001B5463"/>
    <w:rsid w:val="001B7196"/>
    <w:rsid w:val="001C064D"/>
    <w:rsid w:val="001C5F13"/>
    <w:rsid w:val="001D2761"/>
    <w:rsid w:val="001E000F"/>
    <w:rsid w:val="001E3A5C"/>
    <w:rsid w:val="002009E2"/>
    <w:rsid w:val="0020448C"/>
    <w:rsid w:val="00206B43"/>
    <w:rsid w:val="00212EFE"/>
    <w:rsid w:val="002252C2"/>
    <w:rsid w:val="00232B2C"/>
    <w:rsid w:val="00235C54"/>
    <w:rsid w:val="00236918"/>
    <w:rsid w:val="00240E0E"/>
    <w:rsid w:val="00264E98"/>
    <w:rsid w:val="00265D89"/>
    <w:rsid w:val="00267CD9"/>
    <w:rsid w:val="00271F6A"/>
    <w:rsid w:val="00273C1B"/>
    <w:rsid w:val="00273E6A"/>
    <w:rsid w:val="00275923"/>
    <w:rsid w:val="002851B0"/>
    <w:rsid w:val="0028598D"/>
    <w:rsid w:val="002904FF"/>
    <w:rsid w:val="00290D0F"/>
    <w:rsid w:val="00290EAF"/>
    <w:rsid w:val="00294FB8"/>
    <w:rsid w:val="00295F91"/>
    <w:rsid w:val="002C134B"/>
    <w:rsid w:val="002D2643"/>
    <w:rsid w:val="002D3460"/>
    <w:rsid w:val="002D6A9E"/>
    <w:rsid w:val="002E2769"/>
    <w:rsid w:val="002E2C8F"/>
    <w:rsid w:val="002F5B8F"/>
    <w:rsid w:val="003146A8"/>
    <w:rsid w:val="00316754"/>
    <w:rsid w:val="00322AEC"/>
    <w:rsid w:val="00322B7B"/>
    <w:rsid w:val="00322BD5"/>
    <w:rsid w:val="003303DF"/>
    <w:rsid w:val="003318D5"/>
    <w:rsid w:val="00340BA2"/>
    <w:rsid w:val="00356FF6"/>
    <w:rsid w:val="00361703"/>
    <w:rsid w:val="0036257B"/>
    <w:rsid w:val="00364A53"/>
    <w:rsid w:val="00372AE9"/>
    <w:rsid w:val="003914CE"/>
    <w:rsid w:val="00393C50"/>
    <w:rsid w:val="00396CF0"/>
    <w:rsid w:val="003A0253"/>
    <w:rsid w:val="003A3479"/>
    <w:rsid w:val="003A5EF6"/>
    <w:rsid w:val="003B18CF"/>
    <w:rsid w:val="003D4607"/>
    <w:rsid w:val="003D7747"/>
    <w:rsid w:val="003F0A20"/>
    <w:rsid w:val="00401D3B"/>
    <w:rsid w:val="00402154"/>
    <w:rsid w:val="00411DDA"/>
    <w:rsid w:val="00413B92"/>
    <w:rsid w:val="00415885"/>
    <w:rsid w:val="00425F2B"/>
    <w:rsid w:val="004260C4"/>
    <w:rsid w:val="004261B7"/>
    <w:rsid w:val="00434649"/>
    <w:rsid w:val="004501D1"/>
    <w:rsid w:val="0045226D"/>
    <w:rsid w:val="004543EE"/>
    <w:rsid w:val="004610C7"/>
    <w:rsid w:val="00471361"/>
    <w:rsid w:val="00471BBD"/>
    <w:rsid w:val="0047315B"/>
    <w:rsid w:val="00474626"/>
    <w:rsid w:val="00475583"/>
    <w:rsid w:val="004972B6"/>
    <w:rsid w:val="004A68E9"/>
    <w:rsid w:val="004C0FB3"/>
    <w:rsid w:val="004C6F9E"/>
    <w:rsid w:val="004C7A35"/>
    <w:rsid w:val="004D0A6C"/>
    <w:rsid w:val="004D1160"/>
    <w:rsid w:val="004D1454"/>
    <w:rsid w:val="004D532C"/>
    <w:rsid w:val="004D7229"/>
    <w:rsid w:val="004F1587"/>
    <w:rsid w:val="004F1988"/>
    <w:rsid w:val="004F5D30"/>
    <w:rsid w:val="004F6A0D"/>
    <w:rsid w:val="00516D7E"/>
    <w:rsid w:val="00524BEA"/>
    <w:rsid w:val="005342A7"/>
    <w:rsid w:val="00544373"/>
    <w:rsid w:val="00547776"/>
    <w:rsid w:val="0055168B"/>
    <w:rsid w:val="00552531"/>
    <w:rsid w:val="005546E2"/>
    <w:rsid w:val="00566266"/>
    <w:rsid w:val="00570456"/>
    <w:rsid w:val="00573881"/>
    <w:rsid w:val="00573D3B"/>
    <w:rsid w:val="00580C67"/>
    <w:rsid w:val="005875C8"/>
    <w:rsid w:val="00591B51"/>
    <w:rsid w:val="005947D9"/>
    <w:rsid w:val="005A0F7C"/>
    <w:rsid w:val="005B57E1"/>
    <w:rsid w:val="005B7917"/>
    <w:rsid w:val="005C4FDA"/>
    <w:rsid w:val="005C5847"/>
    <w:rsid w:val="005D36EB"/>
    <w:rsid w:val="005D5167"/>
    <w:rsid w:val="005E0024"/>
    <w:rsid w:val="005E4E27"/>
    <w:rsid w:val="005F1291"/>
    <w:rsid w:val="005F2B8D"/>
    <w:rsid w:val="00601200"/>
    <w:rsid w:val="006016DF"/>
    <w:rsid w:val="00603716"/>
    <w:rsid w:val="00604A93"/>
    <w:rsid w:val="0060737B"/>
    <w:rsid w:val="00621072"/>
    <w:rsid w:val="00621677"/>
    <w:rsid w:val="00627B34"/>
    <w:rsid w:val="0063248E"/>
    <w:rsid w:val="006369DF"/>
    <w:rsid w:val="006430C7"/>
    <w:rsid w:val="00647521"/>
    <w:rsid w:val="00650F04"/>
    <w:rsid w:val="00655BF7"/>
    <w:rsid w:val="00672C8F"/>
    <w:rsid w:val="00680DC8"/>
    <w:rsid w:val="0068193A"/>
    <w:rsid w:val="00683906"/>
    <w:rsid w:val="00684705"/>
    <w:rsid w:val="0068696B"/>
    <w:rsid w:val="00687F83"/>
    <w:rsid w:val="006A7084"/>
    <w:rsid w:val="006C3F57"/>
    <w:rsid w:val="006F08DD"/>
    <w:rsid w:val="00703358"/>
    <w:rsid w:val="0070694D"/>
    <w:rsid w:val="00714127"/>
    <w:rsid w:val="0071495A"/>
    <w:rsid w:val="00735A80"/>
    <w:rsid w:val="007406B8"/>
    <w:rsid w:val="00741003"/>
    <w:rsid w:val="0075374F"/>
    <w:rsid w:val="00761EF7"/>
    <w:rsid w:val="00762E99"/>
    <w:rsid w:val="007638FB"/>
    <w:rsid w:val="00766FD4"/>
    <w:rsid w:val="00770F84"/>
    <w:rsid w:val="00773A71"/>
    <w:rsid w:val="00791BEF"/>
    <w:rsid w:val="007B689E"/>
    <w:rsid w:val="007D3EC1"/>
    <w:rsid w:val="007D6383"/>
    <w:rsid w:val="007E1E11"/>
    <w:rsid w:val="007E6DEB"/>
    <w:rsid w:val="007E71AC"/>
    <w:rsid w:val="007F4C66"/>
    <w:rsid w:val="008066B5"/>
    <w:rsid w:val="00815FFD"/>
    <w:rsid w:val="00822BB9"/>
    <w:rsid w:val="008276FB"/>
    <w:rsid w:val="008361AE"/>
    <w:rsid w:val="00844B2D"/>
    <w:rsid w:val="00845652"/>
    <w:rsid w:val="00845F21"/>
    <w:rsid w:val="008530DD"/>
    <w:rsid w:val="008569D0"/>
    <w:rsid w:val="00860E57"/>
    <w:rsid w:val="008619C6"/>
    <w:rsid w:val="008723BA"/>
    <w:rsid w:val="00872891"/>
    <w:rsid w:val="00874105"/>
    <w:rsid w:val="00875619"/>
    <w:rsid w:val="00882836"/>
    <w:rsid w:val="00884779"/>
    <w:rsid w:val="0088679A"/>
    <w:rsid w:val="0089796E"/>
    <w:rsid w:val="008A5F53"/>
    <w:rsid w:val="008A6ACB"/>
    <w:rsid w:val="008B050F"/>
    <w:rsid w:val="008C08E0"/>
    <w:rsid w:val="008C499E"/>
    <w:rsid w:val="008C7F2D"/>
    <w:rsid w:val="008D32C2"/>
    <w:rsid w:val="008D6244"/>
    <w:rsid w:val="008E1475"/>
    <w:rsid w:val="008E15B1"/>
    <w:rsid w:val="008E6672"/>
    <w:rsid w:val="008F0867"/>
    <w:rsid w:val="008F0C8A"/>
    <w:rsid w:val="008F10E8"/>
    <w:rsid w:val="008F5010"/>
    <w:rsid w:val="008F71E7"/>
    <w:rsid w:val="00902817"/>
    <w:rsid w:val="00904BB7"/>
    <w:rsid w:val="009056AD"/>
    <w:rsid w:val="00910208"/>
    <w:rsid w:val="009116BA"/>
    <w:rsid w:val="00914041"/>
    <w:rsid w:val="009234A4"/>
    <w:rsid w:val="009335F3"/>
    <w:rsid w:val="00933DFA"/>
    <w:rsid w:val="00934ABE"/>
    <w:rsid w:val="0093799B"/>
    <w:rsid w:val="009531E3"/>
    <w:rsid w:val="00956C2C"/>
    <w:rsid w:val="00960705"/>
    <w:rsid w:val="00961820"/>
    <w:rsid w:val="00972320"/>
    <w:rsid w:val="00974C3F"/>
    <w:rsid w:val="0098348B"/>
    <w:rsid w:val="009858D7"/>
    <w:rsid w:val="00985C35"/>
    <w:rsid w:val="00990A73"/>
    <w:rsid w:val="00995D15"/>
    <w:rsid w:val="00995FC7"/>
    <w:rsid w:val="009A2F8C"/>
    <w:rsid w:val="009B3565"/>
    <w:rsid w:val="009C1EE5"/>
    <w:rsid w:val="009C72DB"/>
    <w:rsid w:val="009D0BEB"/>
    <w:rsid w:val="009D31CA"/>
    <w:rsid w:val="009E0703"/>
    <w:rsid w:val="009E23A4"/>
    <w:rsid w:val="009E59C7"/>
    <w:rsid w:val="009E6C51"/>
    <w:rsid w:val="009F027C"/>
    <w:rsid w:val="009F3D9B"/>
    <w:rsid w:val="009F6366"/>
    <w:rsid w:val="00A0077B"/>
    <w:rsid w:val="00A03CE2"/>
    <w:rsid w:val="00A04BCB"/>
    <w:rsid w:val="00A103A2"/>
    <w:rsid w:val="00A212F6"/>
    <w:rsid w:val="00A258B1"/>
    <w:rsid w:val="00A32B37"/>
    <w:rsid w:val="00A32CCA"/>
    <w:rsid w:val="00A46683"/>
    <w:rsid w:val="00A50E41"/>
    <w:rsid w:val="00A5222F"/>
    <w:rsid w:val="00A535F3"/>
    <w:rsid w:val="00A60599"/>
    <w:rsid w:val="00A8319A"/>
    <w:rsid w:val="00A85559"/>
    <w:rsid w:val="00A92232"/>
    <w:rsid w:val="00A92372"/>
    <w:rsid w:val="00AA0667"/>
    <w:rsid w:val="00AA1431"/>
    <w:rsid w:val="00AA172E"/>
    <w:rsid w:val="00AB08E7"/>
    <w:rsid w:val="00AB56DE"/>
    <w:rsid w:val="00AD3E9C"/>
    <w:rsid w:val="00B01511"/>
    <w:rsid w:val="00B060B5"/>
    <w:rsid w:val="00B17FBB"/>
    <w:rsid w:val="00B22153"/>
    <w:rsid w:val="00B22188"/>
    <w:rsid w:val="00B24936"/>
    <w:rsid w:val="00B34342"/>
    <w:rsid w:val="00B366D0"/>
    <w:rsid w:val="00B36D59"/>
    <w:rsid w:val="00B442D4"/>
    <w:rsid w:val="00B56683"/>
    <w:rsid w:val="00B57CDE"/>
    <w:rsid w:val="00B70C4F"/>
    <w:rsid w:val="00B7221F"/>
    <w:rsid w:val="00B764D1"/>
    <w:rsid w:val="00B905ED"/>
    <w:rsid w:val="00B93DEA"/>
    <w:rsid w:val="00B96624"/>
    <w:rsid w:val="00BA33B5"/>
    <w:rsid w:val="00BA4527"/>
    <w:rsid w:val="00BA5195"/>
    <w:rsid w:val="00BB008F"/>
    <w:rsid w:val="00BF227F"/>
    <w:rsid w:val="00BF6394"/>
    <w:rsid w:val="00BF7BAE"/>
    <w:rsid w:val="00BF7ED2"/>
    <w:rsid w:val="00C02B3B"/>
    <w:rsid w:val="00C07688"/>
    <w:rsid w:val="00C10CBB"/>
    <w:rsid w:val="00C13329"/>
    <w:rsid w:val="00C14210"/>
    <w:rsid w:val="00C20EB4"/>
    <w:rsid w:val="00C21D8D"/>
    <w:rsid w:val="00C3437B"/>
    <w:rsid w:val="00C34EC8"/>
    <w:rsid w:val="00C35A56"/>
    <w:rsid w:val="00C433CB"/>
    <w:rsid w:val="00C47824"/>
    <w:rsid w:val="00C507C0"/>
    <w:rsid w:val="00C5099C"/>
    <w:rsid w:val="00C50A27"/>
    <w:rsid w:val="00C51F27"/>
    <w:rsid w:val="00C57545"/>
    <w:rsid w:val="00C64997"/>
    <w:rsid w:val="00C64ADF"/>
    <w:rsid w:val="00C67A2E"/>
    <w:rsid w:val="00C76CE5"/>
    <w:rsid w:val="00C96DF4"/>
    <w:rsid w:val="00CB1E20"/>
    <w:rsid w:val="00CD46FD"/>
    <w:rsid w:val="00CF078F"/>
    <w:rsid w:val="00CF74AC"/>
    <w:rsid w:val="00D00077"/>
    <w:rsid w:val="00D0201A"/>
    <w:rsid w:val="00D0458D"/>
    <w:rsid w:val="00D05386"/>
    <w:rsid w:val="00D11A32"/>
    <w:rsid w:val="00D2430D"/>
    <w:rsid w:val="00D26470"/>
    <w:rsid w:val="00D266D3"/>
    <w:rsid w:val="00D276C2"/>
    <w:rsid w:val="00D3655F"/>
    <w:rsid w:val="00D42C06"/>
    <w:rsid w:val="00D45800"/>
    <w:rsid w:val="00D549B8"/>
    <w:rsid w:val="00D67557"/>
    <w:rsid w:val="00D7746C"/>
    <w:rsid w:val="00D83715"/>
    <w:rsid w:val="00D8755C"/>
    <w:rsid w:val="00D90760"/>
    <w:rsid w:val="00D91C77"/>
    <w:rsid w:val="00D967F8"/>
    <w:rsid w:val="00DA3340"/>
    <w:rsid w:val="00DB7480"/>
    <w:rsid w:val="00DF0432"/>
    <w:rsid w:val="00E111C0"/>
    <w:rsid w:val="00E14EDF"/>
    <w:rsid w:val="00E20AE2"/>
    <w:rsid w:val="00E2472C"/>
    <w:rsid w:val="00E339CF"/>
    <w:rsid w:val="00E36F2C"/>
    <w:rsid w:val="00E52512"/>
    <w:rsid w:val="00E57436"/>
    <w:rsid w:val="00E60710"/>
    <w:rsid w:val="00E61347"/>
    <w:rsid w:val="00E6261F"/>
    <w:rsid w:val="00E64EE6"/>
    <w:rsid w:val="00E65BBD"/>
    <w:rsid w:val="00E748F7"/>
    <w:rsid w:val="00E75226"/>
    <w:rsid w:val="00E84116"/>
    <w:rsid w:val="00E9541C"/>
    <w:rsid w:val="00E96B69"/>
    <w:rsid w:val="00E9711F"/>
    <w:rsid w:val="00EA729C"/>
    <w:rsid w:val="00EB4856"/>
    <w:rsid w:val="00EC1DE4"/>
    <w:rsid w:val="00EC1F14"/>
    <w:rsid w:val="00EC4854"/>
    <w:rsid w:val="00ED1BFD"/>
    <w:rsid w:val="00ED2616"/>
    <w:rsid w:val="00EE1A36"/>
    <w:rsid w:val="00EE2DB9"/>
    <w:rsid w:val="00EF0A1F"/>
    <w:rsid w:val="00EF78F8"/>
    <w:rsid w:val="00F03071"/>
    <w:rsid w:val="00F05707"/>
    <w:rsid w:val="00F20639"/>
    <w:rsid w:val="00F24EED"/>
    <w:rsid w:val="00F353FC"/>
    <w:rsid w:val="00F46136"/>
    <w:rsid w:val="00F62269"/>
    <w:rsid w:val="00F6573B"/>
    <w:rsid w:val="00F66A85"/>
    <w:rsid w:val="00F70266"/>
    <w:rsid w:val="00F8391D"/>
    <w:rsid w:val="00F906CE"/>
    <w:rsid w:val="00F97604"/>
    <w:rsid w:val="00FA1546"/>
    <w:rsid w:val="00FD0EF4"/>
    <w:rsid w:val="00FE3323"/>
    <w:rsid w:val="00FE41BE"/>
    <w:rsid w:val="00FF4125"/>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2C15"/>
  <w15:docId w15:val="{368D6BD3-A640-4A9E-B656-A2BD14B3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5226D"/>
    <w:pPr>
      <w:spacing w:after="0" w:line="240" w:lineRule="auto"/>
    </w:pPr>
  </w:style>
  <w:style w:type="table" w:styleId="a5">
    <w:name w:val="Table Grid"/>
    <w:basedOn w:val="a1"/>
    <w:uiPriority w:val="3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5226D"/>
    <w:pPr>
      <w:tabs>
        <w:tab w:val="center" w:pos="4677"/>
        <w:tab w:val="right" w:pos="9355"/>
      </w:tabs>
    </w:pPr>
  </w:style>
  <w:style w:type="character" w:customStyle="1" w:styleId="a7">
    <w:name w:val="Верхний колонтитул Знак"/>
    <w:basedOn w:val="a0"/>
    <w:link w:val="a6"/>
    <w:uiPriority w:val="99"/>
    <w:rsid w:val="0045226D"/>
    <w:rPr>
      <w:rFonts w:ascii="Times New Roman" w:eastAsia="Times New Roman" w:hAnsi="Times New Roman" w:cs="Times New Roman"/>
      <w:sz w:val="24"/>
      <w:szCs w:val="24"/>
      <w:lang w:eastAsia="ru-RU"/>
    </w:rPr>
  </w:style>
  <w:style w:type="paragraph" w:styleId="a8">
    <w:name w:val="List Paragraph"/>
    <w:basedOn w:val="a"/>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Заголовок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4">
    <w:name w:val="Без интервала Знак"/>
    <w:link w:val="a3"/>
    <w:uiPriority w:val="1"/>
    <w:locked/>
    <w:rsid w:val="0005580F"/>
  </w:style>
  <w:style w:type="paragraph" w:customStyle="1" w:styleId="Default">
    <w:name w:val="Default"/>
    <w:rsid w:val="0005580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banenergo.ru" TargetMode="External"/><Relationship Id="rId5" Type="http://schemas.openxmlformats.org/officeDocument/2006/relationships/webSettings" Target="webSettings.xml"/><Relationship Id="rId10" Type="http://schemas.openxmlformats.org/officeDocument/2006/relationships/hyperlink" Target="http://www.kubanenergo.ru" TargetMode="Externa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F745B-32EA-4106-9B55-D89D36CF2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Pages>
  <Words>1746</Words>
  <Characters>9958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Maria</cp:lastModifiedBy>
  <cp:revision>23</cp:revision>
  <cp:lastPrinted>2019-02-26T07:31:00Z</cp:lastPrinted>
  <dcterms:created xsi:type="dcterms:W3CDTF">2019-03-07T08:14:00Z</dcterms:created>
  <dcterms:modified xsi:type="dcterms:W3CDTF">2019-03-15T14:49:00Z</dcterms:modified>
</cp:coreProperties>
</file>