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397BC9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397BC9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2E670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2E670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397BC9" w:rsidRDefault="00397BC9" w:rsidP="000F4473">
            <w:pPr>
              <w:pStyle w:val="a4"/>
              <w:spacing w:line="254" w:lineRule="auto"/>
              <w:rPr>
                <w:rFonts w:ascii="Times New Roman" w:hAnsi="Times New Roman"/>
                <w:sz w:val="24"/>
              </w:rPr>
            </w:pPr>
            <w:r w:rsidRPr="00397BC9">
              <w:rPr>
                <w:rFonts w:ascii="Times New Roman" w:hAnsi="Times New Roman"/>
                <w:sz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</w:rPr>
              <w:t>.02.2019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397BC9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397BC9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397BC9">
              <w:rPr>
                <w:b/>
                <w:sz w:val="24"/>
                <w:szCs w:val="24"/>
                <w:lang w:val="en-US" w:eastAsia="en-US"/>
              </w:rPr>
              <w:t>25 February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397BC9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397BC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97BC9">
              <w:rPr>
                <w:b/>
                <w:sz w:val="24"/>
                <w:szCs w:val="24"/>
                <w:lang w:val="en-US" w:eastAsia="en-US"/>
              </w:rPr>
              <w:t>25 February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397BC9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3B0FA6" w:rsidRDefault="000F4473" w:rsidP="00397BC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1. </w:t>
            </w:r>
            <w:r w:rsidR="003B0FA6">
              <w:rPr>
                <w:sz w:val="24"/>
                <w:szCs w:val="24"/>
                <w:lang w:val="en-US" w:eastAsia="en-US"/>
              </w:rPr>
              <w:t>A</w:t>
            </w:r>
            <w:r w:rsidR="00397BC9">
              <w:rPr>
                <w:sz w:val="24"/>
                <w:szCs w:val="24"/>
                <w:lang w:val="en-US" w:eastAsia="en-US"/>
              </w:rPr>
              <w:t xml:space="preserve">pproval of amendments to the Investment Programme of Kubanenergo PJSC for 2018-2022 approved by the Order of RF Ministry of Energy #21@ of 01.12.2017 (including changes introduced by the </w:t>
            </w:r>
            <w:r w:rsidR="00397BC9">
              <w:rPr>
                <w:sz w:val="24"/>
                <w:szCs w:val="24"/>
                <w:lang w:val="en-US" w:eastAsia="en-US"/>
              </w:rPr>
              <w:t>Order of RF Ministry of Energy</w:t>
            </w:r>
            <w:r w:rsidR="00397BC9">
              <w:rPr>
                <w:sz w:val="24"/>
                <w:szCs w:val="24"/>
                <w:lang w:val="en-US" w:eastAsia="en-US"/>
              </w:rPr>
              <w:t xml:space="preserve"> #18@ of 10.12.2018)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2E6709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2E6709">
              <w:rPr>
                <w:sz w:val="24"/>
                <w:lang w:val="en-US" w:eastAsia="en-US"/>
              </w:rPr>
              <w:t>25 February</w:t>
            </w:r>
            <w:bookmarkStart w:id="0" w:name="_GoBack"/>
            <w:bookmarkEnd w:id="0"/>
            <w:r w:rsidR="003B0FA6">
              <w:rPr>
                <w:sz w:val="24"/>
                <w:lang w:val="en-US" w:eastAsia="en-US"/>
              </w:rPr>
              <w:t xml:space="preserve"> 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9D4936"/>
    <w:rsid w:val="00A8032F"/>
    <w:rsid w:val="00C75A4C"/>
    <w:rsid w:val="00D87E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B014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2018-12-25T12:01:00Z</dcterms:created>
  <dcterms:modified xsi:type="dcterms:W3CDTF">2019-02-25T11:07:00Z</dcterms:modified>
</cp:coreProperties>
</file>