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DA2281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DA2281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34594E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34594E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DA2281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</w:t>
            </w:r>
            <w:r w:rsidR="0045016A">
              <w:rPr>
                <w:rFonts w:ascii="Times New Roman" w:hAnsi="Times New Roman"/>
                <w:sz w:val="24"/>
              </w:rPr>
              <w:t>.12.2018</w:t>
            </w:r>
          </w:p>
        </w:tc>
      </w:tr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DA2281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DA2281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DA2281">
              <w:rPr>
                <w:b/>
                <w:sz w:val="24"/>
                <w:szCs w:val="24"/>
                <w:lang w:val="en-US" w:eastAsia="en-US"/>
              </w:rPr>
              <w:t>11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2018</w:t>
            </w:r>
          </w:p>
        </w:tc>
      </w:tr>
      <w:tr w:rsidR="0045016A" w:rsidRPr="00DA2281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DA228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DA2281">
              <w:rPr>
                <w:b/>
                <w:sz w:val="24"/>
                <w:szCs w:val="24"/>
                <w:lang w:val="en-US" w:eastAsia="en-US"/>
              </w:rPr>
              <w:t>18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2018</w:t>
            </w:r>
          </w:p>
        </w:tc>
      </w:tr>
      <w:tr w:rsidR="0045016A" w:rsidRPr="00DA2281" w:rsidTr="0045016A">
        <w:trPr>
          <w:trHeight w:val="3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45016A" w:rsidRDefault="006C32D3" w:rsidP="004501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Approval of the Policy on Information Technologies, Automation and Telecommunications.</w:t>
            </w:r>
          </w:p>
          <w:p w:rsidR="006C32D3" w:rsidRDefault="006C32D3" w:rsidP="006C32D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Early </w:t>
            </w:r>
            <w:r w:rsidRPr="006C32D3">
              <w:rPr>
                <w:sz w:val="24"/>
                <w:szCs w:val="24"/>
                <w:lang w:val="en-US" w:eastAsia="en-US"/>
              </w:rPr>
              <w:t xml:space="preserve">resignation </w:t>
            </w:r>
            <w:r>
              <w:rPr>
                <w:sz w:val="24"/>
                <w:szCs w:val="24"/>
                <w:lang w:val="en-US" w:eastAsia="en-US"/>
              </w:rPr>
              <w:t xml:space="preserve">and appointment of new members of the </w:t>
            </w:r>
            <w:r w:rsidR="0078330F">
              <w:rPr>
                <w:sz w:val="24"/>
                <w:szCs w:val="24"/>
                <w:lang w:val="en-US" w:eastAsia="en-US"/>
              </w:rPr>
              <w:t>Company’s</w:t>
            </w:r>
            <w:r w:rsidR="00F946BB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 xml:space="preserve">Management Board.  </w:t>
            </w:r>
          </w:p>
          <w:p w:rsidR="0078330F" w:rsidRDefault="0078330F" w:rsidP="006C32D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Discussion of a report on the results of the Business Plan of Kubanenergo PJSC for the </w:t>
            </w:r>
            <w:r>
              <w:rPr>
                <w:sz w:val="24"/>
                <w:szCs w:val="24"/>
                <w:lang w:val="en-US" w:eastAsia="en-US"/>
              </w:rPr>
              <w:t xml:space="preserve">first </w:t>
            </w:r>
            <w:r>
              <w:rPr>
                <w:sz w:val="24"/>
                <w:szCs w:val="24"/>
                <w:lang w:val="en-US" w:eastAsia="en-US"/>
              </w:rPr>
              <w:t>six months of 2018.</w:t>
            </w:r>
          </w:p>
          <w:p w:rsidR="0078330F" w:rsidRDefault="0078330F" w:rsidP="007833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</w:t>
            </w:r>
            <w:r>
              <w:rPr>
                <w:sz w:val="24"/>
                <w:szCs w:val="24"/>
                <w:lang w:val="en-US" w:eastAsia="en-US"/>
              </w:rPr>
              <w:t xml:space="preserve">Discussion of </w:t>
            </w:r>
            <w:r w:rsidR="0034594E">
              <w:rPr>
                <w:sz w:val="24"/>
                <w:szCs w:val="24"/>
                <w:lang w:val="en-US" w:eastAsia="en-US"/>
              </w:rPr>
              <w:t>a</w:t>
            </w:r>
            <w:r>
              <w:rPr>
                <w:sz w:val="24"/>
                <w:szCs w:val="24"/>
                <w:lang w:val="en-US" w:eastAsia="en-US"/>
              </w:rPr>
              <w:t xml:space="preserve"> report on</w:t>
            </w:r>
            <w:r>
              <w:rPr>
                <w:sz w:val="24"/>
                <w:szCs w:val="24"/>
                <w:lang w:val="en-US" w:eastAsia="en-US"/>
              </w:rPr>
              <w:t xml:space="preserve"> implementation of the Group’s Business plan consolidated on the principles of RAS and IFRS </w:t>
            </w:r>
            <w:r>
              <w:rPr>
                <w:sz w:val="24"/>
                <w:szCs w:val="24"/>
                <w:lang w:val="en-US" w:eastAsia="en-US"/>
              </w:rPr>
              <w:t>for the 1</w:t>
            </w:r>
            <w:r w:rsidRPr="0078330F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six months of 2018.</w:t>
            </w:r>
          </w:p>
          <w:p w:rsidR="0078330F" w:rsidRDefault="0078330F" w:rsidP="007833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 Approval of a report on the results of implementation of the Company’s Investment Programme for the 2</w:t>
            </w:r>
            <w:r w:rsidRPr="0078330F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 and </w:t>
            </w:r>
            <w:r>
              <w:rPr>
                <w:sz w:val="24"/>
                <w:szCs w:val="24"/>
                <w:lang w:val="en-US" w:eastAsia="en-US"/>
              </w:rPr>
              <w:t xml:space="preserve">the </w:t>
            </w:r>
            <w:r>
              <w:rPr>
                <w:sz w:val="24"/>
                <w:szCs w:val="24"/>
                <w:lang w:val="en-US" w:eastAsia="en-US"/>
              </w:rPr>
              <w:t>first</w:t>
            </w:r>
            <w:r>
              <w:rPr>
                <w:sz w:val="24"/>
                <w:szCs w:val="24"/>
                <w:lang w:val="en-US" w:eastAsia="en-US"/>
              </w:rPr>
              <w:t xml:space="preserve"> si</w:t>
            </w:r>
            <w:r>
              <w:rPr>
                <w:sz w:val="24"/>
                <w:szCs w:val="24"/>
                <w:lang w:val="en-US" w:eastAsia="en-US"/>
              </w:rPr>
              <w:t xml:space="preserve">x months of 2018 and a report on implementation of the Company’s investment projects from the list of top-priority facilities, </w:t>
            </w:r>
            <w:r>
              <w:rPr>
                <w:sz w:val="24"/>
                <w:szCs w:val="24"/>
                <w:lang w:val="en-US" w:eastAsia="en-US"/>
              </w:rPr>
              <w:t>for the 2</w:t>
            </w:r>
            <w:r w:rsidRPr="0078330F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</w:t>
            </w:r>
            <w:r>
              <w:rPr>
                <w:sz w:val="24"/>
                <w:szCs w:val="24"/>
                <w:lang w:val="en-US" w:eastAsia="en-US"/>
              </w:rPr>
              <w:t xml:space="preserve"> of 2018.</w:t>
            </w:r>
          </w:p>
          <w:p w:rsidR="0034594E" w:rsidRDefault="0078330F" w:rsidP="007833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6. </w:t>
            </w:r>
            <w:r>
              <w:rPr>
                <w:sz w:val="24"/>
                <w:szCs w:val="24"/>
                <w:lang w:val="en-US" w:eastAsia="en-US"/>
              </w:rPr>
              <w:t>Discussion of a report</w:t>
            </w:r>
            <w:r>
              <w:rPr>
                <w:sz w:val="24"/>
                <w:szCs w:val="24"/>
                <w:lang w:val="en-US" w:eastAsia="en-US"/>
              </w:rPr>
              <w:t xml:space="preserve"> from the Director General of “Kubanenergo” PJSC on </w:t>
            </w:r>
            <w:r w:rsidR="0034594E">
              <w:rPr>
                <w:sz w:val="24"/>
                <w:szCs w:val="24"/>
                <w:lang w:val="en-US" w:eastAsia="en-US"/>
              </w:rPr>
              <w:t>implementation of orders issued by the Company’s Board of Directors.</w:t>
            </w:r>
          </w:p>
          <w:p w:rsidR="0034594E" w:rsidRDefault="0034594E" w:rsidP="007833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7. Approval of budgets for the Committees under the </w:t>
            </w:r>
            <w:r>
              <w:rPr>
                <w:sz w:val="24"/>
                <w:szCs w:val="24"/>
                <w:lang w:val="en-US" w:eastAsia="en-US"/>
              </w:rPr>
              <w:t>Company’s Board of Directors</w:t>
            </w:r>
            <w:r>
              <w:rPr>
                <w:sz w:val="24"/>
                <w:szCs w:val="24"/>
                <w:lang w:val="en-US" w:eastAsia="en-US"/>
              </w:rPr>
              <w:t xml:space="preserve"> for the 2</w:t>
            </w:r>
            <w:r w:rsidRPr="0034594E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half of 2018.</w:t>
            </w:r>
          </w:p>
          <w:p w:rsidR="0034594E" w:rsidRDefault="0034594E" w:rsidP="007833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8. </w:t>
            </w:r>
            <w:r>
              <w:rPr>
                <w:sz w:val="24"/>
                <w:szCs w:val="24"/>
                <w:lang w:val="en-US" w:eastAsia="en-US"/>
              </w:rPr>
              <w:t>Discussion of a report from the Director General</w:t>
            </w:r>
            <w:r>
              <w:rPr>
                <w:sz w:val="24"/>
                <w:szCs w:val="24"/>
                <w:lang w:val="en-US" w:eastAsia="en-US"/>
              </w:rPr>
              <w:t xml:space="preserve"> on </w:t>
            </w:r>
            <w:r>
              <w:rPr>
                <w:sz w:val="24"/>
                <w:szCs w:val="24"/>
                <w:lang w:val="en-US" w:eastAsia="en-US"/>
              </w:rPr>
              <w:t>implementation</w:t>
            </w:r>
            <w:r>
              <w:rPr>
                <w:sz w:val="24"/>
                <w:szCs w:val="24"/>
                <w:lang w:val="en-US" w:eastAsia="en-US"/>
              </w:rPr>
              <w:t xml:space="preserve"> of overdue connection contracts </w:t>
            </w:r>
            <w:r>
              <w:rPr>
                <w:sz w:val="24"/>
                <w:szCs w:val="24"/>
                <w:lang w:val="en-US" w:eastAsia="en-US"/>
              </w:rPr>
              <w:t>for the 2</w:t>
            </w:r>
            <w:r w:rsidRPr="0078330F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 of 2018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34594E" w:rsidRDefault="0034594E" w:rsidP="007833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9. Approval of the Programme of </w:t>
            </w:r>
            <w:r w:rsidRPr="0034594E">
              <w:rPr>
                <w:sz w:val="24"/>
                <w:szCs w:val="24"/>
                <w:lang w:val="en-US" w:eastAsia="en-US"/>
              </w:rPr>
              <w:t>non-state pension provision</w:t>
            </w:r>
            <w:r>
              <w:rPr>
                <w:sz w:val="24"/>
                <w:szCs w:val="24"/>
                <w:lang w:val="en-US" w:eastAsia="en-US"/>
              </w:rPr>
              <w:t xml:space="preserve"> for employees of Kubanenergo PJSC.</w:t>
            </w:r>
          </w:p>
          <w:p w:rsidR="0034594E" w:rsidRDefault="0034594E" w:rsidP="007833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10. </w:t>
            </w:r>
            <w:r>
              <w:rPr>
                <w:sz w:val="24"/>
                <w:szCs w:val="24"/>
                <w:lang w:val="en-US" w:eastAsia="en-US"/>
              </w:rPr>
              <w:t>Discussion of a report from the Director General on</w:t>
            </w:r>
            <w:r>
              <w:rPr>
                <w:sz w:val="24"/>
                <w:szCs w:val="24"/>
                <w:lang w:val="en-US" w:eastAsia="en-US"/>
              </w:rPr>
              <w:t xml:space="preserve"> the Company’s insurance provision for the 3</w:t>
            </w:r>
            <w:r w:rsidRPr="0034594E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of 2018.</w:t>
            </w:r>
          </w:p>
          <w:p w:rsidR="0034594E" w:rsidRDefault="0034594E" w:rsidP="0034594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11. </w:t>
            </w:r>
            <w:r>
              <w:rPr>
                <w:sz w:val="24"/>
                <w:szCs w:val="24"/>
                <w:lang w:val="en-US" w:eastAsia="en-US"/>
              </w:rPr>
              <w:t>Approval of</w:t>
            </w:r>
            <w:r>
              <w:rPr>
                <w:sz w:val="24"/>
                <w:szCs w:val="24"/>
                <w:lang w:val="en-US" w:eastAsia="en-US"/>
              </w:rPr>
              <w:t xml:space="preserve"> a report on </w:t>
            </w:r>
            <w:r>
              <w:rPr>
                <w:sz w:val="24"/>
                <w:szCs w:val="24"/>
                <w:lang w:val="en-US" w:eastAsia="en-US"/>
              </w:rPr>
              <w:t>the Company’s Director General</w:t>
            </w:r>
            <w:r>
              <w:rPr>
                <w:sz w:val="24"/>
                <w:szCs w:val="24"/>
                <w:lang w:val="en-US" w:eastAsia="en-US"/>
              </w:rPr>
              <w:t xml:space="preserve"> observing the KPI “Efficiency of </w:t>
            </w:r>
            <w:r w:rsidRPr="0034594E">
              <w:rPr>
                <w:sz w:val="24"/>
                <w:szCs w:val="24"/>
                <w:lang w:val="en-US" w:eastAsia="en-US"/>
              </w:rPr>
              <w:t>innovation activity</w:t>
            </w:r>
            <w:r>
              <w:rPr>
                <w:sz w:val="24"/>
                <w:szCs w:val="24"/>
                <w:lang w:val="en-US" w:eastAsia="en-US"/>
              </w:rPr>
              <w:t>”.</w:t>
            </w:r>
          </w:p>
        </w:tc>
      </w:tr>
      <w:tr w:rsidR="0045016A" w:rsidRPr="006C32D3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of 22.02.2018)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DA2281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DA2281">
              <w:rPr>
                <w:sz w:val="24"/>
                <w:lang w:val="en-US" w:eastAsia="en-US"/>
              </w:rPr>
              <w:t>11</w:t>
            </w:r>
            <w:r>
              <w:rPr>
                <w:sz w:val="24"/>
                <w:lang w:val="en-US" w:eastAsia="en-US"/>
              </w:rPr>
              <w:t xml:space="preserve"> December</w:t>
            </w:r>
            <w:r>
              <w:rPr>
                <w:bCs/>
                <w:sz w:val="24"/>
                <w:lang w:val="en-US" w:eastAsia="en-US"/>
              </w:rPr>
              <w:t xml:space="preserve"> 2018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59029B" w:rsidRDefault="0059029B">
      <w:bookmarkStart w:id="0" w:name="_GoBack"/>
      <w:bookmarkEnd w:id="0"/>
    </w:p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34594E"/>
    <w:rsid w:val="0045016A"/>
    <w:rsid w:val="0059029B"/>
    <w:rsid w:val="0062058F"/>
    <w:rsid w:val="006C32D3"/>
    <w:rsid w:val="0078330F"/>
    <w:rsid w:val="00C75A4C"/>
    <w:rsid w:val="00D956FD"/>
    <w:rsid w:val="00DA2281"/>
    <w:rsid w:val="00F40FD3"/>
    <w:rsid w:val="00F9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AAEE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2018-12-06T13:15:00Z</dcterms:created>
  <dcterms:modified xsi:type="dcterms:W3CDTF">2018-12-11T12:22:00Z</dcterms:modified>
</cp:coreProperties>
</file>