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01" w:rsidRPr="00E37478" w:rsidRDefault="009E3201" w:rsidP="009E3201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37478"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9E3201" w:rsidRPr="00E37478" w:rsidRDefault="009E3201" w:rsidP="009E3201">
      <w:pPr>
        <w:jc w:val="center"/>
        <w:rPr>
          <w:b/>
          <w:bCs/>
          <w:sz w:val="24"/>
          <w:szCs w:val="24"/>
          <w:lang w:val="en-US"/>
        </w:rPr>
      </w:pPr>
      <w:r w:rsidRPr="00E37478"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9E3201" w:rsidRPr="00E37478" w:rsidRDefault="009E3201" w:rsidP="009E3201">
      <w:pPr>
        <w:jc w:val="center"/>
        <w:rPr>
          <w:b/>
          <w:bCs/>
          <w:sz w:val="24"/>
          <w:szCs w:val="24"/>
          <w:lang w:val="en-US"/>
        </w:rPr>
      </w:pPr>
      <w:r w:rsidRPr="00E37478"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21"/>
        <w:gridCol w:w="1976"/>
        <w:gridCol w:w="2556"/>
      </w:tblGrid>
      <w:tr w:rsidR="009E3201" w:rsidRPr="00E37478" w:rsidTr="00CE26EB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01" w:rsidRPr="00E37478" w:rsidRDefault="009E3201" w:rsidP="00CE26EB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7478"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9E3201" w:rsidRPr="009E3201" w:rsidTr="00CE26EB">
        <w:trPr>
          <w:trHeight w:val="59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01" w:rsidRPr="00E37478" w:rsidRDefault="009E3201" w:rsidP="00CE26E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74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01" w:rsidRPr="00E37478" w:rsidRDefault="009E3201" w:rsidP="00CE26EB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374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9E3201" w:rsidRPr="00E37478" w:rsidTr="00CE26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01" w:rsidRPr="00E37478" w:rsidRDefault="009E3201" w:rsidP="00CE26E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7478"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01" w:rsidRPr="00E37478" w:rsidRDefault="009E3201" w:rsidP="00CE26EB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74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Kubanenergo PJSC</w:t>
            </w:r>
          </w:p>
        </w:tc>
      </w:tr>
      <w:tr w:rsidR="009E3201" w:rsidRPr="00E37478" w:rsidTr="00CE26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01" w:rsidRPr="00E37478" w:rsidRDefault="009E3201" w:rsidP="00CE26E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7478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E37478"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01" w:rsidRPr="00E37478" w:rsidRDefault="009E3201" w:rsidP="00CE26EB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 w:rsidRPr="00E37478">
              <w:rPr>
                <w:b/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9E3201" w:rsidRPr="00E37478" w:rsidTr="00CE26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01" w:rsidRPr="00E37478" w:rsidRDefault="009E3201" w:rsidP="00CE26E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7478"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01" w:rsidRPr="00E37478" w:rsidRDefault="009E3201" w:rsidP="00CE26EB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7478">
              <w:rPr>
                <w:rFonts w:ascii="Times New Roman" w:hAnsi="Times New Roman"/>
                <w:b/>
                <w:sz w:val="24"/>
                <w:szCs w:val="24"/>
              </w:rPr>
              <w:t>1022301427268</w:t>
            </w:r>
          </w:p>
        </w:tc>
      </w:tr>
      <w:tr w:rsidR="009E3201" w:rsidRPr="00E37478" w:rsidTr="00CE26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01" w:rsidRPr="00E37478" w:rsidRDefault="009E3201" w:rsidP="00CE26E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7478"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01" w:rsidRPr="00E37478" w:rsidRDefault="009E3201" w:rsidP="00CE26EB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7478">
              <w:rPr>
                <w:rFonts w:ascii="Times New Roman" w:hAnsi="Times New Roman"/>
                <w:b/>
                <w:sz w:val="24"/>
                <w:szCs w:val="24"/>
              </w:rPr>
              <w:t>2309001660</w:t>
            </w:r>
          </w:p>
        </w:tc>
      </w:tr>
      <w:tr w:rsidR="009E3201" w:rsidRPr="00E37478" w:rsidTr="00CE26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01" w:rsidRPr="00E37478" w:rsidRDefault="009E3201" w:rsidP="00CE26E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74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 w:rsidRPr="00E37478"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01" w:rsidRPr="00E37478" w:rsidRDefault="009E3201" w:rsidP="00CE26EB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37478">
              <w:rPr>
                <w:rFonts w:ascii="Times New Roman" w:hAnsi="Times New Roman"/>
                <w:b/>
                <w:sz w:val="24"/>
                <w:szCs w:val="24"/>
              </w:rPr>
              <w:t>00063-</w:t>
            </w:r>
            <w:r w:rsidRPr="00E374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9E3201" w:rsidRPr="009E3201" w:rsidTr="00CE26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01" w:rsidRPr="00E37478" w:rsidRDefault="009E3201" w:rsidP="00CE26E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74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01" w:rsidRPr="00E37478" w:rsidRDefault="009E3201" w:rsidP="00CE26EB">
            <w:pPr>
              <w:spacing w:line="252" w:lineRule="auto"/>
              <w:rPr>
                <w:rStyle w:val="a3"/>
                <w:color w:val="auto"/>
                <w:sz w:val="24"/>
                <w:szCs w:val="24"/>
                <w:lang w:val="en-US" w:eastAsia="en-US"/>
              </w:rPr>
            </w:pPr>
            <w:hyperlink r:id="rId5" w:history="1">
              <w:r w:rsidRPr="00E37478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Pr="00E37478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9E3201" w:rsidRPr="00E37478" w:rsidRDefault="009E3201" w:rsidP="00CE26E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" w:history="1">
              <w:r w:rsidRPr="00E37478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9E3201" w:rsidRPr="00E37478" w:rsidTr="00CE26EB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E3201" w:rsidRPr="00E37478" w:rsidRDefault="009E3201" w:rsidP="00CE26EB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E37478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9E3201" w:rsidRPr="009E3201" w:rsidTr="00CE26EB">
        <w:trPr>
          <w:trHeight w:val="69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E3201" w:rsidRPr="00E37478" w:rsidRDefault="009E3201" w:rsidP="009E3201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E37478"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Pr="009E3201">
              <w:rPr>
                <w:b/>
                <w:sz w:val="24"/>
                <w:szCs w:val="24"/>
                <w:lang w:val="en-US" w:eastAsia="en-US"/>
              </w:rPr>
              <w:t xml:space="preserve">10 </w:t>
            </w:r>
            <w:r>
              <w:rPr>
                <w:b/>
                <w:sz w:val="24"/>
                <w:szCs w:val="24"/>
                <w:lang w:val="en-US" w:eastAsia="en-US"/>
              </w:rPr>
              <w:t>September</w:t>
            </w:r>
            <w:r w:rsidRPr="00E37478">
              <w:rPr>
                <w:b/>
                <w:sz w:val="24"/>
                <w:szCs w:val="24"/>
                <w:lang w:val="en-US" w:eastAsia="en-US"/>
              </w:rPr>
              <w:t xml:space="preserve"> 2018</w:t>
            </w:r>
          </w:p>
        </w:tc>
      </w:tr>
      <w:tr w:rsidR="009E3201" w:rsidRPr="009E3201" w:rsidTr="00CE26EB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E3201" w:rsidRPr="00E37478" w:rsidRDefault="009E3201" w:rsidP="009E320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 w:rsidRPr="00E37478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E37478">
              <w:rPr>
                <w:b/>
                <w:sz w:val="24"/>
                <w:szCs w:val="24"/>
                <w:lang w:val="en-US" w:eastAsia="en-US"/>
              </w:rPr>
              <w:t xml:space="preserve"> 21 </w:t>
            </w:r>
            <w:r>
              <w:rPr>
                <w:b/>
                <w:sz w:val="24"/>
                <w:szCs w:val="24"/>
                <w:lang w:val="en-US" w:eastAsia="en-US"/>
              </w:rPr>
              <w:t>September</w:t>
            </w:r>
            <w:r w:rsidRPr="00E37478">
              <w:rPr>
                <w:b/>
                <w:sz w:val="24"/>
                <w:szCs w:val="24"/>
                <w:lang w:val="en-US" w:eastAsia="en-US"/>
              </w:rPr>
              <w:t xml:space="preserve"> 2018</w:t>
            </w:r>
          </w:p>
        </w:tc>
      </w:tr>
      <w:tr w:rsidR="009E3201" w:rsidRPr="009E3201" w:rsidTr="00CE26EB">
        <w:trPr>
          <w:trHeight w:val="3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E3201" w:rsidRPr="00E37478" w:rsidRDefault="009E3201" w:rsidP="00CE26E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 w:rsidRPr="00E37478"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9E3201" w:rsidRDefault="009E3201" w:rsidP="009E3201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E37478">
              <w:rPr>
                <w:sz w:val="24"/>
                <w:szCs w:val="24"/>
                <w:lang w:val="en-US" w:eastAsia="en-US"/>
              </w:rPr>
              <w:t xml:space="preserve">1. </w:t>
            </w:r>
            <w:r>
              <w:rPr>
                <w:sz w:val="24"/>
                <w:szCs w:val="24"/>
                <w:lang w:val="en-US" w:eastAsia="en-US"/>
              </w:rPr>
              <w:t>Consideration of a report submitted by the Director General on the Company’s insurance coverage in the 2</w:t>
            </w:r>
            <w:r w:rsidRPr="009E3201">
              <w:rPr>
                <w:sz w:val="24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sz w:val="24"/>
                <w:szCs w:val="24"/>
                <w:lang w:val="en-US" w:eastAsia="en-US"/>
              </w:rPr>
              <w:t xml:space="preserve"> quarter of 2018.</w:t>
            </w:r>
          </w:p>
          <w:p w:rsidR="009E3201" w:rsidRDefault="009E3201" w:rsidP="009E3201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Determining the amount of payment for the services of the Company’s auditor.</w:t>
            </w:r>
          </w:p>
          <w:p w:rsidR="001A1BE4" w:rsidRDefault="009E3201" w:rsidP="001A1BE4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</w:t>
            </w:r>
            <w:r w:rsidR="00A1242A">
              <w:rPr>
                <w:sz w:val="24"/>
                <w:szCs w:val="24"/>
                <w:lang w:val="en-US" w:eastAsia="en-US"/>
              </w:rPr>
              <w:t xml:space="preserve">Consideration of </w:t>
            </w:r>
            <w:r w:rsidR="001A1BE4">
              <w:rPr>
                <w:sz w:val="24"/>
                <w:szCs w:val="24"/>
                <w:lang w:val="en-US" w:eastAsia="en-US"/>
              </w:rPr>
              <w:t xml:space="preserve">a report submitted by the </w:t>
            </w:r>
            <w:r w:rsidR="001A1BE4">
              <w:rPr>
                <w:sz w:val="24"/>
                <w:szCs w:val="24"/>
                <w:lang w:val="en-US" w:eastAsia="en-US"/>
              </w:rPr>
              <w:t xml:space="preserve">Director General of Kubanenergo PJSC on the </w:t>
            </w:r>
            <w:r w:rsidR="001A1BE4">
              <w:rPr>
                <w:sz w:val="24"/>
                <w:szCs w:val="24"/>
                <w:lang w:val="en-US" w:eastAsia="en-US"/>
              </w:rPr>
              <w:t>Company’s</w:t>
            </w:r>
            <w:r w:rsidR="001A1BE4">
              <w:rPr>
                <w:sz w:val="24"/>
                <w:szCs w:val="24"/>
                <w:lang w:val="en-US" w:eastAsia="en-US"/>
              </w:rPr>
              <w:t xml:space="preserve"> credit policy </w:t>
            </w:r>
            <w:r w:rsidR="001A1BE4">
              <w:rPr>
                <w:sz w:val="24"/>
                <w:szCs w:val="24"/>
                <w:lang w:val="en-US" w:eastAsia="en-US"/>
              </w:rPr>
              <w:t>in the 2</w:t>
            </w:r>
            <w:r w:rsidR="001A1BE4" w:rsidRPr="009E3201">
              <w:rPr>
                <w:sz w:val="24"/>
                <w:szCs w:val="24"/>
                <w:vertAlign w:val="superscript"/>
                <w:lang w:val="en-US" w:eastAsia="en-US"/>
              </w:rPr>
              <w:t>nd</w:t>
            </w:r>
            <w:r w:rsidR="001A1BE4">
              <w:rPr>
                <w:sz w:val="24"/>
                <w:szCs w:val="24"/>
                <w:lang w:val="en-US" w:eastAsia="en-US"/>
              </w:rPr>
              <w:t xml:space="preserve"> quarter of 2018.</w:t>
            </w:r>
          </w:p>
          <w:p w:rsidR="009E3201" w:rsidRDefault="001A1BE4" w:rsidP="00A1242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4. </w:t>
            </w:r>
            <w:r w:rsidR="00A1242A">
              <w:rPr>
                <w:sz w:val="24"/>
                <w:szCs w:val="24"/>
                <w:lang w:val="en-US" w:eastAsia="en-US"/>
              </w:rPr>
              <w:t>Consideration of</w:t>
            </w:r>
            <w:r w:rsidR="00A1242A">
              <w:rPr>
                <w:sz w:val="24"/>
                <w:szCs w:val="24"/>
                <w:lang w:val="en-US" w:eastAsia="en-US"/>
              </w:rPr>
              <w:t xml:space="preserve"> the Programme of Modernization (</w:t>
            </w:r>
            <w:r w:rsidR="00A1242A">
              <w:rPr>
                <w:sz w:val="24"/>
                <w:szCs w:val="24"/>
                <w:lang w:val="en-US" w:eastAsia="en-US"/>
              </w:rPr>
              <w:t>Renovation</w:t>
            </w:r>
            <w:r w:rsidR="00A1242A">
              <w:rPr>
                <w:sz w:val="24"/>
                <w:szCs w:val="24"/>
                <w:lang w:val="en-US" w:eastAsia="en-US"/>
              </w:rPr>
              <w:t>) of Grid Facilities of Kubanenergo PJSC for 2018-2016 (updated).</w:t>
            </w:r>
          </w:p>
          <w:p w:rsidR="00A1242A" w:rsidRDefault="00A1242A" w:rsidP="00A1242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5. Approval the Plan of Kubanenergo on reduction of overdue accounts receivable for electricity transmission services and settlement of disputes existing as of 01.07.2018.</w:t>
            </w:r>
          </w:p>
          <w:p w:rsidR="00A1242A" w:rsidRDefault="00A1242A" w:rsidP="00A1242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6. Approval of a report on implementation of key performance indicators of the Company’s Director General in 2017.</w:t>
            </w:r>
          </w:p>
          <w:p w:rsidR="00A1242A" w:rsidRPr="00E37478" w:rsidRDefault="00A1242A" w:rsidP="00A1242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7. On establishment of a Grid Connection Committee under the Board of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 xml:space="preserve"> Directors. </w:t>
            </w:r>
          </w:p>
        </w:tc>
      </w:tr>
      <w:tr w:rsidR="009E3201" w:rsidRPr="009E3201" w:rsidTr="00CE26EB">
        <w:trPr>
          <w:cantSplit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E3201" w:rsidRPr="00E37478" w:rsidRDefault="009E3201" w:rsidP="00CE26EB">
            <w:pPr>
              <w:tabs>
                <w:tab w:val="left" w:pos="142"/>
                <w:tab w:val="left" w:pos="9465"/>
              </w:tabs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E37478"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9E3201" w:rsidRPr="00E37478" w:rsidTr="00CE26EB">
        <w:trPr>
          <w:cantSplit/>
          <w:trHeight w:val="1187"/>
        </w:trPr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E3201" w:rsidRPr="00E37478" w:rsidRDefault="009E3201" w:rsidP="00CE26EB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 w:rsidRPr="00E37478">
              <w:rPr>
                <w:color w:val="auto"/>
                <w:lang w:val="en-US"/>
              </w:rPr>
              <w:t>3.1 Head of Corporate Governance and Shareholders Relations Department (by power of attorney No.</w:t>
            </w:r>
            <w:r w:rsidRPr="00E37478">
              <w:rPr>
                <w:rFonts w:eastAsia="Calibri"/>
                <w:lang w:val="en-US"/>
              </w:rPr>
              <w:t xml:space="preserve"> 119/10-946 of 22.02.2018</w:t>
            </w:r>
            <w:r w:rsidRPr="00E37478">
              <w:rPr>
                <w:lang w:val="en-US"/>
              </w:rPr>
              <w:t>)</w:t>
            </w:r>
          </w:p>
          <w:p w:rsidR="009E3201" w:rsidRPr="00E37478" w:rsidRDefault="009E3201" w:rsidP="00CE26E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E3201" w:rsidRPr="00E37478" w:rsidRDefault="009E3201" w:rsidP="00CE26EB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E37478">
              <w:rPr>
                <w:sz w:val="24"/>
                <w:szCs w:val="24"/>
                <w:lang w:val="en-US" w:eastAsia="en-US"/>
              </w:rPr>
              <w:t>________________</w:t>
            </w:r>
          </w:p>
          <w:p w:rsidR="009E3201" w:rsidRPr="00E37478" w:rsidRDefault="009E3201" w:rsidP="00CE26EB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E37478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E3201" w:rsidRPr="00E37478" w:rsidRDefault="009E3201" w:rsidP="00CE26E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 w:rsidRPr="00E37478">
              <w:rPr>
                <w:sz w:val="24"/>
                <w:szCs w:val="24"/>
                <w:lang w:val="en-US" w:eastAsia="en-US"/>
              </w:rPr>
              <w:t>Didenko</w:t>
            </w:r>
            <w:proofErr w:type="spellEnd"/>
            <w:r w:rsidRPr="00E37478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37478">
              <w:rPr>
                <w:sz w:val="24"/>
                <w:szCs w:val="24"/>
                <w:lang w:val="en-US" w:eastAsia="en-US"/>
              </w:rPr>
              <w:t>Ye.Ye</w:t>
            </w:r>
            <w:proofErr w:type="spellEnd"/>
            <w:r w:rsidRPr="00E37478">
              <w:rPr>
                <w:sz w:val="24"/>
                <w:szCs w:val="24"/>
                <w:lang w:val="en-US" w:eastAsia="en-US"/>
              </w:rPr>
              <w:t>.</w:t>
            </w:r>
          </w:p>
          <w:p w:rsidR="009E3201" w:rsidRPr="00E37478" w:rsidRDefault="009E3201" w:rsidP="00CE26E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  <w:p w:rsidR="009E3201" w:rsidRPr="00E37478" w:rsidRDefault="009E3201" w:rsidP="00CE26E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9E3201" w:rsidRPr="00E37478" w:rsidTr="00CE26EB">
        <w:trPr>
          <w:cantSplit/>
          <w:trHeight w:val="645"/>
        </w:trPr>
        <w:tc>
          <w:tcPr>
            <w:tcW w:w="5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E3201" w:rsidRPr="00E37478" w:rsidRDefault="009E3201" w:rsidP="009E320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 w:rsidRPr="00E37478"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 xml:space="preserve">11 September </w:t>
            </w:r>
            <w:r w:rsidRPr="00E37478">
              <w:rPr>
                <w:sz w:val="24"/>
                <w:szCs w:val="24"/>
                <w:lang w:val="en-US" w:eastAsia="en-US"/>
              </w:rPr>
              <w:t>2018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E3201" w:rsidRPr="00E37478" w:rsidRDefault="009E3201" w:rsidP="00CE26EB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E37478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E3201" w:rsidRPr="00E37478" w:rsidRDefault="009E3201" w:rsidP="00CE26E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9E3201" w:rsidRPr="00E37478" w:rsidRDefault="009E3201" w:rsidP="009E3201">
      <w:pPr>
        <w:rPr>
          <w:sz w:val="24"/>
          <w:szCs w:val="24"/>
        </w:rPr>
      </w:pPr>
    </w:p>
    <w:p w:rsidR="0059029B" w:rsidRDefault="0059029B"/>
    <w:sectPr w:rsidR="0059029B" w:rsidSect="00E37478">
      <w:pgSz w:w="11906" w:h="16838"/>
      <w:pgMar w:top="426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01"/>
    <w:rsid w:val="001A1BE4"/>
    <w:rsid w:val="0059029B"/>
    <w:rsid w:val="0062058F"/>
    <w:rsid w:val="009E3201"/>
    <w:rsid w:val="00A1242A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796A"/>
  <w15:chartTrackingRefBased/>
  <w15:docId w15:val="{60B6768F-36A5-486B-82B4-9DFB0AC0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2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3201"/>
    <w:rPr>
      <w:color w:val="0000FF"/>
      <w:u w:val="single"/>
    </w:rPr>
  </w:style>
  <w:style w:type="paragraph" w:styleId="a4">
    <w:name w:val="No Spacing"/>
    <w:uiPriority w:val="1"/>
    <w:qFormat/>
    <w:rsid w:val="009E32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9E3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E32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2018-09-16T14:30:00Z</dcterms:created>
  <dcterms:modified xsi:type="dcterms:W3CDTF">2018-09-16T14:59:00Z</dcterms:modified>
</cp:coreProperties>
</file>