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C6" w:rsidRDefault="00CA36C6" w:rsidP="00CA36C6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CA36C6" w:rsidRDefault="00CA36C6" w:rsidP="00CA36C6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CA36C6" w:rsidRDefault="00CA36C6" w:rsidP="00CA36C6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CA36C6" w:rsidRPr="00CA36C6" w:rsidTr="00C274F5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CA36C6" w:rsidTr="00C274F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CA36C6" w:rsidTr="00C274F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CA36C6" w:rsidTr="00C274F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CA36C6" w:rsidTr="00C274F5">
        <w:trPr>
          <w:trHeight w:val="5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CA36C6" w:rsidTr="00C274F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CA36C6" w:rsidRPr="00CA36C6" w:rsidTr="00C274F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36C6" w:rsidRDefault="00CA36C6" w:rsidP="00C274F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CA36C6" w:rsidTr="00C274F5">
        <w:trPr>
          <w:trHeight w:val="14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C6" w:rsidRDefault="00CA36C6" w:rsidP="00C274F5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CA36C6" w:rsidRDefault="00CA36C6" w:rsidP="00C274F5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CA36C6" w:rsidRDefault="00CA36C6" w:rsidP="00C274F5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</w:t>
            </w: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CA36C6" w:rsidRDefault="00CA36C6" w:rsidP="00C274F5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CA36C6" w:rsidRDefault="00CA36C6" w:rsidP="00C274F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CA36C6" w:rsidTr="00C274F5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36C6" w:rsidRDefault="00CA36C6" w:rsidP="00C274F5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CA36C6" w:rsidTr="00C274F5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36C6" w:rsidRDefault="00CA36C6" w:rsidP="00C274F5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CA36C6" w:rsidTr="00C274F5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A36C6" w:rsidRPr="00F67232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36C6" w:rsidTr="00C274F5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A36C6" w:rsidRPr="00F67232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36C6" w:rsidTr="00C274F5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A36C6" w:rsidRP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36C6" w:rsidTr="00C274F5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A36C6" w:rsidRP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A36C6" w:rsidTr="00C274F5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A36C6" w:rsidRPr="00F67232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C6" w:rsidRDefault="00CA36C6" w:rsidP="00C274F5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A36C6" w:rsidRDefault="00CA36C6" w:rsidP="00C274F5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CA36C6" w:rsidRP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CA36C6" w:rsidRDefault="00CA36C6" w:rsidP="00C274F5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="00D00085" w:rsidRPr="005B2221">
              <w:rPr>
                <w:b/>
                <w:lang w:val="en-US" w:eastAsia="en-US"/>
              </w:rPr>
              <w:t>Approval of quarterly performance indicators of the General Director of Kubanenergo PJSC for 2018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CA36C6" w:rsidRP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Pr="002A5EA0" w:rsidRDefault="00CA36C6" w:rsidP="00C274F5">
            <w:pPr>
              <w:jc w:val="both"/>
              <w:rPr>
                <w:color w:val="000000" w:themeColor="text1"/>
                <w:lang w:val="en-US" w:eastAsia="en-US"/>
              </w:rPr>
            </w:pPr>
            <w:r w:rsidRPr="002A5EA0"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CA36C6" w:rsidRPr="002A5EA0" w:rsidRDefault="002A5EA0" w:rsidP="00CA36C6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 w:rsidRPr="002A5EA0">
              <w:rPr>
                <w:color w:val="222222"/>
                <w:shd w:val="clear" w:color="auto" w:fill="FFFFFF"/>
                <w:lang w:val="en-US" w:eastAsia="en-US"/>
              </w:rPr>
              <w:t xml:space="preserve">To approve the </w:t>
            </w:r>
            <w:r w:rsidRPr="002A5EA0">
              <w:rPr>
                <w:lang w:val="en-US" w:eastAsia="en-US"/>
              </w:rPr>
              <w:t>quarterly performance indicators of the General Director of Kubanenergo PJSC for 2018</w:t>
            </w:r>
            <w:r w:rsidRPr="002A5EA0">
              <w:rPr>
                <w:lang w:val="en-US" w:eastAsia="en-US"/>
              </w:rPr>
              <w:t xml:space="preserve"> </w:t>
            </w:r>
            <w:r w:rsidRPr="002A5EA0">
              <w:rPr>
                <w:lang w:val="en-US" w:eastAsia="en-US"/>
              </w:rPr>
              <w:t>as per Annex 1 to this resolution of the Company’s Board of Directors.</w:t>
            </w:r>
          </w:p>
        </w:tc>
      </w:tr>
      <w:tr w:rsidR="00CA36C6" w:rsidRP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C6" w:rsidRDefault="00CA36C6" w:rsidP="00C274F5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CA36C6" w:rsidRDefault="00CA36C6" w:rsidP="00D00085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5B516A">
              <w:rPr>
                <w:b/>
                <w:color w:val="000000" w:themeColor="text1"/>
                <w:lang w:val="en-US" w:eastAsia="en-US"/>
              </w:rPr>
              <w:t xml:space="preserve">2 </w:t>
            </w:r>
            <w:r>
              <w:rPr>
                <w:b/>
                <w:color w:val="000000" w:themeColor="text1"/>
                <w:lang w:val="en-US" w:eastAsia="en-US"/>
              </w:rPr>
              <w:t>“</w:t>
            </w:r>
            <w:r w:rsidR="00D00085" w:rsidRPr="005B2221">
              <w:rPr>
                <w:b/>
                <w:lang w:val="en-US" w:eastAsia="en-US"/>
              </w:rPr>
              <w:t>Discussion of a report on implementation of the RAS and IFRS based business plan of Kubanenergo Group for 2018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CA36C6" w:rsidRP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C6" w:rsidRPr="002A5EA0" w:rsidRDefault="00CA36C6" w:rsidP="00C274F5">
            <w:pPr>
              <w:jc w:val="both"/>
              <w:rPr>
                <w:color w:val="000000" w:themeColor="text1"/>
                <w:lang w:val="en-US" w:eastAsia="en-US"/>
              </w:rPr>
            </w:pPr>
            <w:r w:rsidRPr="002A5EA0"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CA36C6" w:rsidRPr="002A5EA0" w:rsidRDefault="00CA36C6" w:rsidP="002A5EA0">
            <w:pPr>
              <w:jc w:val="both"/>
              <w:rPr>
                <w:color w:val="000000" w:themeColor="text1"/>
                <w:lang w:val="en-US" w:eastAsia="en-US"/>
              </w:rPr>
            </w:pPr>
            <w:r w:rsidRPr="002A5EA0">
              <w:rPr>
                <w:color w:val="222222"/>
                <w:shd w:val="clear" w:color="auto" w:fill="FFFFFF"/>
                <w:lang w:val="en-US" w:eastAsia="en-US"/>
              </w:rPr>
              <w:t xml:space="preserve"> </w:t>
            </w:r>
            <w:r w:rsidR="002A5EA0" w:rsidRPr="002A5EA0">
              <w:rPr>
                <w:lang w:val="en-US" w:eastAsia="en-US"/>
              </w:rPr>
              <w:t xml:space="preserve">To take into consideration the </w:t>
            </w:r>
            <w:r w:rsidR="002A5EA0" w:rsidRPr="002A5EA0">
              <w:rPr>
                <w:lang w:val="en-US" w:eastAsia="en-US"/>
              </w:rPr>
              <w:t>report on implementation of the RAS and IFRS based business plan of Kubanenergo Group for 2018</w:t>
            </w:r>
            <w:r w:rsidR="002A5EA0">
              <w:rPr>
                <w:lang w:val="en-US" w:eastAsia="en-US"/>
              </w:rPr>
              <w:t xml:space="preserve"> </w:t>
            </w:r>
            <w:r w:rsidRPr="002A5EA0">
              <w:rPr>
                <w:lang w:val="en-US" w:eastAsia="en-US"/>
              </w:rPr>
              <w:t>as per Annex</w:t>
            </w:r>
            <w:r w:rsidR="002A5EA0" w:rsidRPr="002A5EA0">
              <w:rPr>
                <w:lang w:val="en-US" w:eastAsia="en-US"/>
              </w:rPr>
              <w:t>es</w:t>
            </w:r>
            <w:r w:rsidRPr="002A5EA0">
              <w:rPr>
                <w:lang w:val="en-US" w:eastAsia="en-US"/>
              </w:rPr>
              <w:t xml:space="preserve"> </w:t>
            </w:r>
            <w:r w:rsidR="002A5EA0" w:rsidRPr="002A5EA0">
              <w:rPr>
                <w:lang w:val="en-US" w:eastAsia="en-US"/>
              </w:rPr>
              <w:t>2-3</w:t>
            </w:r>
            <w:r w:rsidRPr="002A5EA0">
              <w:rPr>
                <w:lang w:val="en-US" w:eastAsia="en-US"/>
              </w:rPr>
              <w:t xml:space="preserve"> to this resolution of the Company’s Board of Directors. </w:t>
            </w:r>
          </w:p>
        </w:tc>
      </w:tr>
      <w:tr w:rsidR="00CA36C6" w:rsidRP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C6" w:rsidRDefault="00CA36C6" w:rsidP="00C274F5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CA36C6" w:rsidRPr="00F67232" w:rsidRDefault="00CA36C6" w:rsidP="00C274F5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F67232">
              <w:rPr>
                <w:b/>
                <w:color w:val="000000" w:themeColor="text1"/>
                <w:lang w:val="en-US" w:eastAsia="en-US"/>
              </w:rPr>
              <w:t>3</w:t>
            </w:r>
            <w:r w:rsidRPr="005B516A">
              <w:rPr>
                <w:b/>
                <w:color w:val="000000" w:themeColor="text1"/>
                <w:lang w:val="en-US" w:eastAsia="en-US"/>
              </w:rPr>
              <w:t xml:space="preserve"> </w:t>
            </w:r>
            <w:r>
              <w:rPr>
                <w:b/>
                <w:color w:val="000000" w:themeColor="text1"/>
                <w:lang w:val="en-US" w:eastAsia="en-US"/>
              </w:rPr>
              <w:t>“</w:t>
            </w:r>
            <w:r w:rsidR="00D00085" w:rsidRPr="005B2221">
              <w:rPr>
                <w:b/>
                <w:lang w:val="en-US" w:eastAsia="en-US"/>
              </w:rPr>
              <w:t>Discussion of a report submitted by the General Director of Kubanenergo PJSC on the Company’s insurance in the 1</w:t>
            </w:r>
            <w:r w:rsidR="00D00085" w:rsidRPr="005B2221">
              <w:rPr>
                <w:b/>
                <w:vertAlign w:val="superscript"/>
                <w:lang w:val="en-US" w:eastAsia="en-US"/>
              </w:rPr>
              <w:t>st</w:t>
            </w:r>
            <w:r w:rsidR="00D00085" w:rsidRPr="005B2221">
              <w:rPr>
                <w:b/>
                <w:lang w:val="en-US" w:eastAsia="en-US"/>
              </w:rPr>
              <w:t xml:space="preserve"> quarter of 2018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CA36C6" w:rsidRP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C6" w:rsidRPr="00F877E4" w:rsidRDefault="00CA36C6" w:rsidP="00C274F5">
            <w:pPr>
              <w:jc w:val="both"/>
              <w:rPr>
                <w:color w:val="000000" w:themeColor="text1"/>
                <w:lang w:val="en-US" w:eastAsia="en-US"/>
              </w:rPr>
            </w:pPr>
            <w:r w:rsidRPr="00F877E4"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CA36C6" w:rsidRDefault="00F877E4" w:rsidP="00F877E4">
            <w:pPr>
              <w:jc w:val="both"/>
              <w:rPr>
                <w:lang w:val="en-US" w:eastAsia="en-US"/>
              </w:rPr>
            </w:pPr>
            <w:r w:rsidRPr="00F877E4">
              <w:rPr>
                <w:lang w:val="en-US" w:eastAsia="en-US"/>
              </w:rPr>
              <w:t xml:space="preserve">1. </w:t>
            </w:r>
            <w:r w:rsidRPr="00F877E4">
              <w:rPr>
                <w:lang w:val="en-US" w:eastAsia="en-US"/>
              </w:rPr>
              <w:t xml:space="preserve">To take into consideration </w:t>
            </w:r>
            <w:r w:rsidRPr="00F877E4">
              <w:rPr>
                <w:lang w:val="en-US" w:eastAsia="en-US"/>
              </w:rPr>
              <w:t xml:space="preserve">the </w:t>
            </w:r>
            <w:r w:rsidRPr="00F877E4">
              <w:rPr>
                <w:lang w:val="en-US" w:eastAsia="en-US"/>
              </w:rPr>
              <w:t>report submitted by the General Director of Kubanenergo PJSC on the Company’s insurance in the 1</w:t>
            </w:r>
            <w:r w:rsidRPr="00F877E4">
              <w:rPr>
                <w:vertAlign w:val="superscript"/>
                <w:lang w:val="en-US" w:eastAsia="en-US"/>
              </w:rPr>
              <w:t>st</w:t>
            </w:r>
            <w:r w:rsidRPr="00F877E4">
              <w:rPr>
                <w:lang w:val="en-US" w:eastAsia="en-US"/>
              </w:rPr>
              <w:t xml:space="preserve"> quarter of 2018</w:t>
            </w:r>
            <w:r>
              <w:rPr>
                <w:lang w:val="en-US" w:eastAsia="en-US"/>
              </w:rPr>
              <w:t xml:space="preserve"> </w:t>
            </w:r>
            <w:r w:rsidR="00CA36C6" w:rsidRPr="00F877E4">
              <w:rPr>
                <w:lang w:val="en-US" w:eastAsia="en-US"/>
              </w:rPr>
              <w:t xml:space="preserve">as per Annex </w:t>
            </w:r>
            <w:r>
              <w:rPr>
                <w:lang w:val="en-US" w:eastAsia="en-US"/>
              </w:rPr>
              <w:t>4</w:t>
            </w:r>
            <w:r w:rsidR="00CA36C6" w:rsidRPr="00F877E4">
              <w:rPr>
                <w:lang w:val="en-US" w:eastAsia="en-US"/>
              </w:rPr>
              <w:t xml:space="preserve"> to this resolution of the Company’s Board of Directors.</w:t>
            </w:r>
          </w:p>
          <w:p w:rsidR="00F877E4" w:rsidRPr="00F877E4" w:rsidRDefault="00F877E4" w:rsidP="00F877E4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 w:eastAsia="en-US"/>
              </w:rPr>
              <w:t>2. To note that the issue was submitted for consideration of the Board of Directors with a delay.</w:t>
            </w:r>
          </w:p>
        </w:tc>
      </w:tr>
      <w:tr w:rsidR="00CA36C6" w:rsidRP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C6" w:rsidRDefault="00CA36C6" w:rsidP="00CA36C6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CA36C6" w:rsidRPr="002C4FEB" w:rsidRDefault="00CA36C6" w:rsidP="00CA36C6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>
              <w:rPr>
                <w:b/>
                <w:color w:val="000000" w:themeColor="text1"/>
                <w:lang w:val="en-US" w:eastAsia="en-US"/>
              </w:rPr>
              <w:t>4 “</w:t>
            </w:r>
            <w:r w:rsidR="00D00085" w:rsidRPr="005B2221">
              <w:rPr>
                <w:b/>
                <w:lang w:val="en-US" w:eastAsia="en-US"/>
              </w:rPr>
              <w:t>Discussion of a report submitted by the General Director of Kubanenergo PJSC on the Company’s credit policy in the 1</w:t>
            </w:r>
            <w:r w:rsidR="00D00085" w:rsidRPr="005B2221">
              <w:rPr>
                <w:b/>
                <w:vertAlign w:val="superscript"/>
                <w:lang w:val="en-US" w:eastAsia="en-US"/>
              </w:rPr>
              <w:t>st</w:t>
            </w:r>
            <w:r w:rsidR="00D00085" w:rsidRPr="005B2221">
              <w:rPr>
                <w:b/>
                <w:lang w:val="en-US" w:eastAsia="en-US"/>
              </w:rPr>
              <w:t xml:space="preserve"> quarter of 2018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CA36C6" w:rsidRP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C6" w:rsidRPr="002C4FEB" w:rsidRDefault="00CA36C6" w:rsidP="00CA36C6">
            <w:pPr>
              <w:jc w:val="both"/>
              <w:rPr>
                <w:color w:val="000000" w:themeColor="text1"/>
                <w:lang w:val="en-US" w:eastAsia="en-US"/>
              </w:rPr>
            </w:pPr>
            <w:r w:rsidRPr="002C4FEB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4</w:t>
            </w:r>
            <w:r w:rsidRPr="002C4FEB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F877E4" w:rsidRDefault="00F877E4" w:rsidP="00F877E4">
            <w:pPr>
              <w:jc w:val="both"/>
              <w:rPr>
                <w:lang w:val="en-US" w:eastAsia="en-US"/>
              </w:rPr>
            </w:pPr>
            <w:r w:rsidRPr="00F877E4">
              <w:rPr>
                <w:color w:val="000000" w:themeColor="text1"/>
                <w:lang w:val="en-US" w:eastAsia="en-US"/>
              </w:rPr>
              <w:lastRenderedPageBreak/>
              <w:t xml:space="preserve">1. </w:t>
            </w:r>
            <w:r w:rsidRPr="00F877E4">
              <w:rPr>
                <w:lang w:val="en-US" w:eastAsia="en-US"/>
              </w:rPr>
              <w:t>To take into consideration the report submitted by the General Director of Kubanenergo PJSC on the Company’s credit policy in the 1</w:t>
            </w:r>
            <w:r w:rsidRPr="00F877E4">
              <w:rPr>
                <w:vertAlign w:val="superscript"/>
                <w:lang w:val="en-US" w:eastAsia="en-US"/>
              </w:rPr>
              <w:t>st</w:t>
            </w:r>
            <w:r w:rsidRPr="00F877E4">
              <w:rPr>
                <w:lang w:val="en-US" w:eastAsia="en-US"/>
              </w:rPr>
              <w:t xml:space="preserve"> quarter of 2018</w:t>
            </w:r>
            <w:r>
              <w:rPr>
                <w:lang w:val="en-US" w:eastAsia="en-US"/>
              </w:rPr>
              <w:t xml:space="preserve"> </w:t>
            </w:r>
            <w:r w:rsidRPr="00F877E4">
              <w:rPr>
                <w:lang w:val="en-US" w:eastAsia="en-US"/>
              </w:rPr>
              <w:t xml:space="preserve">as per Annex </w:t>
            </w:r>
            <w:r>
              <w:rPr>
                <w:lang w:val="en-US" w:eastAsia="en-US"/>
              </w:rPr>
              <w:t>5</w:t>
            </w:r>
            <w:r w:rsidRPr="00F877E4">
              <w:rPr>
                <w:lang w:val="en-US" w:eastAsia="en-US"/>
              </w:rPr>
              <w:t xml:space="preserve"> to this resolution of the Company’s Board of Directors.</w:t>
            </w:r>
          </w:p>
          <w:p w:rsidR="00236989" w:rsidRPr="00236989" w:rsidRDefault="00F877E4" w:rsidP="00236989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</w:t>
            </w:r>
            <w:r w:rsidR="00236989" w:rsidRPr="00236989">
              <w:rPr>
                <w:lang w:val="en-US" w:eastAsia="en-US"/>
              </w:rPr>
              <w:t>To note the exce</w:t>
            </w:r>
            <w:r w:rsidR="00236989">
              <w:rPr>
                <w:lang w:val="en-US" w:eastAsia="en-US"/>
              </w:rPr>
              <w:t xml:space="preserve">eding </w:t>
            </w:r>
            <w:r w:rsidR="00236989" w:rsidRPr="00236989">
              <w:rPr>
                <w:lang w:val="en-US" w:eastAsia="en-US"/>
              </w:rPr>
              <w:t>of the limit for debt coverage and debt service coverage limit as of March 31, 2018.</w:t>
            </w:r>
          </w:p>
          <w:p w:rsidR="00236989" w:rsidRPr="00236989" w:rsidRDefault="00236989" w:rsidP="00236989">
            <w:pPr>
              <w:jc w:val="both"/>
              <w:rPr>
                <w:lang w:val="en-US" w:eastAsia="en-US"/>
              </w:rPr>
            </w:pPr>
            <w:r w:rsidRPr="00236989">
              <w:rPr>
                <w:lang w:val="en-US" w:eastAsia="en-US"/>
              </w:rPr>
              <w:t xml:space="preserve">3. To agree </w:t>
            </w:r>
            <w:r>
              <w:rPr>
                <w:lang w:val="en-US" w:eastAsia="en-US"/>
              </w:rPr>
              <w:t xml:space="preserve">upon </w:t>
            </w:r>
            <w:r w:rsidRPr="00236989">
              <w:rPr>
                <w:lang w:val="en-US" w:eastAsia="en-US"/>
              </w:rPr>
              <w:t xml:space="preserve">a temporary excess of the limit </w:t>
            </w:r>
            <w:r>
              <w:rPr>
                <w:lang w:val="en-US" w:eastAsia="en-US"/>
              </w:rPr>
              <w:t>for</w:t>
            </w:r>
            <w:r w:rsidRPr="00236989">
              <w:rPr>
                <w:lang w:val="en-US" w:eastAsia="en-US"/>
              </w:rPr>
              <w:t xml:space="preserve"> debt coverage and debt service coverage limit as of March 31, 2018.</w:t>
            </w:r>
          </w:p>
          <w:p w:rsidR="00CA36C6" w:rsidRPr="00236989" w:rsidRDefault="00236989" w:rsidP="00C274F5">
            <w:pPr>
              <w:jc w:val="both"/>
              <w:rPr>
                <w:lang w:val="en-US" w:eastAsia="en-US"/>
              </w:rPr>
            </w:pPr>
            <w:r w:rsidRPr="00236989">
              <w:rPr>
                <w:lang w:val="en-US" w:eastAsia="en-US"/>
              </w:rPr>
              <w:t>4. To instruct the General Director of the Company to ensure compliance with the requirements of the Regulation</w:t>
            </w:r>
            <w:r>
              <w:rPr>
                <w:lang w:val="en-US" w:eastAsia="en-US"/>
              </w:rPr>
              <w:t>s</w:t>
            </w:r>
            <w:r w:rsidRPr="00236989">
              <w:rPr>
                <w:lang w:val="en-US" w:eastAsia="en-US"/>
              </w:rPr>
              <w:t xml:space="preserve"> on Credit Policy approved by the Board of Directors of the Company.</w:t>
            </w:r>
          </w:p>
        </w:tc>
      </w:tr>
      <w:tr w:rsidR="00CA36C6" w:rsidRP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C6" w:rsidRDefault="00CA36C6" w:rsidP="00CA36C6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 xml:space="preserve">Disclosure of insider information </w:t>
            </w:r>
            <w:r w:rsidR="003D40C3">
              <w:rPr>
                <w:b/>
                <w:color w:val="000000" w:themeColor="text1"/>
                <w:lang w:val="en-US" w:eastAsia="en-US"/>
              </w:rPr>
              <w:t xml:space="preserve">/ approval of the issuer’s internal documents </w:t>
            </w:r>
          </w:p>
          <w:p w:rsidR="00CA36C6" w:rsidRPr="002C4FEB" w:rsidRDefault="00CA36C6" w:rsidP="00CA36C6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>
              <w:rPr>
                <w:b/>
                <w:color w:val="000000" w:themeColor="text1"/>
                <w:lang w:val="en-US" w:eastAsia="en-US"/>
              </w:rPr>
              <w:t>5 “</w:t>
            </w:r>
            <w:r w:rsidR="00D00085" w:rsidRPr="005B2221">
              <w:rPr>
                <w:b/>
                <w:lang w:val="en-US" w:eastAsia="en-US"/>
              </w:rPr>
              <w:t>Approval of restated Regulations on Insider Information of Kubanenergo PJS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CA36C6" w:rsidRPr="00CA36C6" w:rsidTr="00C274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C6" w:rsidRPr="003D40C3" w:rsidRDefault="00CA36C6" w:rsidP="00CA36C6">
            <w:pPr>
              <w:jc w:val="both"/>
              <w:rPr>
                <w:color w:val="000000" w:themeColor="text1"/>
                <w:lang w:val="en-US" w:eastAsia="en-US"/>
              </w:rPr>
            </w:pPr>
            <w:r w:rsidRPr="003D40C3">
              <w:rPr>
                <w:color w:val="000000" w:themeColor="text1"/>
                <w:lang w:val="en-US" w:eastAsia="en-US"/>
              </w:rPr>
              <w:t>2.2.</w:t>
            </w:r>
            <w:r w:rsidRPr="003D40C3">
              <w:rPr>
                <w:color w:val="000000" w:themeColor="text1"/>
                <w:lang w:val="en-US" w:eastAsia="en-US"/>
              </w:rPr>
              <w:t>5</w:t>
            </w:r>
            <w:r w:rsidRPr="003D40C3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CA36C6" w:rsidRDefault="003D40C3" w:rsidP="003D40C3">
            <w:pPr>
              <w:jc w:val="both"/>
              <w:rPr>
                <w:lang w:val="en-US" w:eastAsia="en-US"/>
              </w:rPr>
            </w:pPr>
            <w:r w:rsidRPr="003D40C3">
              <w:rPr>
                <w:color w:val="000000" w:themeColor="text1"/>
                <w:lang w:val="en-US" w:eastAsia="en-US"/>
              </w:rPr>
              <w:t xml:space="preserve">1. To approve the </w:t>
            </w:r>
            <w:r w:rsidRPr="003D40C3">
              <w:rPr>
                <w:lang w:val="en-US" w:eastAsia="en-US"/>
              </w:rPr>
              <w:t>restated Regulations on Insider Information of Kubanenergo PJS</w:t>
            </w:r>
            <w:r>
              <w:rPr>
                <w:lang w:val="en-US" w:eastAsia="en-US"/>
              </w:rPr>
              <w:t xml:space="preserve">C </w:t>
            </w:r>
            <w:r w:rsidRPr="00F877E4">
              <w:rPr>
                <w:lang w:val="en-US" w:eastAsia="en-US"/>
              </w:rPr>
              <w:t xml:space="preserve">as per Annex </w:t>
            </w:r>
            <w:r>
              <w:rPr>
                <w:lang w:val="en-US" w:eastAsia="en-US"/>
              </w:rPr>
              <w:t>6</w:t>
            </w:r>
            <w:r w:rsidRPr="00F877E4">
              <w:rPr>
                <w:lang w:val="en-US" w:eastAsia="en-US"/>
              </w:rPr>
              <w:t xml:space="preserve"> to this resolution of the Company’s Board of Directors</w:t>
            </w:r>
            <w:r>
              <w:rPr>
                <w:lang w:val="en-US" w:eastAsia="en-US"/>
              </w:rPr>
              <w:t>.</w:t>
            </w:r>
          </w:p>
          <w:p w:rsidR="003D40C3" w:rsidRPr="003D40C3" w:rsidRDefault="003D40C3" w:rsidP="003D40C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 w:eastAsia="en-US"/>
              </w:rPr>
              <w:t xml:space="preserve">2. To consider as no longer valid the </w:t>
            </w:r>
            <w:r w:rsidRPr="003D40C3">
              <w:rPr>
                <w:lang w:val="en-US" w:eastAsia="en-US"/>
              </w:rPr>
              <w:t>Regulations on Insider Information of Kubanenergo PJS</w:t>
            </w:r>
            <w:r>
              <w:rPr>
                <w:lang w:val="en-US" w:eastAsia="en-US"/>
              </w:rPr>
              <w:t>C</w:t>
            </w:r>
            <w:r>
              <w:rPr>
                <w:lang w:val="en-US" w:eastAsia="en-US"/>
              </w:rPr>
              <w:t xml:space="preserve"> that were approved by the Board of Directors on 02.08.2013 (minutes of the meeting NO.168/2013 of 05.08.2013)</w:t>
            </w:r>
          </w:p>
        </w:tc>
      </w:tr>
      <w:tr w:rsidR="00CA36C6" w:rsidRPr="00CA36C6" w:rsidTr="00C274F5">
        <w:trPr>
          <w:trHeight w:val="1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C6" w:rsidRDefault="00CA36C6" w:rsidP="00C274F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CA36C6" w:rsidRDefault="00CA36C6" w:rsidP="00C274F5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30 July 2018</w:t>
            </w:r>
          </w:p>
          <w:p w:rsidR="00CA36C6" w:rsidRDefault="00CA36C6" w:rsidP="00CA36C6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31 July 2018, minutes of meeting No.31</w:t>
            </w:r>
            <w:r>
              <w:rPr>
                <w:b/>
                <w:color w:val="000000" w:themeColor="text1"/>
                <w:lang w:val="en-US" w:eastAsia="en-US"/>
              </w:rPr>
              <w:t>5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1"/>
        <w:gridCol w:w="2259"/>
        <w:gridCol w:w="2070"/>
      </w:tblGrid>
      <w:tr w:rsidR="00CA36C6" w:rsidTr="00C274F5">
        <w:trPr>
          <w:cantSplit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36C6" w:rsidRDefault="00CA36C6" w:rsidP="00C274F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CA36C6" w:rsidTr="00C274F5">
        <w:trPr>
          <w:cantSplit/>
          <w:trHeight w:val="1187"/>
        </w:trPr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A36C6" w:rsidRDefault="00CA36C6" w:rsidP="00C274F5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3.Head of the Corporate Governance and Shareholder Relations Department (by power of attorney No.119/10-946 dated 22.02.2018)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A36C6" w:rsidRDefault="00CA36C6" w:rsidP="00C274F5">
            <w:pPr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_______________</w:t>
            </w:r>
          </w:p>
          <w:p w:rsidR="00CA36C6" w:rsidRDefault="00CA36C6" w:rsidP="00C274F5">
            <w:pPr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A36C6" w:rsidRDefault="00CA36C6" w:rsidP="00C274F5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CA36C6" w:rsidRDefault="00CA36C6" w:rsidP="00C274F5">
            <w:pPr>
              <w:rPr>
                <w:lang w:val="en-US" w:eastAsia="en-US"/>
              </w:rPr>
            </w:pPr>
          </w:p>
        </w:tc>
      </w:tr>
      <w:tr w:rsidR="00CA36C6" w:rsidTr="00C274F5">
        <w:trPr>
          <w:cantSplit/>
          <w:trHeight w:val="645"/>
        </w:trPr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A36C6" w:rsidRDefault="00CA36C6" w:rsidP="00C274F5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3.2 Date: 1 August 2018</w:t>
            </w:r>
            <w:bookmarkStart w:id="0" w:name="_GoBack"/>
            <w:bookmarkEnd w:id="0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A36C6" w:rsidRDefault="00CA36C6" w:rsidP="00C274F5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A36C6" w:rsidRDefault="00CA36C6" w:rsidP="00C274F5">
            <w:pPr>
              <w:rPr>
                <w:lang w:val="en-US" w:eastAsia="en-US"/>
              </w:rPr>
            </w:pPr>
          </w:p>
        </w:tc>
      </w:tr>
    </w:tbl>
    <w:p w:rsidR="00CA36C6" w:rsidRDefault="00CA36C6" w:rsidP="00CA36C6"/>
    <w:p w:rsidR="0059029B" w:rsidRDefault="0059029B"/>
    <w:sectPr w:rsidR="0059029B" w:rsidSect="004471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8A"/>
    <w:rsid w:val="00236989"/>
    <w:rsid w:val="002A5EA0"/>
    <w:rsid w:val="003D40C3"/>
    <w:rsid w:val="0059029B"/>
    <w:rsid w:val="0062058F"/>
    <w:rsid w:val="009E04FF"/>
    <w:rsid w:val="00A8138A"/>
    <w:rsid w:val="00CA36C6"/>
    <w:rsid w:val="00D00085"/>
    <w:rsid w:val="00D956FD"/>
    <w:rsid w:val="00F40FD3"/>
    <w:rsid w:val="00F8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2DD5"/>
  <w15:chartTrackingRefBased/>
  <w15:docId w15:val="{63350D4F-09BA-428D-8007-587B597A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36C6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CA36C6"/>
  </w:style>
  <w:style w:type="paragraph" w:styleId="a5">
    <w:name w:val="No Spacing"/>
    <w:link w:val="a4"/>
    <w:uiPriority w:val="1"/>
    <w:qFormat/>
    <w:rsid w:val="00CA36C6"/>
    <w:pPr>
      <w:spacing w:after="0" w:line="240" w:lineRule="auto"/>
    </w:pPr>
  </w:style>
  <w:style w:type="paragraph" w:customStyle="1" w:styleId="Default">
    <w:name w:val="Default"/>
    <w:rsid w:val="00CA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A36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659</Words>
  <Characters>3761</Characters>
  <Application>Microsoft Office Word</Application>
  <DocSecurity>0</DocSecurity>
  <Lines>31</Lines>
  <Paragraphs>8</Paragraphs>
  <ScaleCrop>false</ScaleCrop>
  <Company>Home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dcterms:created xsi:type="dcterms:W3CDTF">2018-08-01T14:33:00Z</dcterms:created>
  <dcterms:modified xsi:type="dcterms:W3CDTF">2018-08-01T15:10:00Z</dcterms:modified>
</cp:coreProperties>
</file>