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68" w:rsidRDefault="00606A68" w:rsidP="00606A68">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606A68" w:rsidRDefault="00606A68" w:rsidP="00606A68">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606A68" w:rsidRDefault="00606A68" w:rsidP="00606A68">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10490" w:type="dxa"/>
        <w:tblInd w:w="-5" w:type="dxa"/>
        <w:tblLook w:val="04A0" w:firstRow="1" w:lastRow="0" w:firstColumn="1" w:lastColumn="0" w:noHBand="0" w:noVBand="1"/>
      </w:tblPr>
      <w:tblGrid>
        <w:gridCol w:w="4253"/>
        <w:gridCol w:w="6237"/>
      </w:tblGrid>
      <w:tr w:rsidR="00606A68" w:rsidTr="00F114B9">
        <w:tc>
          <w:tcPr>
            <w:tcW w:w="10490" w:type="dxa"/>
            <w:gridSpan w:val="2"/>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606A68" w:rsidRPr="00606A68" w:rsidTr="00F114B9">
        <w:trPr>
          <w:trHeight w:val="599"/>
        </w:trPr>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606A68" w:rsidTr="00F114B9">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606A68" w:rsidTr="00F114B9">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jc w:val="both"/>
              <w:rPr>
                <w:color w:val="000000" w:themeColor="text1"/>
                <w:lang w:val="en-US" w:eastAsia="en-US"/>
              </w:rPr>
            </w:pPr>
            <w:r w:rsidRPr="009E6504">
              <w:rPr>
                <w:color w:val="000000" w:themeColor="text1"/>
                <w:lang w:val="en-US" w:eastAsia="en-US"/>
              </w:rPr>
              <w:t>Krasnodar, Russian Federation</w:t>
            </w:r>
          </w:p>
        </w:tc>
      </w:tr>
      <w:tr w:rsidR="00606A68" w:rsidTr="00F114B9">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606A68" w:rsidTr="00F114B9">
        <w:trPr>
          <w:trHeight w:val="521"/>
        </w:trPr>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606A68" w:rsidTr="00F114B9">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237" w:type="dxa"/>
            <w:tcBorders>
              <w:top w:val="single" w:sz="4" w:space="0" w:color="auto"/>
              <w:left w:val="single" w:sz="4" w:space="0" w:color="auto"/>
              <w:bottom w:val="single" w:sz="4" w:space="0" w:color="auto"/>
              <w:right w:val="single" w:sz="4" w:space="0" w:color="auto"/>
            </w:tcBorders>
            <w:hideMark/>
          </w:tcPr>
          <w:p w:rsidR="00606A68" w:rsidRPr="009E6504" w:rsidRDefault="00606A68" w:rsidP="00F114B9">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606A68" w:rsidRPr="00606A68" w:rsidTr="00F114B9">
        <w:tc>
          <w:tcPr>
            <w:tcW w:w="425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237"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both"/>
              <w:rPr>
                <w:rFonts w:ascii="Times New Roman" w:hAnsi="Times New Roman" w:cs="Times New Roman"/>
                <w:sz w:val="24"/>
                <w:szCs w:val="24"/>
                <w:lang w:val="en-US"/>
              </w:rPr>
            </w:pPr>
            <w:hyperlink r:id="rId7"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606A68" w:rsidRDefault="00606A68" w:rsidP="00F114B9">
            <w:pPr>
              <w:pStyle w:val="a5"/>
              <w:jc w:val="both"/>
              <w:rPr>
                <w:rFonts w:ascii="Times New Roman" w:hAnsi="Times New Roman" w:cs="Times New Roman"/>
                <w:color w:val="000000" w:themeColor="text1"/>
                <w:sz w:val="24"/>
                <w:szCs w:val="24"/>
                <w:lang w:val="en-US"/>
              </w:rPr>
            </w:pPr>
            <w:hyperlink r:id="rId8" w:history="1">
              <w:r>
                <w:rPr>
                  <w:rStyle w:val="a3"/>
                  <w:rFonts w:ascii="Times New Roman" w:hAnsi="Times New Roman" w:cs="Times New Roman"/>
                  <w:sz w:val="24"/>
                  <w:szCs w:val="24"/>
                  <w:lang w:val="en-US"/>
                </w:rPr>
                <w:t>http://www.e-disclosure.ru/portal/company.aspx?id=2827</w:t>
              </w:r>
            </w:hyperlink>
          </w:p>
        </w:tc>
      </w:tr>
      <w:tr w:rsidR="00606A68" w:rsidTr="00F114B9">
        <w:tc>
          <w:tcPr>
            <w:tcW w:w="10490" w:type="dxa"/>
            <w:gridSpan w:val="2"/>
            <w:tcBorders>
              <w:top w:val="single" w:sz="4" w:space="0" w:color="auto"/>
              <w:left w:val="single" w:sz="4" w:space="0" w:color="auto"/>
              <w:bottom w:val="single" w:sz="4" w:space="0" w:color="auto"/>
              <w:right w:val="single" w:sz="4" w:space="0" w:color="auto"/>
            </w:tcBorders>
            <w:hideMark/>
          </w:tcPr>
          <w:p w:rsidR="00606A68" w:rsidRDefault="00606A68" w:rsidP="00F114B9">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606A68" w:rsidRPr="009E6504" w:rsidTr="00F114B9">
        <w:trPr>
          <w:trHeight w:val="1425"/>
        </w:trPr>
        <w:tc>
          <w:tcPr>
            <w:tcW w:w="10490" w:type="dxa"/>
            <w:gridSpan w:val="2"/>
            <w:tcBorders>
              <w:top w:val="single" w:sz="4" w:space="0" w:color="auto"/>
              <w:left w:val="single" w:sz="4" w:space="0" w:color="auto"/>
              <w:bottom w:val="single" w:sz="4" w:space="0" w:color="auto"/>
              <w:right w:val="single" w:sz="4" w:space="0" w:color="auto"/>
            </w:tcBorders>
          </w:tcPr>
          <w:p w:rsidR="00606A68" w:rsidRDefault="00606A68" w:rsidP="00F114B9">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606A68" w:rsidRDefault="00606A68" w:rsidP="00F114B9">
            <w:pPr>
              <w:widowControl w:val="0"/>
              <w:jc w:val="both"/>
              <w:rPr>
                <w:color w:val="000000" w:themeColor="text1"/>
                <w:lang w:val="en-US" w:eastAsia="en-US"/>
              </w:rPr>
            </w:pPr>
            <w:r>
              <w:rPr>
                <w:color w:val="000000" w:themeColor="text1"/>
                <w:lang w:val="en-US" w:eastAsia="en-US"/>
              </w:rPr>
              <w:t>Number of the BoD members: 11 members</w:t>
            </w:r>
          </w:p>
          <w:p w:rsidR="00606A68" w:rsidRDefault="00606A68" w:rsidP="00F114B9">
            <w:pPr>
              <w:tabs>
                <w:tab w:val="left" w:pos="284"/>
              </w:tabs>
              <w:jc w:val="both"/>
              <w:rPr>
                <w:color w:val="000000" w:themeColor="text1"/>
                <w:lang w:val="en-US" w:eastAsia="en-US"/>
              </w:rPr>
            </w:pPr>
            <w:r>
              <w:rPr>
                <w:color w:val="000000" w:themeColor="text1"/>
                <w:lang w:val="en-US" w:eastAsia="en-US"/>
              </w:rPr>
              <w:t>Members participated in the meeting: 11 members</w:t>
            </w:r>
          </w:p>
          <w:p w:rsidR="00606A68" w:rsidRDefault="00606A68" w:rsidP="00F114B9">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606A68" w:rsidRDefault="00606A68" w:rsidP="00F114B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606A68" w:rsidRDefault="00606A68" w:rsidP="00F114B9">
            <w:pPr>
              <w:pStyle w:val="a5"/>
              <w:jc w:val="both"/>
              <w:rPr>
                <w:rFonts w:ascii="Times New Roman" w:hAnsi="Times New Roman" w:cs="Times New Roman"/>
                <w:color w:val="000000" w:themeColor="text1"/>
                <w:sz w:val="24"/>
                <w:szCs w:val="24"/>
                <w:lang w:val="en-US"/>
              </w:rPr>
            </w:pPr>
          </w:p>
          <w:tbl>
            <w:tblPr>
              <w:tblStyle w:val="a6"/>
              <w:tblW w:w="0" w:type="auto"/>
              <w:jc w:val="center"/>
              <w:tblLook w:val="04A0" w:firstRow="1" w:lastRow="0" w:firstColumn="1" w:lastColumn="0" w:noHBand="0" w:noVBand="1"/>
            </w:tblPr>
            <w:tblGrid>
              <w:gridCol w:w="1872"/>
              <w:gridCol w:w="2410"/>
              <w:gridCol w:w="1843"/>
              <w:gridCol w:w="2268"/>
            </w:tblGrid>
            <w:tr w:rsidR="00606A68" w:rsidTr="00F114B9">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606A68" w:rsidTr="00F114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6A68" w:rsidRDefault="00606A68" w:rsidP="00F114B9">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06A68" w:rsidRDefault="00606A68" w:rsidP="00F114B9">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06A68" w:rsidRPr="00DE657C" w:rsidRDefault="00606A68" w:rsidP="00F114B9">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06A68" w:rsidRPr="00300B5A" w:rsidRDefault="00606A68" w:rsidP="00F114B9">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06A68" w:rsidRDefault="00606A68" w:rsidP="00F114B9">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06A68" w:rsidRDefault="00606A68" w:rsidP="00F114B9">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r w:rsidR="00606A68" w:rsidTr="00F114B9">
              <w:trPr>
                <w:jc w:val="center"/>
              </w:trPr>
              <w:tc>
                <w:tcPr>
                  <w:tcW w:w="1872"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606A68" w:rsidRDefault="00606A68" w:rsidP="00F114B9">
                  <w:pPr>
                    <w:jc w:val="center"/>
                  </w:pPr>
                  <w:r w:rsidRPr="00C7303E">
                    <w:rPr>
                      <w:b/>
                      <w:lang w:val="en-US"/>
                    </w:rPr>
                    <w:t>11</w:t>
                  </w:r>
                </w:p>
              </w:tc>
              <w:tc>
                <w:tcPr>
                  <w:tcW w:w="1843"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606A68" w:rsidRDefault="00606A68" w:rsidP="00F114B9">
                  <w:pPr>
                    <w:pStyle w:val="a5"/>
                    <w:jc w:val="center"/>
                    <w:rPr>
                      <w:rFonts w:ascii="Times New Roman" w:hAnsi="Times New Roman" w:cs="Times New Roman"/>
                      <w:b/>
                      <w:sz w:val="24"/>
                      <w:szCs w:val="24"/>
                    </w:rPr>
                  </w:pPr>
                </w:p>
              </w:tc>
            </w:tr>
          </w:tbl>
          <w:p w:rsidR="00606A68" w:rsidRDefault="00606A68" w:rsidP="00F114B9">
            <w:pPr>
              <w:autoSpaceDE/>
              <w:rPr>
                <w:rFonts w:eastAsiaTheme="minorHAnsi"/>
                <w:lang w:val="en-US" w:eastAsia="en-US"/>
              </w:rPr>
            </w:pP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hideMark/>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Default="00606A68" w:rsidP="00BC70AB">
            <w:pPr>
              <w:jc w:val="both"/>
              <w:rPr>
                <w:b/>
                <w:color w:val="000000"/>
                <w:lang w:val="en-US" w:eastAsia="en-US"/>
              </w:rPr>
            </w:pPr>
            <w:r>
              <w:rPr>
                <w:b/>
                <w:color w:val="000000" w:themeColor="text1"/>
                <w:lang w:val="en-US" w:eastAsia="en-US"/>
              </w:rPr>
              <w:t>Item No. 1 “</w:t>
            </w:r>
            <w:r w:rsidRPr="0074259F">
              <w:rPr>
                <w:b/>
                <w:bCs/>
                <w:color w:val="000000" w:themeColor="text1"/>
                <w:lang w:val="en-US"/>
              </w:rPr>
              <w:t xml:space="preserve">Consideration of information on key events aimed to eliminate violations/errors, </w:t>
            </w:r>
            <w:r w:rsidR="00BC70AB" w:rsidRPr="0074259F">
              <w:rPr>
                <w:b/>
                <w:bCs/>
                <w:color w:val="000000" w:themeColor="text1"/>
                <w:lang w:val="en-US"/>
              </w:rPr>
              <w:t>avoid</w:t>
            </w:r>
            <w:r w:rsidRPr="0074259F">
              <w:rPr>
                <w:b/>
                <w:bCs/>
                <w:color w:val="000000" w:themeColor="text1"/>
                <w:lang w:val="en-US"/>
              </w:rPr>
              <w:t xml:space="preserve"> them in future and implement recommendations given by </w:t>
            </w:r>
            <w:r w:rsidR="00BC70AB">
              <w:rPr>
                <w:b/>
                <w:bCs/>
                <w:color w:val="000000" w:themeColor="text1"/>
                <w:lang w:val="en-US"/>
              </w:rPr>
              <w:t xml:space="preserve">the </w:t>
            </w:r>
            <w:r w:rsidRPr="0074259F">
              <w:rPr>
                <w:b/>
                <w:bCs/>
                <w:color w:val="000000" w:themeColor="text1"/>
                <w:lang w:val="en-US"/>
              </w:rPr>
              <w:t>Auditing Commission of Kubanenergo PJSC by the results of the first stage of audit of financial and operating activities of the Company for 2017</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hideMark/>
          </w:tcPr>
          <w:p w:rsidR="00606A68" w:rsidRPr="00675A6A" w:rsidRDefault="00606A68" w:rsidP="00F114B9">
            <w:pPr>
              <w:jc w:val="both"/>
              <w:rPr>
                <w:color w:val="000000" w:themeColor="text1"/>
                <w:lang w:val="en-US" w:eastAsia="en-US"/>
              </w:rPr>
            </w:pPr>
            <w:r w:rsidRPr="00675A6A">
              <w:rPr>
                <w:color w:val="000000" w:themeColor="text1"/>
                <w:lang w:val="en-US" w:eastAsia="en-US"/>
              </w:rPr>
              <w:t>2.2.1.  Decision adopted by issuer’s Board of Directors:</w:t>
            </w:r>
          </w:p>
          <w:p w:rsidR="00606A68" w:rsidRDefault="00BC70AB" w:rsidP="00F114B9">
            <w:pPr>
              <w:jc w:val="both"/>
              <w:rPr>
                <w:color w:val="000000"/>
                <w:lang w:val="en-US" w:eastAsia="en-US"/>
              </w:rPr>
            </w:pPr>
            <w:r w:rsidRPr="00BC70AB">
              <w:rPr>
                <w:lang w:val="en-US" w:eastAsia="en-US"/>
              </w:rPr>
              <w:t>1</w:t>
            </w:r>
            <w:r>
              <w:rPr>
                <w:lang w:val="en-US" w:eastAsia="en-US"/>
              </w:rPr>
              <w:t>. To take note of information (report)</w:t>
            </w:r>
            <w:r w:rsidRPr="0074259F">
              <w:rPr>
                <w:b/>
                <w:bCs/>
                <w:color w:val="000000" w:themeColor="text1"/>
                <w:lang w:val="en-US"/>
              </w:rPr>
              <w:t xml:space="preserve"> </w:t>
            </w:r>
            <w:r w:rsidRPr="00BC70AB">
              <w:rPr>
                <w:bCs/>
                <w:color w:val="000000" w:themeColor="text1"/>
                <w:lang w:val="en-US"/>
              </w:rPr>
              <w:t xml:space="preserve">on key events aimed to eliminate violations/errors, avoid them in future and implement recommendations given by the Auditing Commission of Kubanenergo PJSC by the results of the first stage of audit of financial and operating activities of the Company for </w:t>
            </w:r>
            <w:r w:rsidRPr="00BC70AB">
              <w:rPr>
                <w:bCs/>
                <w:color w:val="000000" w:themeColor="text1"/>
                <w:lang w:val="en-US"/>
              </w:rPr>
              <w:t>2017</w:t>
            </w:r>
            <w:r w:rsidRPr="00BC70AB">
              <w:rPr>
                <w:lang w:val="en-US" w:eastAsia="en-US"/>
              </w:rPr>
              <w:t>,</w:t>
            </w:r>
            <w:r w:rsidR="00606A68" w:rsidRPr="00BC70AB">
              <w:rPr>
                <w:lang w:val="en-US" w:eastAsia="en-US"/>
              </w:rPr>
              <w:t xml:space="preserve"> in accordance with Annex 1 to the present resolution of the Company’s Board of </w:t>
            </w:r>
            <w:r w:rsidRPr="00BC70AB">
              <w:rPr>
                <w:lang w:val="en-US" w:eastAsia="en-US"/>
              </w:rPr>
              <w:t>Directors.</w:t>
            </w:r>
          </w:p>
          <w:p w:rsidR="00BC70AB" w:rsidRDefault="00BC70AB" w:rsidP="00F114B9">
            <w:pPr>
              <w:jc w:val="both"/>
              <w:rPr>
                <w:color w:val="000000"/>
                <w:lang w:val="en-US" w:eastAsia="en-US"/>
              </w:rPr>
            </w:pPr>
            <w:r>
              <w:rPr>
                <w:color w:val="000000"/>
                <w:lang w:val="en-US" w:eastAsia="en-US"/>
              </w:rPr>
              <w:t>2. Instruct the CEO of Kubanenergo PJSC:</w:t>
            </w:r>
          </w:p>
          <w:p w:rsidR="00BC70AB" w:rsidRDefault="00BC70AB" w:rsidP="00BC70AB">
            <w:pPr>
              <w:jc w:val="both"/>
              <w:rPr>
                <w:color w:val="000000"/>
                <w:lang w:val="en-US" w:eastAsia="en-US"/>
              </w:rPr>
            </w:pPr>
            <w:r>
              <w:rPr>
                <w:color w:val="000000"/>
                <w:lang w:val="en-US" w:eastAsia="en-US"/>
              </w:rPr>
              <w:t xml:space="preserve">2.1. to ensure timely implementation of measures stipulated by the approved plan of </w:t>
            </w:r>
            <w:r w:rsidRPr="00BC70AB">
              <w:rPr>
                <w:color w:val="000000"/>
                <w:lang w:val="en-US" w:eastAsia="en-US"/>
              </w:rPr>
              <w:t>remedial action</w:t>
            </w:r>
            <w:r>
              <w:rPr>
                <w:color w:val="000000"/>
                <w:lang w:val="en-US" w:eastAsia="en-US"/>
              </w:rPr>
              <w:t xml:space="preserve">s </w:t>
            </w:r>
            <w:r w:rsidR="00D10949">
              <w:rPr>
                <w:color w:val="000000"/>
                <w:lang w:val="en-US" w:eastAsia="en-US"/>
              </w:rPr>
              <w:t>(Order</w:t>
            </w:r>
            <w:r>
              <w:rPr>
                <w:color w:val="000000"/>
                <w:lang w:val="en-US" w:eastAsia="en-US"/>
              </w:rPr>
              <w:t xml:space="preserve"> of the Company No.127 of 12.02.2018).</w:t>
            </w:r>
          </w:p>
          <w:p w:rsidR="00BC70AB" w:rsidRDefault="00BC70AB" w:rsidP="00DE0D13">
            <w:pPr>
              <w:jc w:val="both"/>
              <w:rPr>
                <w:color w:val="000000"/>
                <w:lang w:val="en-US" w:eastAsia="en-US"/>
              </w:rPr>
            </w:pPr>
            <w:r>
              <w:rPr>
                <w:color w:val="000000"/>
                <w:lang w:val="en-US" w:eastAsia="en-US"/>
              </w:rPr>
              <w:t xml:space="preserve">2.2. </w:t>
            </w:r>
            <w:r w:rsidR="00DE0D13">
              <w:rPr>
                <w:color w:val="000000"/>
                <w:lang w:val="en-US" w:eastAsia="en-US"/>
              </w:rPr>
              <w:t>Goal of the remedial actions:</w:t>
            </w:r>
          </w:p>
          <w:p w:rsidR="00DE0D13" w:rsidRDefault="00DE0D13" w:rsidP="00DE0D13">
            <w:pPr>
              <w:jc w:val="both"/>
              <w:rPr>
                <w:color w:val="000000"/>
                <w:lang w:val="en-US" w:eastAsia="en-US"/>
              </w:rPr>
            </w:pPr>
            <w:r>
              <w:rPr>
                <w:color w:val="000000"/>
                <w:lang w:val="en-US" w:eastAsia="en-US"/>
              </w:rPr>
              <w:t>- reduction of electricity losses</w:t>
            </w:r>
          </w:p>
          <w:p w:rsidR="00DE0D13" w:rsidRDefault="00DE0D13" w:rsidP="00DE0D13">
            <w:pPr>
              <w:jc w:val="both"/>
              <w:rPr>
                <w:color w:val="222222"/>
                <w:shd w:val="clear" w:color="auto" w:fill="FFFFFF"/>
                <w:lang w:val="en-US"/>
              </w:rPr>
            </w:pPr>
            <w:r>
              <w:rPr>
                <w:color w:val="222222"/>
                <w:shd w:val="clear" w:color="auto" w:fill="FFFFFF"/>
                <w:lang w:val="en-US"/>
              </w:rPr>
              <w:t>- reduction of overdue liabilities on technological connection</w:t>
            </w:r>
          </w:p>
          <w:p w:rsidR="00DE0D13" w:rsidRDefault="00DE0D13" w:rsidP="00DE0D13">
            <w:pPr>
              <w:jc w:val="both"/>
              <w:rPr>
                <w:color w:val="222222"/>
                <w:shd w:val="clear" w:color="auto" w:fill="FFFFFF"/>
                <w:lang w:val="en-US"/>
              </w:rPr>
            </w:pPr>
            <w:r>
              <w:rPr>
                <w:color w:val="222222"/>
                <w:shd w:val="clear" w:color="auto" w:fill="FFFFFF"/>
                <w:lang w:val="en-US"/>
              </w:rPr>
              <w:t>- reduction of the sum of disagreements on the volume of rendered services on electricity transmission</w:t>
            </w:r>
          </w:p>
          <w:p w:rsidR="00DE0D13" w:rsidRPr="00675A6A" w:rsidRDefault="00DE0D13" w:rsidP="00DE0D13">
            <w:pPr>
              <w:jc w:val="both"/>
              <w:rPr>
                <w:color w:val="222222"/>
                <w:shd w:val="clear" w:color="auto" w:fill="FFFFFF"/>
                <w:lang w:val="en-US"/>
              </w:rPr>
            </w:pPr>
            <w:r>
              <w:rPr>
                <w:color w:val="222222"/>
                <w:shd w:val="clear" w:color="auto" w:fill="FFFFFF"/>
                <w:lang w:val="en-US"/>
              </w:rPr>
              <w:t xml:space="preserve">- improvement of </w:t>
            </w:r>
            <w:r w:rsidRPr="00DE0D13">
              <w:rPr>
                <w:color w:val="222222"/>
                <w:shd w:val="clear" w:color="auto" w:fill="FFFFFF"/>
                <w:lang w:val="en-US"/>
              </w:rPr>
              <w:t>claim-related work</w:t>
            </w:r>
            <w:r>
              <w:rPr>
                <w:color w:val="222222"/>
                <w:shd w:val="clear" w:color="auto" w:fill="FFFFFF"/>
                <w:lang w:val="en-US"/>
              </w:rPr>
              <w:t xml:space="preserve"> performance</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Pr="00DE657C" w:rsidRDefault="00606A68" w:rsidP="00F114B9">
            <w:pPr>
              <w:jc w:val="both"/>
              <w:rPr>
                <w:color w:val="000000" w:themeColor="text1"/>
                <w:lang w:val="en-US" w:eastAsia="en-US"/>
              </w:rPr>
            </w:pPr>
            <w:r>
              <w:rPr>
                <w:b/>
                <w:color w:val="000000" w:themeColor="text1"/>
                <w:lang w:val="en-US" w:eastAsia="en-US"/>
              </w:rPr>
              <w:lastRenderedPageBreak/>
              <w:t xml:space="preserve">Item No. </w:t>
            </w:r>
            <w:r w:rsidRPr="00300B5A">
              <w:rPr>
                <w:b/>
                <w:color w:val="000000" w:themeColor="text1"/>
                <w:lang w:val="en-US" w:eastAsia="en-US"/>
              </w:rPr>
              <w:t>2</w:t>
            </w:r>
            <w:r>
              <w:rPr>
                <w:b/>
                <w:color w:val="000000" w:themeColor="text1"/>
                <w:lang w:val="en-US" w:eastAsia="en-US"/>
              </w:rPr>
              <w:t xml:space="preserve"> “</w:t>
            </w:r>
            <w:r w:rsidRPr="0074259F">
              <w:rPr>
                <w:b/>
                <w:bCs/>
                <w:color w:val="000000" w:themeColor="text1"/>
                <w:lang w:val="en-US"/>
              </w:rPr>
              <w:t>Consideration of the reports of Committees of Company’s Board of Directors on performed works for 2017-2018 corporate year</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DE0D13" w:rsidRDefault="00606A68" w:rsidP="00F114B9">
            <w:pPr>
              <w:jc w:val="both"/>
              <w:rPr>
                <w:color w:val="000000" w:themeColor="text1"/>
                <w:lang w:val="en-US" w:eastAsia="en-US"/>
              </w:rPr>
            </w:pPr>
            <w:r w:rsidRPr="00DE0D13">
              <w:rPr>
                <w:color w:val="000000" w:themeColor="text1"/>
                <w:lang w:val="en-US" w:eastAsia="en-US"/>
              </w:rPr>
              <w:lastRenderedPageBreak/>
              <w:t>2.2.2.  Decision adopted by issuer’s Board of Directors:</w:t>
            </w:r>
          </w:p>
          <w:p w:rsidR="00606A68" w:rsidRPr="00DE0D13" w:rsidRDefault="00DE0D13" w:rsidP="00DE0D13">
            <w:pPr>
              <w:jc w:val="both"/>
              <w:rPr>
                <w:color w:val="000000"/>
                <w:lang w:val="en-US" w:eastAsia="en-US"/>
              </w:rPr>
            </w:pPr>
            <w:r w:rsidRPr="00DE0D13">
              <w:rPr>
                <w:lang w:val="en-US" w:eastAsia="en-US"/>
              </w:rPr>
              <w:t>To take note of</w:t>
            </w:r>
            <w:r w:rsidRPr="00DE0D13">
              <w:rPr>
                <w:bCs/>
                <w:color w:val="000000" w:themeColor="text1"/>
                <w:lang w:val="en-US"/>
              </w:rPr>
              <w:t xml:space="preserve"> </w:t>
            </w:r>
            <w:r w:rsidRPr="00DE0D13">
              <w:rPr>
                <w:bCs/>
                <w:color w:val="000000" w:themeColor="text1"/>
                <w:lang w:val="en-US"/>
              </w:rPr>
              <w:t>reports of Committees of Company’s Board of Directors on performed works for 2017-2018 corporate year</w:t>
            </w:r>
            <w:r w:rsidRPr="00DE0D13">
              <w:rPr>
                <w:lang w:val="en-US" w:eastAsia="en-US"/>
              </w:rPr>
              <w:t>, in accordance with Annex</w:t>
            </w:r>
            <w:r w:rsidR="00913AD9">
              <w:rPr>
                <w:lang w:val="en-US" w:eastAsia="en-US"/>
              </w:rPr>
              <w:t>es</w:t>
            </w:r>
            <w:r w:rsidRPr="00DE0D13">
              <w:rPr>
                <w:lang w:val="en-US" w:eastAsia="en-US"/>
              </w:rPr>
              <w:t xml:space="preserve"> </w:t>
            </w:r>
            <w:r w:rsidRPr="00DE0D13">
              <w:rPr>
                <w:lang w:val="en-US" w:eastAsia="en-US"/>
              </w:rPr>
              <w:t>2-5</w:t>
            </w:r>
            <w:r w:rsidRPr="00DE0D13">
              <w:rPr>
                <w:lang w:val="en-US" w:eastAsia="en-US"/>
              </w:rPr>
              <w:t xml:space="preserve"> to the present resolution of the Company’s Board of Directors.</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Pr="00DE657C" w:rsidRDefault="00606A68" w:rsidP="00F114B9">
            <w:pPr>
              <w:jc w:val="both"/>
              <w:rPr>
                <w:color w:val="000000" w:themeColor="text1"/>
                <w:lang w:val="en-US" w:eastAsia="en-US"/>
              </w:rPr>
            </w:pPr>
            <w:r>
              <w:rPr>
                <w:b/>
                <w:color w:val="000000" w:themeColor="text1"/>
                <w:lang w:val="en-US" w:eastAsia="en-US"/>
              </w:rPr>
              <w:t xml:space="preserve">Item No. </w:t>
            </w:r>
            <w:r w:rsidRPr="00300B5A">
              <w:rPr>
                <w:b/>
                <w:color w:val="000000" w:themeColor="text1"/>
                <w:lang w:val="en-US" w:eastAsia="en-US"/>
              </w:rPr>
              <w:t>3</w:t>
            </w:r>
            <w:r>
              <w:rPr>
                <w:b/>
                <w:color w:val="000000" w:themeColor="text1"/>
                <w:lang w:val="en-US" w:eastAsia="en-US"/>
              </w:rPr>
              <w:t xml:space="preserve"> “</w:t>
            </w:r>
            <w:r w:rsidRPr="0074259F">
              <w:rPr>
                <w:b/>
                <w:bCs/>
                <w:color w:val="000000" w:themeColor="text1"/>
                <w:lang w:val="en-US"/>
              </w:rPr>
              <w:t>Nomination by the Company of candidates for auditing companies in which Kubanenergo PJSC participates</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Default="00606A68" w:rsidP="00F114B9">
            <w:pPr>
              <w:jc w:val="both"/>
              <w:rPr>
                <w:color w:val="000000" w:themeColor="text1"/>
                <w:lang w:val="en-US" w:eastAsia="en-US"/>
              </w:rPr>
            </w:pPr>
            <w:r>
              <w:rPr>
                <w:color w:val="000000" w:themeColor="text1"/>
                <w:lang w:val="en-US" w:eastAsia="en-US"/>
              </w:rPr>
              <w:t>2.2.</w:t>
            </w:r>
            <w:r w:rsidRPr="00D250A9">
              <w:rPr>
                <w:color w:val="000000" w:themeColor="text1"/>
                <w:lang w:val="en-US" w:eastAsia="en-US"/>
              </w:rPr>
              <w:t>3</w:t>
            </w:r>
            <w:r>
              <w:rPr>
                <w:color w:val="000000" w:themeColor="text1"/>
                <w:lang w:val="en-US" w:eastAsia="en-US"/>
              </w:rPr>
              <w:t>.  Decision adopted by issuer’s Board of Directors:</w:t>
            </w:r>
          </w:p>
          <w:p w:rsidR="00606A68" w:rsidRDefault="00913AD9" w:rsidP="00913AD9">
            <w:pPr>
              <w:jc w:val="both"/>
              <w:rPr>
                <w:color w:val="222222"/>
                <w:shd w:val="clear" w:color="auto" w:fill="FFFFFF"/>
                <w:lang w:val="en-US"/>
              </w:rPr>
            </w:pPr>
            <w:r>
              <w:rPr>
                <w:color w:val="222222"/>
                <w:shd w:val="clear" w:color="auto" w:fill="FFFFFF"/>
                <w:lang w:val="en-US"/>
              </w:rPr>
              <w:t xml:space="preserve">1. To nominate for approval by the AGM </w:t>
            </w:r>
            <w:r>
              <w:rPr>
                <w:color w:val="222222"/>
                <w:shd w:val="clear" w:color="auto" w:fill="FFFFFF"/>
                <w:lang w:val="en-US"/>
              </w:rPr>
              <w:t>as Auditor</w:t>
            </w:r>
            <w:r>
              <w:rPr>
                <w:color w:val="222222"/>
                <w:shd w:val="clear" w:color="auto" w:fill="FFFFFF"/>
                <w:lang w:val="en-US"/>
              </w:rPr>
              <w:t xml:space="preserve"> of Recreation Centre “Energetik” JSC the following company: </w:t>
            </w:r>
            <w:r>
              <w:rPr>
                <w:color w:val="222222"/>
                <w:shd w:val="clear" w:color="auto" w:fill="FFFFFF"/>
                <w:lang w:val="en-US"/>
              </w:rPr>
              <w:t>“Prestizh Audit” LLC</w:t>
            </w:r>
            <w:r>
              <w:rPr>
                <w:color w:val="222222"/>
                <w:shd w:val="clear" w:color="auto" w:fill="FFFFFF"/>
                <w:lang w:val="en-US"/>
              </w:rPr>
              <w:t xml:space="preserve"> (404</w:t>
            </w:r>
            <w:r w:rsidRPr="00913AD9">
              <w:rPr>
                <w:color w:val="222222"/>
                <w:shd w:val="clear" w:color="auto" w:fill="FFFFFF"/>
                <w:vertAlign w:val="superscript"/>
                <w:lang w:val="en-US"/>
              </w:rPr>
              <w:t>th</w:t>
            </w:r>
            <w:r>
              <w:rPr>
                <w:color w:val="222222"/>
                <w:shd w:val="clear" w:color="auto" w:fill="FFFFFF"/>
                <w:lang w:val="en-US"/>
              </w:rPr>
              <w:t xml:space="preserve"> office, 1/4 Montazhnikov str., Krasnodar).</w:t>
            </w:r>
          </w:p>
          <w:p w:rsidR="00913AD9" w:rsidRPr="003A5761" w:rsidRDefault="00913AD9" w:rsidP="00913AD9">
            <w:pPr>
              <w:jc w:val="both"/>
              <w:rPr>
                <w:color w:val="222222"/>
                <w:shd w:val="clear" w:color="auto" w:fill="FFFFFF"/>
                <w:lang w:val="en-US"/>
              </w:rPr>
            </w:pPr>
            <w:r>
              <w:rPr>
                <w:color w:val="222222"/>
                <w:shd w:val="clear" w:color="auto" w:fill="FFFFFF"/>
                <w:lang w:val="en-US"/>
              </w:rPr>
              <w:t xml:space="preserve">2. </w:t>
            </w:r>
            <w:r>
              <w:rPr>
                <w:color w:val="222222"/>
                <w:shd w:val="clear" w:color="auto" w:fill="FFFFFF"/>
                <w:lang w:val="en-US"/>
              </w:rPr>
              <w:t xml:space="preserve">To nominate for approval by the AGM as Auditor of </w:t>
            </w:r>
            <w:r>
              <w:rPr>
                <w:color w:val="222222"/>
                <w:shd w:val="clear" w:color="auto" w:fill="FFFFFF"/>
                <w:lang w:val="en-US"/>
              </w:rPr>
              <w:t>“Energoservis Kuban”</w:t>
            </w:r>
            <w:r>
              <w:rPr>
                <w:color w:val="222222"/>
                <w:shd w:val="clear" w:color="auto" w:fill="FFFFFF"/>
                <w:lang w:val="en-US"/>
              </w:rPr>
              <w:t xml:space="preserve"> JSC the following company: “Prestizh Audit” LLC (404</w:t>
            </w:r>
            <w:r w:rsidRPr="00913AD9">
              <w:rPr>
                <w:color w:val="222222"/>
                <w:shd w:val="clear" w:color="auto" w:fill="FFFFFF"/>
                <w:vertAlign w:val="superscript"/>
                <w:lang w:val="en-US"/>
              </w:rPr>
              <w:t>th</w:t>
            </w:r>
            <w:r>
              <w:rPr>
                <w:color w:val="222222"/>
                <w:shd w:val="clear" w:color="auto" w:fill="FFFFFF"/>
                <w:lang w:val="en-US"/>
              </w:rPr>
              <w:t xml:space="preserve"> office, 1/4 Montazhnikov str., Krasnodar)</w:t>
            </w:r>
            <w:r>
              <w:rPr>
                <w:color w:val="222222"/>
                <w:shd w:val="clear" w:color="auto" w:fill="FFFFFF"/>
                <w:lang w:val="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Pr="00DE657C" w:rsidRDefault="00606A68" w:rsidP="00F114B9">
            <w:pPr>
              <w:jc w:val="both"/>
              <w:rPr>
                <w:color w:val="000000" w:themeColor="text1"/>
                <w:lang w:val="en-US" w:eastAsia="en-US"/>
              </w:rPr>
            </w:pPr>
            <w:r>
              <w:rPr>
                <w:b/>
                <w:color w:val="000000" w:themeColor="text1"/>
                <w:lang w:val="en-US" w:eastAsia="en-US"/>
              </w:rPr>
              <w:t>Item No.</w:t>
            </w:r>
            <w:r w:rsidRPr="00300B5A">
              <w:rPr>
                <w:b/>
                <w:color w:val="000000" w:themeColor="text1"/>
                <w:lang w:val="en-US" w:eastAsia="en-US"/>
              </w:rPr>
              <w:t>4</w:t>
            </w:r>
            <w:r>
              <w:rPr>
                <w:b/>
                <w:color w:val="000000" w:themeColor="text1"/>
                <w:lang w:val="en-US" w:eastAsia="en-US"/>
              </w:rPr>
              <w:t xml:space="preserve"> “</w:t>
            </w:r>
            <w:r w:rsidRPr="0074259F">
              <w:rPr>
                <w:b/>
                <w:bCs/>
                <w:color w:val="000000" w:themeColor="text1"/>
                <w:lang w:val="en-US"/>
              </w:rPr>
              <w:t xml:space="preserve">Consideration of </w:t>
            </w:r>
            <w:r w:rsidR="00913AD9">
              <w:rPr>
                <w:b/>
                <w:bCs/>
                <w:color w:val="000000" w:themeColor="text1"/>
                <w:lang w:val="en-US"/>
              </w:rPr>
              <w:t xml:space="preserve">the </w:t>
            </w:r>
            <w:r w:rsidRPr="0074259F">
              <w:rPr>
                <w:b/>
                <w:bCs/>
                <w:color w:val="000000" w:themeColor="text1"/>
                <w:lang w:val="en-US"/>
              </w:rPr>
              <w:t>report of General Director of Kubanenergo PJSC on implementation of decisions adopted at the meetings of Company’s Board of Directors</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913AD9" w:rsidRDefault="00606A68" w:rsidP="00F114B9">
            <w:pPr>
              <w:jc w:val="both"/>
              <w:rPr>
                <w:color w:val="000000" w:themeColor="text1"/>
                <w:lang w:val="en-US" w:eastAsia="en-US"/>
              </w:rPr>
            </w:pPr>
            <w:r w:rsidRPr="00913AD9">
              <w:rPr>
                <w:color w:val="000000" w:themeColor="text1"/>
                <w:lang w:val="en-US" w:eastAsia="en-US"/>
              </w:rPr>
              <w:t>2.2.4.  Decision adopted by issuer’s Board of Directors:</w:t>
            </w:r>
          </w:p>
          <w:p w:rsidR="00606A68" w:rsidRPr="00913AD9" w:rsidRDefault="00606A68" w:rsidP="00913AD9">
            <w:pPr>
              <w:jc w:val="both"/>
              <w:rPr>
                <w:lang w:val="en-US"/>
              </w:rPr>
            </w:pPr>
            <w:r w:rsidRPr="00913AD9">
              <w:rPr>
                <w:lang w:val="en-US"/>
              </w:rPr>
              <w:t xml:space="preserve">To take </w:t>
            </w:r>
            <w:r w:rsidR="00913AD9" w:rsidRPr="00913AD9">
              <w:rPr>
                <w:lang w:val="en-US"/>
              </w:rPr>
              <w:t xml:space="preserve">note of the </w:t>
            </w:r>
            <w:r w:rsidR="00913AD9" w:rsidRPr="00913AD9">
              <w:rPr>
                <w:bCs/>
                <w:color w:val="000000" w:themeColor="text1"/>
                <w:lang w:val="en-US"/>
              </w:rPr>
              <w:t>report of General Director of Kubanenergo PJSC on implementation of decisions adopted at the meetings of Company’s Board of Directors</w:t>
            </w:r>
            <w:r w:rsidRPr="00913AD9">
              <w:rPr>
                <w:lang w:val="en-US"/>
              </w:rPr>
              <w:t xml:space="preserve"> in accordance with Annex </w:t>
            </w:r>
            <w:r w:rsidR="00913AD9" w:rsidRPr="00913AD9">
              <w:rPr>
                <w:lang w:val="en-US"/>
              </w:rPr>
              <w:t>6</w:t>
            </w:r>
            <w:r w:rsidRPr="00913AD9">
              <w:rPr>
                <w:lang w:val="en-US"/>
              </w:rPr>
              <w:t xml:space="preserve"> to this decision of Company’s Board of Directors.</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Pr="00252E64" w:rsidRDefault="00606A68" w:rsidP="00F114B9">
            <w:pPr>
              <w:jc w:val="both"/>
              <w:rPr>
                <w:color w:val="000000" w:themeColor="text1"/>
                <w:lang w:val="en-US" w:eastAsia="en-US"/>
              </w:rPr>
            </w:pPr>
            <w:r>
              <w:rPr>
                <w:b/>
                <w:color w:val="000000" w:themeColor="text1"/>
                <w:lang w:val="en-US" w:eastAsia="en-US"/>
              </w:rPr>
              <w:t>Item No.</w:t>
            </w:r>
            <w:r w:rsidRPr="00252E64">
              <w:rPr>
                <w:b/>
                <w:color w:val="000000" w:themeColor="text1"/>
                <w:lang w:val="en-US" w:eastAsia="en-US"/>
              </w:rPr>
              <w:t xml:space="preserve"> 5 </w:t>
            </w:r>
            <w:r>
              <w:rPr>
                <w:b/>
                <w:color w:val="000000" w:themeColor="text1"/>
                <w:lang w:val="en-US" w:eastAsia="en-US"/>
              </w:rPr>
              <w:t>“</w:t>
            </w:r>
            <w:r w:rsidRPr="0074259F">
              <w:rPr>
                <w:b/>
                <w:bCs/>
                <w:color w:val="000000" w:themeColor="text1"/>
                <w:lang w:val="en-US"/>
              </w:rPr>
              <w:t xml:space="preserve">Regulations on </w:t>
            </w:r>
            <w:r w:rsidR="00913AD9">
              <w:rPr>
                <w:b/>
                <w:bCs/>
                <w:color w:val="000000" w:themeColor="text1"/>
                <w:lang w:val="en-US"/>
              </w:rPr>
              <w:t xml:space="preserve">the </w:t>
            </w:r>
            <w:r w:rsidRPr="0074259F">
              <w:rPr>
                <w:b/>
                <w:bCs/>
                <w:color w:val="000000" w:themeColor="text1"/>
                <w:lang w:val="en-US"/>
              </w:rPr>
              <w:t>Central Tender Committee of Kubanenergo PJSC</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395C9E" w:rsidRDefault="00606A68" w:rsidP="00F114B9">
            <w:pPr>
              <w:jc w:val="both"/>
              <w:rPr>
                <w:color w:val="000000" w:themeColor="text1"/>
                <w:lang w:val="en-US" w:eastAsia="en-US"/>
              </w:rPr>
            </w:pPr>
            <w:r w:rsidRPr="00395C9E">
              <w:rPr>
                <w:color w:val="000000" w:themeColor="text1"/>
                <w:lang w:val="en-US" w:eastAsia="en-US"/>
              </w:rPr>
              <w:t>2.2.</w:t>
            </w:r>
            <w:r>
              <w:rPr>
                <w:color w:val="000000" w:themeColor="text1"/>
                <w:lang w:val="en-US" w:eastAsia="en-US"/>
              </w:rPr>
              <w:t>5</w:t>
            </w:r>
            <w:r w:rsidRPr="00395C9E">
              <w:rPr>
                <w:color w:val="000000" w:themeColor="text1"/>
                <w:lang w:val="en-US" w:eastAsia="en-US"/>
              </w:rPr>
              <w:t>.  Decision adopted by issuer’s Board of Directors:</w:t>
            </w:r>
          </w:p>
          <w:p w:rsidR="00606A68" w:rsidRDefault="00913AD9" w:rsidP="00F114B9">
            <w:pPr>
              <w:jc w:val="both"/>
              <w:rPr>
                <w:bCs/>
                <w:lang w:val="en-US"/>
              </w:rPr>
            </w:pPr>
            <w:r>
              <w:rPr>
                <w:bCs/>
                <w:lang w:val="en-US"/>
              </w:rPr>
              <w:t>1. To consider as no longer valid the Regulations on the Central Tender Committee of Kubanenergo PJSC that was approved by the Company’s Board of Directors on 21.07.2016 (minutes of meeting NO.246/20108 of 22.07.2016).</w:t>
            </w:r>
          </w:p>
          <w:p w:rsidR="00913AD9" w:rsidRPr="005D2F20" w:rsidRDefault="00913AD9" w:rsidP="00913AD9">
            <w:pPr>
              <w:jc w:val="both"/>
              <w:rPr>
                <w:bCs/>
                <w:lang w:val="en-US"/>
              </w:rPr>
            </w:pPr>
            <w:r>
              <w:rPr>
                <w:bCs/>
                <w:lang w:val="en-US"/>
              </w:rPr>
              <w:t xml:space="preserve">2. To instruct the CEO of the Company to approve and introduce </w:t>
            </w:r>
            <w:r>
              <w:rPr>
                <w:bCs/>
                <w:lang w:val="en-US"/>
              </w:rPr>
              <w:t xml:space="preserve">the </w:t>
            </w:r>
            <w:r>
              <w:rPr>
                <w:bCs/>
                <w:lang w:val="en-US"/>
              </w:rPr>
              <w:t xml:space="preserve">restated </w:t>
            </w:r>
            <w:r>
              <w:rPr>
                <w:bCs/>
                <w:lang w:val="en-US"/>
              </w:rPr>
              <w:t>Regulations on the Central Tender Committee of Kubanenergo PJSC</w:t>
            </w:r>
            <w:r>
              <w:rPr>
                <w:bCs/>
                <w:lang w:val="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6A7386" w:rsidRDefault="00606A68" w:rsidP="00F114B9">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606A68" w:rsidRPr="00395C9E" w:rsidRDefault="00606A68" w:rsidP="00F114B9">
            <w:pPr>
              <w:jc w:val="both"/>
              <w:rPr>
                <w:color w:val="000000" w:themeColor="text1"/>
                <w:lang w:val="en-US" w:eastAsia="en-US"/>
              </w:rPr>
            </w:pPr>
            <w:r>
              <w:rPr>
                <w:b/>
                <w:color w:val="000000" w:themeColor="text1"/>
                <w:lang w:val="en-US" w:eastAsia="en-US"/>
              </w:rPr>
              <w:t>Item No. 6 “</w:t>
            </w:r>
            <w:r w:rsidRPr="0074259F">
              <w:rPr>
                <w:b/>
                <w:bCs/>
                <w:color w:val="000000" w:themeColor="text1"/>
                <w:lang w:val="en-US"/>
              </w:rPr>
              <w:t xml:space="preserve">Consideration of </w:t>
            </w:r>
            <w:r w:rsidR="00913AD9">
              <w:rPr>
                <w:b/>
                <w:bCs/>
                <w:color w:val="000000" w:themeColor="text1"/>
                <w:lang w:val="en-US"/>
              </w:rPr>
              <w:t xml:space="preserve">the </w:t>
            </w:r>
            <w:r w:rsidRPr="0074259F">
              <w:rPr>
                <w:b/>
                <w:bCs/>
                <w:color w:val="000000" w:themeColor="text1"/>
                <w:lang w:val="en-US"/>
              </w:rPr>
              <w:t>report on implementation of technological and pricing audit of investment projects of Kubanenergo PJSC</w:t>
            </w:r>
            <w:r>
              <w:rPr>
                <w:b/>
                <w:color w:val="000000" w:themeColor="text1"/>
                <w:lang w:val="en-US" w:eastAsia="en-US"/>
              </w:rPr>
              <w:t>”</w:t>
            </w:r>
          </w:p>
        </w:tc>
      </w:tr>
      <w:tr w:rsidR="00606A68" w:rsidRPr="00606A68" w:rsidTr="00F114B9">
        <w:tc>
          <w:tcPr>
            <w:tcW w:w="10490" w:type="dxa"/>
            <w:gridSpan w:val="2"/>
            <w:tcBorders>
              <w:top w:val="single" w:sz="4" w:space="0" w:color="auto"/>
              <w:left w:val="single" w:sz="4" w:space="0" w:color="auto"/>
              <w:bottom w:val="single" w:sz="4" w:space="0" w:color="auto"/>
              <w:right w:val="single" w:sz="4" w:space="0" w:color="auto"/>
            </w:tcBorders>
          </w:tcPr>
          <w:p w:rsidR="00606A68" w:rsidRPr="00913AD9" w:rsidRDefault="00606A68" w:rsidP="00F114B9">
            <w:pPr>
              <w:jc w:val="both"/>
              <w:rPr>
                <w:color w:val="000000" w:themeColor="text1"/>
                <w:lang w:val="en-US" w:eastAsia="en-US"/>
              </w:rPr>
            </w:pPr>
            <w:r w:rsidRPr="00913AD9">
              <w:rPr>
                <w:color w:val="000000" w:themeColor="text1"/>
                <w:lang w:val="en-US" w:eastAsia="en-US"/>
              </w:rPr>
              <w:t>2.2.6.  Decision adopted by issuer’s Board of Directors:</w:t>
            </w:r>
          </w:p>
          <w:p w:rsidR="00606A68" w:rsidRPr="00913AD9" w:rsidRDefault="00913AD9" w:rsidP="00913AD9">
            <w:pPr>
              <w:jc w:val="both"/>
              <w:rPr>
                <w:color w:val="000000" w:themeColor="text1"/>
                <w:lang w:val="en-US" w:eastAsia="en-US"/>
              </w:rPr>
            </w:pPr>
            <w:r w:rsidRPr="00913AD9">
              <w:rPr>
                <w:lang w:val="en-US" w:eastAsia="en-US"/>
              </w:rPr>
              <w:t>To take note of</w:t>
            </w:r>
            <w:r w:rsidRPr="00913AD9">
              <w:rPr>
                <w:lang w:val="en-US" w:eastAsia="en-US"/>
              </w:rPr>
              <w:t xml:space="preserve"> the </w:t>
            </w:r>
            <w:r w:rsidRPr="00913AD9">
              <w:rPr>
                <w:bCs/>
                <w:color w:val="000000" w:themeColor="text1"/>
                <w:lang w:val="en-US"/>
              </w:rPr>
              <w:t>report on implementation of technological and pricing audit of investment projects of Kubanenergo PJSC</w:t>
            </w:r>
            <w:r w:rsidRPr="00913AD9">
              <w:rPr>
                <w:lang w:val="en-US" w:eastAsia="en-US"/>
              </w:rPr>
              <w:t xml:space="preserve"> </w:t>
            </w:r>
            <w:r w:rsidR="00606A68" w:rsidRPr="00913AD9">
              <w:rPr>
                <w:lang w:val="en-US" w:eastAsia="en-US"/>
              </w:rPr>
              <w:t xml:space="preserve"> in accordance with Annex 7 to this decision of Company’s Board of Directors.</w:t>
            </w:r>
          </w:p>
        </w:tc>
      </w:tr>
      <w:tr w:rsidR="00606A68" w:rsidRPr="00606A68" w:rsidTr="00F114B9">
        <w:trPr>
          <w:trHeight w:val="185"/>
        </w:trPr>
        <w:tc>
          <w:tcPr>
            <w:tcW w:w="10490" w:type="dxa"/>
            <w:gridSpan w:val="2"/>
            <w:tcBorders>
              <w:top w:val="single" w:sz="4" w:space="0" w:color="auto"/>
              <w:left w:val="single" w:sz="4" w:space="0" w:color="auto"/>
              <w:bottom w:val="single" w:sz="4" w:space="0" w:color="auto"/>
              <w:right w:val="single" w:sz="4" w:space="0" w:color="auto"/>
            </w:tcBorders>
            <w:hideMark/>
          </w:tcPr>
          <w:p w:rsidR="00606A68" w:rsidRDefault="00606A68" w:rsidP="00F114B9">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p>
          <w:p w:rsidR="00606A68" w:rsidRPr="009E6504" w:rsidRDefault="00606A68" w:rsidP="00F114B9">
            <w:pPr>
              <w:pStyle w:val="a5"/>
              <w:jc w:val="both"/>
              <w:rPr>
                <w:rFonts w:ascii="Times New Roman" w:hAnsi="Times New Roman" w:cs="Times New Roman"/>
                <w:b/>
                <w:color w:val="000000" w:themeColor="text1"/>
                <w:sz w:val="24"/>
                <w:szCs w:val="24"/>
                <w:lang w:val="en-US"/>
              </w:rPr>
            </w:pPr>
            <w:r w:rsidRPr="00606A68">
              <w:rPr>
                <w:rFonts w:ascii="Times New Roman" w:hAnsi="Times New Roman" w:cs="Times New Roman"/>
                <w:b/>
                <w:color w:val="000000" w:themeColor="text1"/>
                <w:sz w:val="24"/>
                <w:szCs w:val="24"/>
                <w:lang w:val="en-US"/>
              </w:rPr>
              <w:t>24</w:t>
            </w:r>
            <w:r>
              <w:rPr>
                <w:rFonts w:ascii="Times New Roman" w:hAnsi="Times New Roman" w:cs="Times New Roman"/>
                <w:b/>
                <w:color w:val="000000" w:themeColor="text1"/>
                <w:sz w:val="24"/>
                <w:szCs w:val="24"/>
                <w:lang w:val="en-US"/>
              </w:rPr>
              <w:t xml:space="preserve"> May 2018</w:t>
            </w:r>
            <w:bookmarkStart w:id="0" w:name="_GoBack"/>
            <w:bookmarkEnd w:id="0"/>
          </w:p>
          <w:p w:rsidR="00606A68" w:rsidRDefault="00606A68" w:rsidP="00606A68">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2</w:t>
            </w:r>
            <w:r w:rsidRPr="00606A68">
              <w:rPr>
                <w:b/>
                <w:color w:val="000000" w:themeColor="text1"/>
                <w:lang w:val="en-US" w:eastAsia="en-US"/>
              </w:rPr>
              <w:t>5</w:t>
            </w:r>
            <w:r>
              <w:rPr>
                <w:b/>
                <w:color w:val="000000" w:themeColor="text1"/>
                <w:lang w:val="en-US" w:eastAsia="en-US"/>
              </w:rPr>
              <w:t xml:space="preserve"> May 2018, minutes of meeting No.</w:t>
            </w:r>
            <w:r w:rsidRPr="00606A68">
              <w:rPr>
                <w:b/>
                <w:color w:val="000000" w:themeColor="text1"/>
                <w:lang w:val="en-US" w:eastAsia="en-US"/>
              </w:rPr>
              <w:t>312</w:t>
            </w:r>
            <w:r>
              <w:rPr>
                <w:b/>
                <w:color w:val="000000" w:themeColor="text1"/>
                <w:lang w:val="en-US" w:eastAsia="en-US"/>
              </w:rPr>
              <w:t>/2018.</w:t>
            </w:r>
          </w:p>
        </w:tc>
      </w:tr>
    </w:tbl>
    <w:tbl>
      <w:tblPr>
        <w:tblW w:w="105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2259"/>
        <w:gridCol w:w="2783"/>
        <w:gridCol w:w="7"/>
      </w:tblGrid>
      <w:tr w:rsidR="00606A68" w:rsidRPr="00C262C3" w:rsidTr="00F114B9">
        <w:trPr>
          <w:cantSplit/>
        </w:trPr>
        <w:tc>
          <w:tcPr>
            <w:tcW w:w="10501"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06A68" w:rsidRDefault="00606A68" w:rsidP="00F114B9">
            <w:pPr>
              <w:spacing w:line="252" w:lineRule="auto"/>
              <w:jc w:val="center"/>
              <w:rPr>
                <w:lang w:val="en-US" w:eastAsia="en-US"/>
              </w:rPr>
            </w:pPr>
            <w:r>
              <w:rPr>
                <w:lang w:val="en-US" w:eastAsia="en-US"/>
              </w:rPr>
              <w:t>3. Signature</w:t>
            </w:r>
          </w:p>
        </w:tc>
      </w:tr>
      <w:tr w:rsidR="00606A68" w:rsidTr="00F114B9">
        <w:trPr>
          <w:gridAfter w:val="1"/>
          <w:wAfter w:w="7" w:type="dxa"/>
          <w:cantSplit/>
          <w:trHeight w:val="1187"/>
        </w:trPr>
        <w:tc>
          <w:tcPr>
            <w:tcW w:w="5642"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606A68" w:rsidRDefault="00606A68" w:rsidP="00F114B9">
            <w:pPr>
              <w:pStyle w:val="Default"/>
              <w:spacing w:line="252" w:lineRule="auto"/>
              <w:rPr>
                <w:lang w:val="en-US"/>
              </w:rPr>
            </w:pPr>
            <w:r>
              <w:rPr>
                <w:lang w:val="en-US"/>
              </w:rPr>
              <w:t>3.Head of the Corporate Governance and Shareholder Relations Department (by power of attorney No.119/10-946 dated 22.02.2018)</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606A68" w:rsidRPr="00300B5A" w:rsidRDefault="00606A68" w:rsidP="00F114B9">
            <w:pPr>
              <w:spacing w:line="252" w:lineRule="auto"/>
              <w:ind w:left="702"/>
              <w:rPr>
                <w:sz w:val="20"/>
                <w:lang w:val="en-US" w:eastAsia="en-US"/>
              </w:rPr>
            </w:pPr>
            <w:r w:rsidRPr="00300B5A">
              <w:rPr>
                <w:sz w:val="20"/>
                <w:lang w:val="en-US" w:eastAsia="en-US"/>
              </w:rPr>
              <w:t>_______________</w:t>
            </w:r>
          </w:p>
          <w:p w:rsidR="00606A68" w:rsidRPr="00300B5A" w:rsidRDefault="00606A68" w:rsidP="00F114B9">
            <w:pPr>
              <w:spacing w:line="252" w:lineRule="auto"/>
              <w:ind w:left="702"/>
              <w:rPr>
                <w:sz w:val="20"/>
                <w:lang w:val="en-US" w:eastAsia="en-US"/>
              </w:rPr>
            </w:pPr>
            <w:r w:rsidRPr="00300B5A">
              <w:rPr>
                <w:sz w:val="20"/>
                <w:lang w:val="en-US" w:eastAsia="en-US"/>
              </w:rPr>
              <w:t>(signature)</w:t>
            </w:r>
          </w:p>
        </w:tc>
        <w:tc>
          <w:tcPr>
            <w:tcW w:w="2868" w:type="dxa"/>
            <w:tcBorders>
              <w:top w:val="single" w:sz="4" w:space="0" w:color="auto"/>
              <w:left w:val="nil"/>
              <w:bottom w:val="nil"/>
              <w:right w:val="single" w:sz="4" w:space="0" w:color="auto"/>
            </w:tcBorders>
            <w:tcMar>
              <w:top w:w="0" w:type="dxa"/>
              <w:left w:w="28" w:type="dxa"/>
              <w:bottom w:w="0" w:type="dxa"/>
              <w:right w:w="28" w:type="dxa"/>
            </w:tcMar>
            <w:vAlign w:val="bottom"/>
          </w:tcPr>
          <w:p w:rsidR="00606A68" w:rsidRDefault="00606A68" w:rsidP="00F114B9">
            <w:pPr>
              <w:spacing w:line="252" w:lineRule="auto"/>
              <w:rPr>
                <w:lang w:val="en-US" w:eastAsia="en-US"/>
              </w:rPr>
            </w:pPr>
            <w:r>
              <w:rPr>
                <w:lang w:val="en-US" w:eastAsia="en-US"/>
              </w:rPr>
              <w:t>Didenko Ye.Ye.</w:t>
            </w:r>
          </w:p>
          <w:p w:rsidR="00606A68" w:rsidRDefault="00606A68" w:rsidP="00F114B9">
            <w:pPr>
              <w:spacing w:line="252" w:lineRule="auto"/>
              <w:rPr>
                <w:lang w:val="en-US" w:eastAsia="en-US"/>
              </w:rPr>
            </w:pPr>
          </w:p>
        </w:tc>
      </w:tr>
      <w:tr w:rsidR="00606A68" w:rsidTr="00F114B9">
        <w:trPr>
          <w:gridAfter w:val="1"/>
          <w:wAfter w:w="7" w:type="dxa"/>
          <w:cantSplit/>
          <w:trHeight w:val="645"/>
        </w:trPr>
        <w:tc>
          <w:tcPr>
            <w:tcW w:w="5642"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606A68" w:rsidRDefault="00606A68" w:rsidP="00606A68">
            <w:pPr>
              <w:spacing w:line="252" w:lineRule="auto"/>
              <w:rPr>
                <w:lang w:val="en-US" w:eastAsia="en-US"/>
              </w:rPr>
            </w:pPr>
            <w:r>
              <w:rPr>
                <w:lang w:val="en-US" w:eastAsia="en-US"/>
              </w:rPr>
              <w:t>3.2 Date: 2</w:t>
            </w:r>
            <w:r>
              <w:rPr>
                <w:lang w:eastAsia="en-US"/>
              </w:rPr>
              <w:t>8</w:t>
            </w:r>
            <w:r>
              <w:rPr>
                <w:lang w:eastAsia="en-US"/>
              </w:rPr>
              <w:t xml:space="preserve"> </w:t>
            </w:r>
            <w:r>
              <w:rPr>
                <w:lang w:val="en-US" w:eastAsia="en-US"/>
              </w:rPr>
              <w:t>May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606A68" w:rsidRPr="00300B5A" w:rsidRDefault="00606A68" w:rsidP="00F114B9">
            <w:pPr>
              <w:spacing w:line="252" w:lineRule="auto"/>
              <w:rPr>
                <w:sz w:val="20"/>
                <w:lang w:val="en-US" w:eastAsia="en-US"/>
              </w:rPr>
            </w:pPr>
            <w:r w:rsidRPr="00300B5A">
              <w:rPr>
                <w:sz w:val="20"/>
                <w:lang w:val="en-US" w:eastAsia="en-US"/>
              </w:rPr>
              <w:t xml:space="preserve">seal </w:t>
            </w:r>
          </w:p>
        </w:tc>
        <w:tc>
          <w:tcPr>
            <w:tcW w:w="2868" w:type="dxa"/>
            <w:tcBorders>
              <w:top w:val="nil"/>
              <w:left w:val="nil"/>
              <w:bottom w:val="single" w:sz="4" w:space="0" w:color="auto"/>
              <w:right w:val="single" w:sz="4" w:space="0" w:color="auto"/>
            </w:tcBorders>
            <w:tcMar>
              <w:top w:w="0" w:type="dxa"/>
              <w:left w:w="28" w:type="dxa"/>
              <w:bottom w:w="0" w:type="dxa"/>
              <w:right w:w="28" w:type="dxa"/>
            </w:tcMar>
            <w:vAlign w:val="bottom"/>
          </w:tcPr>
          <w:p w:rsidR="00606A68" w:rsidRDefault="00606A68" w:rsidP="00F114B9">
            <w:pPr>
              <w:spacing w:line="252" w:lineRule="auto"/>
              <w:rPr>
                <w:lang w:val="en-US" w:eastAsia="en-US"/>
              </w:rPr>
            </w:pPr>
          </w:p>
        </w:tc>
      </w:tr>
    </w:tbl>
    <w:p w:rsidR="00606A68" w:rsidRDefault="00606A68" w:rsidP="00606A68"/>
    <w:p w:rsidR="00606A68" w:rsidRDefault="00606A68" w:rsidP="00606A68"/>
    <w:p w:rsidR="00606A68" w:rsidRDefault="00606A68" w:rsidP="00606A68"/>
    <w:p w:rsidR="00606A68" w:rsidRDefault="00606A68" w:rsidP="00606A68"/>
    <w:p w:rsidR="00606A68" w:rsidRDefault="00606A68" w:rsidP="00606A68"/>
    <w:p w:rsidR="0059029B" w:rsidRDefault="0059029B"/>
    <w:sectPr w:rsidR="0059029B" w:rsidSect="00BD5CE8">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0D2" w:rsidRDefault="007050D2" w:rsidP="00606A68">
      <w:r>
        <w:separator/>
      </w:r>
    </w:p>
  </w:endnote>
  <w:endnote w:type="continuationSeparator" w:id="0">
    <w:p w:rsidR="007050D2" w:rsidRDefault="007050D2" w:rsidP="0060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0D2" w:rsidRDefault="007050D2" w:rsidP="00606A68">
      <w:r>
        <w:separator/>
      </w:r>
    </w:p>
  </w:footnote>
  <w:footnote w:type="continuationSeparator" w:id="0">
    <w:p w:rsidR="007050D2" w:rsidRDefault="007050D2" w:rsidP="00606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FE104CD2"/>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68"/>
    <w:rsid w:val="0059029B"/>
    <w:rsid w:val="00606A68"/>
    <w:rsid w:val="0062058F"/>
    <w:rsid w:val="007050D2"/>
    <w:rsid w:val="00913AD9"/>
    <w:rsid w:val="00BC70AB"/>
    <w:rsid w:val="00D10949"/>
    <w:rsid w:val="00D956FD"/>
    <w:rsid w:val="00DE0D13"/>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E01D"/>
  <w15:chartTrackingRefBased/>
  <w15:docId w15:val="{37B80532-8150-413B-B2EF-ABB2E34D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A68"/>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A68"/>
    <w:rPr>
      <w:color w:val="0563C1" w:themeColor="hyperlink"/>
      <w:u w:val="single"/>
    </w:rPr>
  </w:style>
  <w:style w:type="character" w:customStyle="1" w:styleId="a4">
    <w:name w:val="Без интервала Знак"/>
    <w:link w:val="a5"/>
    <w:uiPriority w:val="1"/>
    <w:locked/>
    <w:rsid w:val="00606A68"/>
  </w:style>
  <w:style w:type="paragraph" w:styleId="a5">
    <w:name w:val="No Spacing"/>
    <w:link w:val="a4"/>
    <w:uiPriority w:val="1"/>
    <w:qFormat/>
    <w:rsid w:val="00606A68"/>
    <w:pPr>
      <w:spacing w:after="0" w:line="240" w:lineRule="auto"/>
    </w:pPr>
  </w:style>
  <w:style w:type="paragraph" w:customStyle="1" w:styleId="Default">
    <w:name w:val="Default"/>
    <w:rsid w:val="00606A68"/>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60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06A68"/>
    <w:pPr>
      <w:ind w:left="720"/>
      <w:contextualSpacing/>
    </w:pPr>
  </w:style>
  <w:style w:type="paragraph" w:styleId="a8">
    <w:name w:val="footnote text"/>
    <w:basedOn w:val="a"/>
    <w:link w:val="a9"/>
    <w:uiPriority w:val="99"/>
    <w:semiHidden/>
    <w:unhideWhenUsed/>
    <w:rsid w:val="00606A68"/>
    <w:rPr>
      <w:sz w:val="20"/>
      <w:szCs w:val="20"/>
    </w:rPr>
  </w:style>
  <w:style w:type="character" w:customStyle="1" w:styleId="a9">
    <w:name w:val="Текст сноски Знак"/>
    <w:basedOn w:val="a0"/>
    <w:link w:val="a8"/>
    <w:uiPriority w:val="99"/>
    <w:semiHidden/>
    <w:rsid w:val="00606A68"/>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606A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795</Words>
  <Characters>4535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2018-05-30T16:53:00Z</dcterms:created>
  <dcterms:modified xsi:type="dcterms:W3CDTF">2018-05-30T17:34:00Z</dcterms:modified>
</cp:coreProperties>
</file>