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5D7" w:rsidRDefault="005E55D7" w:rsidP="005E55D7">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5E55D7" w:rsidRDefault="005E55D7" w:rsidP="005E55D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5E55D7" w:rsidRDefault="005E55D7" w:rsidP="005E55D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10490" w:type="dxa"/>
        <w:tblInd w:w="-5" w:type="dxa"/>
        <w:tblLook w:val="04A0" w:firstRow="1" w:lastRow="0" w:firstColumn="1" w:lastColumn="0" w:noHBand="0" w:noVBand="1"/>
      </w:tblPr>
      <w:tblGrid>
        <w:gridCol w:w="4253"/>
        <w:gridCol w:w="6237"/>
      </w:tblGrid>
      <w:tr w:rsidR="005E55D7" w:rsidTr="00EA2FA8">
        <w:tc>
          <w:tcPr>
            <w:tcW w:w="10490" w:type="dxa"/>
            <w:gridSpan w:val="2"/>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5E55D7" w:rsidRPr="00344825" w:rsidTr="00EA2FA8">
        <w:trPr>
          <w:trHeight w:val="599"/>
        </w:trPr>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EA2FA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5E55D7" w:rsidTr="00EA2FA8">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5E55D7">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5E55D7" w:rsidTr="00EA2FA8">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EA2FA8">
            <w:pPr>
              <w:jc w:val="both"/>
              <w:rPr>
                <w:color w:val="000000" w:themeColor="text1"/>
                <w:lang w:val="en-US" w:eastAsia="en-US"/>
              </w:rPr>
            </w:pPr>
            <w:r w:rsidRPr="009E6504">
              <w:rPr>
                <w:color w:val="000000" w:themeColor="text1"/>
                <w:lang w:val="en-US" w:eastAsia="en-US"/>
              </w:rPr>
              <w:t>Krasnodar, Russian Federation</w:t>
            </w:r>
          </w:p>
        </w:tc>
      </w:tr>
      <w:tr w:rsidR="005E55D7" w:rsidTr="00EA2FA8">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EA2FA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5E55D7" w:rsidTr="00EA2FA8">
        <w:trPr>
          <w:trHeight w:val="521"/>
        </w:trPr>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EA2FA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5E55D7" w:rsidTr="00EA2FA8">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237" w:type="dxa"/>
            <w:tcBorders>
              <w:top w:val="single" w:sz="4" w:space="0" w:color="auto"/>
              <w:left w:val="single" w:sz="4" w:space="0" w:color="auto"/>
              <w:bottom w:val="single" w:sz="4" w:space="0" w:color="auto"/>
              <w:right w:val="single" w:sz="4" w:space="0" w:color="auto"/>
            </w:tcBorders>
            <w:hideMark/>
          </w:tcPr>
          <w:p w:rsidR="005E55D7" w:rsidRPr="009E6504" w:rsidRDefault="005E55D7" w:rsidP="00EA2FA8">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5E55D7" w:rsidRPr="00344825" w:rsidTr="00EA2FA8">
        <w:tc>
          <w:tcPr>
            <w:tcW w:w="425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237" w:type="dxa"/>
            <w:tcBorders>
              <w:top w:val="single" w:sz="4" w:space="0" w:color="auto"/>
              <w:left w:val="single" w:sz="4" w:space="0" w:color="auto"/>
              <w:bottom w:val="single" w:sz="4" w:space="0" w:color="auto"/>
              <w:right w:val="single" w:sz="4" w:space="0" w:color="auto"/>
            </w:tcBorders>
            <w:hideMark/>
          </w:tcPr>
          <w:p w:rsidR="005E55D7" w:rsidRDefault="002E2272" w:rsidP="00EA2FA8">
            <w:pPr>
              <w:pStyle w:val="a5"/>
              <w:jc w:val="both"/>
              <w:rPr>
                <w:rFonts w:ascii="Times New Roman" w:hAnsi="Times New Roman" w:cs="Times New Roman"/>
                <w:sz w:val="24"/>
                <w:szCs w:val="24"/>
                <w:lang w:val="en-US"/>
              </w:rPr>
            </w:pPr>
            <w:hyperlink r:id="rId8" w:history="1">
              <w:r w:rsidR="005E55D7">
                <w:rPr>
                  <w:rStyle w:val="a3"/>
                  <w:rFonts w:ascii="Times New Roman" w:hAnsi="Times New Roman" w:cs="Times New Roman"/>
                  <w:sz w:val="24"/>
                  <w:szCs w:val="24"/>
                  <w:lang w:val="en-US"/>
                </w:rPr>
                <w:t>www.kubanenergo.ru</w:t>
              </w:r>
            </w:hyperlink>
            <w:r w:rsidR="005E55D7">
              <w:rPr>
                <w:rFonts w:ascii="Times New Roman" w:hAnsi="Times New Roman" w:cs="Times New Roman"/>
                <w:sz w:val="24"/>
                <w:szCs w:val="24"/>
                <w:lang w:val="en-US"/>
              </w:rPr>
              <w:t xml:space="preserve"> </w:t>
            </w:r>
          </w:p>
          <w:p w:rsidR="005E55D7" w:rsidRDefault="002E2272" w:rsidP="00EA2FA8">
            <w:pPr>
              <w:pStyle w:val="a5"/>
              <w:jc w:val="both"/>
              <w:rPr>
                <w:rFonts w:ascii="Times New Roman" w:hAnsi="Times New Roman" w:cs="Times New Roman"/>
                <w:color w:val="000000" w:themeColor="text1"/>
                <w:sz w:val="24"/>
                <w:szCs w:val="24"/>
                <w:lang w:val="en-US"/>
              </w:rPr>
            </w:pPr>
            <w:hyperlink r:id="rId9" w:history="1">
              <w:r w:rsidR="005E55D7">
                <w:rPr>
                  <w:rStyle w:val="a3"/>
                  <w:rFonts w:ascii="Times New Roman" w:hAnsi="Times New Roman" w:cs="Times New Roman"/>
                  <w:sz w:val="24"/>
                  <w:szCs w:val="24"/>
                  <w:lang w:val="en-US"/>
                </w:rPr>
                <w:t>http://www.e-disclosure.ru/portal/company.aspx?id=2827</w:t>
              </w:r>
            </w:hyperlink>
          </w:p>
        </w:tc>
      </w:tr>
      <w:tr w:rsidR="005E55D7" w:rsidTr="00EA2FA8">
        <w:tc>
          <w:tcPr>
            <w:tcW w:w="10490" w:type="dxa"/>
            <w:gridSpan w:val="2"/>
            <w:tcBorders>
              <w:top w:val="single" w:sz="4" w:space="0" w:color="auto"/>
              <w:left w:val="single" w:sz="4" w:space="0" w:color="auto"/>
              <w:bottom w:val="single" w:sz="4" w:space="0" w:color="auto"/>
              <w:right w:val="single" w:sz="4" w:space="0" w:color="auto"/>
            </w:tcBorders>
            <w:hideMark/>
          </w:tcPr>
          <w:p w:rsidR="005E55D7" w:rsidRDefault="005E55D7" w:rsidP="00EA2FA8">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5E55D7" w:rsidRPr="009E6504" w:rsidTr="00EA2FA8">
        <w:trPr>
          <w:trHeight w:val="1425"/>
        </w:trPr>
        <w:tc>
          <w:tcPr>
            <w:tcW w:w="10490" w:type="dxa"/>
            <w:gridSpan w:val="2"/>
            <w:tcBorders>
              <w:top w:val="single" w:sz="4" w:space="0" w:color="auto"/>
              <w:left w:val="single" w:sz="4" w:space="0" w:color="auto"/>
              <w:bottom w:val="single" w:sz="4" w:space="0" w:color="auto"/>
              <w:right w:val="single" w:sz="4" w:space="0" w:color="auto"/>
            </w:tcBorders>
          </w:tcPr>
          <w:p w:rsidR="005E55D7" w:rsidRDefault="005E55D7" w:rsidP="00EA2FA8">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5E55D7" w:rsidRDefault="005E55D7" w:rsidP="00EA2FA8">
            <w:pPr>
              <w:widowControl w:val="0"/>
              <w:jc w:val="both"/>
              <w:rPr>
                <w:color w:val="000000" w:themeColor="text1"/>
                <w:lang w:val="en-US" w:eastAsia="en-US"/>
              </w:rPr>
            </w:pPr>
            <w:r>
              <w:rPr>
                <w:color w:val="000000" w:themeColor="text1"/>
                <w:lang w:val="en-US" w:eastAsia="en-US"/>
              </w:rPr>
              <w:t>Number of the BoD members: 11 members</w:t>
            </w:r>
          </w:p>
          <w:p w:rsidR="005E55D7" w:rsidRDefault="005E55D7" w:rsidP="00EA2FA8">
            <w:pPr>
              <w:tabs>
                <w:tab w:val="left" w:pos="284"/>
              </w:tabs>
              <w:jc w:val="both"/>
              <w:rPr>
                <w:color w:val="000000" w:themeColor="text1"/>
                <w:lang w:val="en-US" w:eastAsia="en-US"/>
              </w:rPr>
            </w:pPr>
            <w:r>
              <w:rPr>
                <w:color w:val="000000" w:themeColor="text1"/>
                <w:lang w:val="en-US" w:eastAsia="en-US"/>
              </w:rPr>
              <w:t>Members participated in the meeting: 11 members</w:t>
            </w:r>
          </w:p>
          <w:p w:rsidR="005E55D7" w:rsidRDefault="005E55D7" w:rsidP="00EA2FA8">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5E55D7" w:rsidRDefault="005E55D7" w:rsidP="00EA2FA8">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5E55D7" w:rsidRDefault="005E55D7" w:rsidP="00EA2FA8">
            <w:pPr>
              <w:pStyle w:val="a5"/>
              <w:jc w:val="both"/>
              <w:rPr>
                <w:rFonts w:ascii="Times New Roman" w:hAnsi="Times New Roman" w:cs="Times New Roman"/>
                <w:color w:val="000000" w:themeColor="text1"/>
                <w:sz w:val="24"/>
                <w:szCs w:val="24"/>
                <w:lang w:val="en-US"/>
              </w:rPr>
            </w:pPr>
          </w:p>
          <w:tbl>
            <w:tblPr>
              <w:tblStyle w:val="a6"/>
              <w:tblW w:w="0" w:type="auto"/>
              <w:jc w:val="center"/>
              <w:tblLook w:val="04A0" w:firstRow="1" w:lastRow="0" w:firstColumn="1" w:lastColumn="0" w:noHBand="0" w:noVBand="1"/>
            </w:tblPr>
            <w:tblGrid>
              <w:gridCol w:w="1872"/>
              <w:gridCol w:w="2410"/>
              <w:gridCol w:w="1843"/>
              <w:gridCol w:w="2268"/>
            </w:tblGrid>
            <w:tr w:rsidR="005E55D7" w:rsidTr="00EA2FA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5E55D7" w:rsidTr="00EA2F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55D7" w:rsidRDefault="005E55D7" w:rsidP="00EA2FA8">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55D7" w:rsidRDefault="005E55D7" w:rsidP="00EA2FA8">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Pr="00DE657C" w:rsidRDefault="005E55D7" w:rsidP="00EA2FA8">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Pr="00300B5A" w:rsidRDefault="005E55D7" w:rsidP="00EA2FA8">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r w:rsidR="005E55D7" w:rsidTr="00EA2FA8">
              <w:trPr>
                <w:jc w:val="center"/>
              </w:trPr>
              <w:tc>
                <w:tcPr>
                  <w:tcW w:w="1872"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E55D7" w:rsidRDefault="005E55D7" w:rsidP="00EA2FA8">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5E55D7" w:rsidRDefault="005E55D7" w:rsidP="00EA2FA8">
                  <w:pPr>
                    <w:pStyle w:val="a5"/>
                    <w:jc w:val="center"/>
                    <w:rPr>
                      <w:rFonts w:ascii="Times New Roman" w:hAnsi="Times New Roman" w:cs="Times New Roman"/>
                      <w:b/>
                      <w:sz w:val="24"/>
                      <w:szCs w:val="24"/>
                    </w:rPr>
                  </w:pPr>
                </w:p>
              </w:tc>
            </w:tr>
          </w:tbl>
          <w:p w:rsidR="005E55D7" w:rsidRDefault="005E55D7" w:rsidP="00EA2FA8">
            <w:pPr>
              <w:autoSpaceDE/>
              <w:rPr>
                <w:rFonts w:eastAsiaTheme="minorHAnsi"/>
                <w:lang w:val="en-US" w:eastAsia="en-US"/>
              </w:rPr>
            </w:pP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hideMark/>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Default="005E55D7" w:rsidP="00EA2FA8">
            <w:pPr>
              <w:jc w:val="both"/>
              <w:rPr>
                <w:b/>
                <w:color w:val="000000"/>
                <w:lang w:val="en-US" w:eastAsia="en-US"/>
              </w:rPr>
            </w:pPr>
            <w:r>
              <w:rPr>
                <w:b/>
                <w:color w:val="000000" w:themeColor="text1"/>
                <w:lang w:val="en-US" w:eastAsia="en-US"/>
              </w:rPr>
              <w:t>Item No. 1 “</w:t>
            </w:r>
            <w:r w:rsidR="00675A6A" w:rsidRPr="00816938">
              <w:rPr>
                <w:b/>
                <w:lang w:val="en-US" w:eastAsia="en-US"/>
              </w:rPr>
              <w:t>Approval of the Plan of rebuilding facilities of Kubanenergo PJSC by the third parties</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hideMark/>
          </w:tcPr>
          <w:p w:rsidR="005E55D7" w:rsidRPr="00675A6A" w:rsidRDefault="005E55D7" w:rsidP="00EA2FA8">
            <w:pPr>
              <w:jc w:val="both"/>
              <w:rPr>
                <w:color w:val="000000" w:themeColor="text1"/>
                <w:lang w:val="en-US" w:eastAsia="en-US"/>
              </w:rPr>
            </w:pPr>
            <w:r w:rsidRPr="00675A6A">
              <w:rPr>
                <w:color w:val="000000" w:themeColor="text1"/>
                <w:lang w:val="en-US" w:eastAsia="en-US"/>
              </w:rPr>
              <w:t>2.2.1.  Decision adopted by issuer’s Board of Directors:</w:t>
            </w:r>
          </w:p>
          <w:p w:rsidR="005E55D7" w:rsidRPr="00675A6A" w:rsidRDefault="00675A6A" w:rsidP="00675A6A">
            <w:pPr>
              <w:jc w:val="both"/>
              <w:rPr>
                <w:color w:val="222222"/>
                <w:shd w:val="clear" w:color="auto" w:fill="FFFFFF"/>
                <w:lang w:val="en-US"/>
              </w:rPr>
            </w:pPr>
            <w:r w:rsidRPr="00675A6A">
              <w:rPr>
                <w:color w:val="000000" w:themeColor="text1"/>
                <w:lang w:val="en-US" w:eastAsia="en-US"/>
              </w:rPr>
              <w:t xml:space="preserve">To approve the </w:t>
            </w:r>
            <w:r w:rsidRPr="00675A6A">
              <w:rPr>
                <w:lang w:val="en-US" w:eastAsia="en-US"/>
              </w:rPr>
              <w:t>Plan of rebuilding facilities of Kubanenergo PJSC by the third parties</w:t>
            </w:r>
            <w:r>
              <w:rPr>
                <w:lang w:val="en-US" w:eastAsia="en-US"/>
              </w:rPr>
              <w:t xml:space="preserve">, in accordance with Annex 1 to the present resolution of the Company’s Board of Directors </w:t>
            </w:r>
            <w:r w:rsidR="005E55D7" w:rsidRPr="00675A6A">
              <w:rPr>
                <w:color w:val="000000"/>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DE657C" w:rsidRDefault="005E55D7" w:rsidP="00D55348">
            <w:pPr>
              <w:jc w:val="both"/>
              <w:rPr>
                <w:color w:val="000000" w:themeColor="text1"/>
                <w:lang w:val="en-US" w:eastAsia="en-US"/>
              </w:rPr>
            </w:pPr>
            <w:r>
              <w:rPr>
                <w:b/>
                <w:color w:val="000000" w:themeColor="text1"/>
                <w:lang w:val="en-US" w:eastAsia="en-US"/>
              </w:rPr>
              <w:t>Item No.</w:t>
            </w:r>
            <w:r w:rsidR="00D55348">
              <w:rPr>
                <w:b/>
                <w:color w:val="000000" w:themeColor="text1"/>
                <w:lang w:val="en-US" w:eastAsia="en-US"/>
              </w:rPr>
              <w:t xml:space="preserve"> </w:t>
            </w:r>
            <w:r w:rsidRPr="00300B5A">
              <w:rPr>
                <w:b/>
                <w:color w:val="000000" w:themeColor="text1"/>
                <w:lang w:val="en-US" w:eastAsia="en-US"/>
              </w:rPr>
              <w:t>2</w:t>
            </w:r>
            <w:r>
              <w:rPr>
                <w:b/>
                <w:color w:val="000000" w:themeColor="text1"/>
                <w:lang w:val="en-US" w:eastAsia="en-US"/>
              </w:rPr>
              <w:t xml:space="preserve"> “</w:t>
            </w:r>
            <w:r w:rsidR="00675A6A" w:rsidRPr="00675A6A">
              <w:rPr>
                <w:b/>
                <w:lang w:val="en-US" w:eastAsia="en-US"/>
              </w:rPr>
              <w:t>Defining the cases (amounts) of transactions with property that require preliminary approval of the Company’s BoD</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00B5A" w:rsidRDefault="005E55D7" w:rsidP="00EA2FA8">
            <w:pPr>
              <w:jc w:val="both"/>
              <w:rPr>
                <w:color w:val="000000" w:themeColor="text1"/>
                <w:lang w:val="en-US" w:eastAsia="en-US"/>
              </w:rPr>
            </w:pPr>
            <w:r w:rsidRPr="00300B5A">
              <w:rPr>
                <w:color w:val="000000" w:themeColor="text1"/>
                <w:lang w:val="en-US" w:eastAsia="en-US"/>
              </w:rPr>
              <w:t>2.2.</w:t>
            </w:r>
            <w:r w:rsidRPr="00D250A9">
              <w:rPr>
                <w:color w:val="000000" w:themeColor="text1"/>
                <w:lang w:val="en-US" w:eastAsia="en-US"/>
              </w:rPr>
              <w:t>2</w:t>
            </w:r>
            <w:r w:rsidRPr="00300B5A">
              <w:rPr>
                <w:color w:val="000000" w:themeColor="text1"/>
                <w:lang w:val="en-US" w:eastAsia="en-US"/>
              </w:rPr>
              <w:t>.  Decision adopted by issuer’s Board of Directors:</w:t>
            </w:r>
          </w:p>
          <w:p w:rsidR="00EB3DFC" w:rsidRDefault="00675A6A" w:rsidP="00EB3DFC">
            <w:pPr>
              <w:adjustRightInd w:val="0"/>
              <w:jc w:val="both"/>
              <w:outlineLvl w:val="3"/>
              <w:rPr>
                <w:lang w:val="en-US"/>
              </w:rPr>
            </w:pPr>
            <w:r>
              <w:rPr>
                <w:color w:val="000000" w:themeColor="text1"/>
                <w:lang w:val="en-US" w:eastAsia="en-US"/>
              </w:rPr>
              <w:t xml:space="preserve">1. To decide that in accordance with subparagraph 38 of paragraph 15.1 of </w:t>
            </w:r>
            <w:r w:rsidR="00093578">
              <w:rPr>
                <w:color w:val="000000" w:themeColor="text1"/>
                <w:lang w:val="en-US" w:eastAsia="en-US"/>
              </w:rPr>
              <w:t>Charter of Kubanenergo PJSC</w:t>
            </w:r>
            <w:r w:rsidR="00D473F6">
              <w:rPr>
                <w:color w:val="000000" w:themeColor="text1"/>
                <w:lang w:val="en-US" w:eastAsia="en-US"/>
              </w:rPr>
              <w:t xml:space="preserve">, the following </w:t>
            </w:r>
            <w:r w:rsidR="00EB3DFC">
              <w:rPr>
                <w:color w:val="000000" w:themeColor="text1"/>
                <w:lang w:val="en-US" w:eastAsia="en-US"/>
              </w:rPr>
              <w:t>transactions</w:t>
            </w:r>
            <w:r w:rsidR="00D473F6">
              <w:rPr>
                <w:color w:val="000000" w:themeColor="text1"/>
                <w:lang w:val="en-US" w:eastAsia="en-US"/>
              </w:rPr>
              <w:t xml:space="preserve"> require </w:t>
            </w:r>
            <w:r w:rsidR="00D473F6">
              <w:rPr>
                <w:lang w:val="en-US"/>
              </w:rPr>
              <w:t>p</w:t>
            </w:r>
            <w:r w:rsidR="00D473F6" w:rsidRPr="00023826">
              <w:rPr>
                <w:lang w:val="en-US"/>
              </w:rPr>
              <w:t>reliminary approval of the Company’s</w:t>
            </w:r>
            <w:r w:rsidR="00EB3DFC">
              <w:rPr>
                <w:lang w:val="en-US"/>
              </w:rPr>
              <w:t xml:space="preserve"> Board of Directors:</w:t>
            </w:r>
          </w:p>
          <w:p w:rsidR="009B1482" w:rsidRDefault="00093578" w:rsidP="009B1482">
            <w:pPr>
              <w:adjustRightInd w:val="0"/>
              <w:jc w:val="both"/>
              <w:outlineLvl w:val="3"/>
              <w:rPr>
                <w:color w:val="000000" w:themeColor="text1"/>
                <w:lang w:val="en-US" w:eastAsia="en-US"/>
              </w:rPr>
            </w:pPr>
            <w:r>
              <w:rPr>
                <w:color w:val="000000" w:themeColor="text1"/>
                <w:lang w:val="en-US" w:eastAsia="en-US"/>
              </w:rPr>
              <w:t xml:space="preserve">  </w:t>
            </w:r>
            <w:r w:rsidR="000861EE" w:rsidRPr="000861EE">
              <w:rPr>
                <w:color w:val="000000" w:themeColor="text1"/>
                <w:lang w:val="en-US" w:eastAsia="en-US"/>
              </w:rPr>
              <w:t xml:space="preserve">1.1. </w:t>
            </w:r>
            <w:r w:rsidR="000861EE">
              <w:rPr>
                <w:color w:val="000000" w:themeColor="text1"/>
                <w:lang w:val="en-US" w:eastAsia="en-US"/>
              </w:rPr>
              <w:t xml:space="preserve">transactions (including several linked </w:t>
            </w:r>
            <w:r w:rsidR="00521E3E">
              <w:rPr>
                <w:color w:val="000000" w:themeColor="text1"/>
                <w:lang w:val="en-US" w:eastAsia="en-US"/>
              </w:rPr>
              <w:t>transactions</w:t>
            </w:r>
            <w:r w:rsidR="000861EE">
              <w:rPr>
                <w:color w:val="000000" w:themeColor="text1"/>
                <w:lang w:val="en-US" w:eastAsia="en-US"/>
              </w:rPr>
              <w:t>)</w:t>
            </w:r>
            <w:r w:rsidR="00521E3E">
              <w:rPr>
                <w:color w:val="000000" w:themeColor="text1"/>
                <w:lang w:val="en-US" w:eastAsia="en-US"/>
              </w:rPr>
              <w:t xml:space="preserve"> related to purchasing </w:t>
            </w:r>
            <w:r w:rsidR="009B1482">
              <w:rPr>
                <w:color w:val="000000" w:themeColor="text1"/>
                <w:lang w:val="en-US" w:eastAsia="en-US"/>
              </w:rPr>
              <w:t>regardless of balance or market values of:</w:t>
            </w:r>
          </w:p>
          <w:p w:rsidR="005E55D7" w:rsidRDefault="009B1482" w:rsidP="009B1482">
            <w:pPr>
              <w:adjustRightInd w:val="0"/>
              <w:jc w:val="both"/>
              <w:outlineLvl w:val="3"/>
              <w:rPr>
                <w:color w:val="000000" w:themeColor="text1"/>
                <w:lang w:val="en-US" w:eastAsia="en-US"/>
              </w:rPr>
            </w:pPr>
            <w:r>
              <w:rPr>
                <w:color w:val="000000" w:themeColor="text1"/>
                <w:lang w:val="en-US" w:eastAsia="en-US"/>
              </w:rPr>
              <w:lastRenderedPageBreak/>
              <w:t xml:space="preserve">1.1.1. </w:t>
            </w:r>
            <w:r w:rsidR="00521E3E">
              <w:rPr>
                <w:color w:val="000000" w:themeColor="text1"/>
                <w:lang w:val="en-US" w:eastAsia="en-US"/>
              </w:rPr>
              <w:t xml:space="preserve"> </w:t>
            </w:r>
            <w:r>
              <w:rPr>
                <w:color w:val="000000" w:themeColor="text1"/>
                <w:lang w:val="en-US" w:eastAsia="en-US"/>
              </w:rPr>
              <w:t>electric grid facilities</w:t>
            </w:r>
            <w:r w:rsidR="00454271">
              <w:rPr>
                <w:rStyle w:val="af1"/>
                <w:color w:val="000000" w:themeColor="text1"/>
                <w:lang w:val="en-US" w:eastAsia="en-US"/>
              </w:rPr>
              <w:footnoteReference w:id="1"/>
            </w:r>
            <w:r>
              <w:rPr>
                <w:color w:val="000000" w:themeColor="text1"/>
                <w:lang w:val="en-US" w:eastAsia="en-US"/>
              </w:rPr>
              <w:t xml:space="preserve"> that </w:t>
            </w:r>
            <w:r w:rsidR="00957592">
              <w:rPr>
                <w:color w:val="000000" w:themeColor="text1"/>
                <w:lang w:val="en-US" w:eastAsia="en-US"/>
              </w:rPr>
              <w:t xml:space="preserve">are in operation, </w:t>
            </w:r>
            <w:r w:rsidR="00957592" w:rsidRPr="00957592">
              <w:rPr>
                <w:color w:val="000000" w:themeColor="text1"/>
                <w:lang w:val="en-US" w:eastAsia="en-US"/>
              </w:rPr>
              <w:t>remove</w:t>
            </w:r>
            <w:r w:rsidR="00957592">
              <w:rPr>
                <w:color w:val="000000" w:themeColor="text1"/>
                <w:lang w:val="en-US" w:eastAsia="en-US"/>
              </w:rPr>
              <w:t>d</w:t>
            </w:r>
            <w:r w:rsidR="00957592" w:rsidRPr="00957592">
              <w:rPr>
                <w:color w:val="000000" w:themeColor="text1"/>
                <w:lang w:val="en-US" w:eastAsia="en-US"/>
              </w:rPr>
              <w:t xml:space="preserve"> out of service</w:t>
            </w:r>
            <w:r w:rsidR="00957592">
              <w:rPr>
                <w:color w:val="000000" w:themeColor="text1"/>
                <w:lang w:val="en-US" w:eastAsia="en-US"/>
              </w:rPr>
              <w:t xml:space="preserve"> or pulled out of operation, excluding:</w:t>
            </w:r>
          </w:p>
          <w:p w:rsidR="00957592" w:rsidRDefault="00957592" w:rsidP="00DD4FFD">
            <w:pPr>
              <w:adjustRightInd w:val="0"/>
              <w:jc w:val="both"/>
              <w:outlineLvl w:val="3"/>
              <w:rPr>
                <w:color w:val="000000" w:themeColor="text1"/>
                <w:lang w:val="en-US" w:eastAsia="en-US"/>
              </w:rPr>
            </w:pPr>
            <w:r>
              <w:rPr>
                <w:color w:val="000000" w:themeColor="text1"/>
                <w:lang w:val="en-US" w:eastAsia="en-US"/>
              </w:rPr>
              <w:t xml:space="preserve">- </w:t>
            </w:r>
            <w:r w:rsidRPr="00957592">
              <w:rPr>
                <w:color w:val="000000" w:themeColor="text1"/>
                <w:lang w:val="en-US" w:eastAsia="en-US"/>
              </w:rPr>
              <w:t xml:space="preserve">purchased </w:t>
            </w:r>
            <w:r w:rsidR="00DD4FFD">
              <w:rPr>
                <w:color w:val="000000" w:themeColor="text1"/>
                <w:lang w:val="en-US" w:eastAsia="en-US"/>
              </w:rPr>
              <w:t>by means of</w:t>
            </w:r>
            <w:r w:rsidRPr="00957592">
              <w:rPr>
                <w:color w:val="000000" w:themeColor="text1"/>
                <w:lang w:val="en-US" w:eastAsia="en-US"/>
              </w:rPr>
              <w:t xml:space="preserve"> fees for technological connection to the grid facilities of the Company under contracts for the implementation of technological connection </w:t>
            </w:r>
            <w:r w:rsidR="00DD4FFD">
              <w:rPr>
                <w:color w:val="000000" w:themeColor="text1"/>
                <w:lang w:val="en-US" w:eastAsia="en-US"/>
              </w:rPr>
              <w:t>on</w:t>
            </w:r>
            <w:r w:rsidRPr="00957592">
              <w:rPr>
                <w:color w:val="000000" w:themeColor="text1"/>
                <w:lang w:val="en-US" w:eastAsia="en-US"/>
              </w:rPr>
              <w:t xml:space="preserve"> individual projects in accordance with the specifications</w:t>
            </w:r>
            <w:r w:rsidR="00DD4FFD">
              <w:rPr>
                <w:color w:val="000000" w:themeColor="text1"/>
                <w:lang w:val="en-US" w:eastAsia="en-US"/>
              </w:rPr>
              <w:t>;</w:t>
            </w:r>
          </w:p>
          <w:p w:rsidR="00DD4FFD" w:rsidRDefault="00DD4FFD" w:rsidP="005E3E77">
            <w:pPr>
              <w:adjustRightInd w:val="0"/>
              <w:jc w:val="both"/>
              <w:outlineLvl w:val="3"/>
              <w:rPr>
                <w:color w:val="000000" w:themeColor="text1"/>
                <w:lang w:val="en-US" w:eastAsia="en-US"/>
              </w:rPr>
            </w:pPr>
            <w:r>
              <w:rPr>
                <w:color w:val="000000" w:themeColor="text1"/>
                <w:lang w:val="en-US" w:eastAsia="en-US"/>
              </w:rPr>
              <w:t xml:space="preserve">- </w:t>
            </w:r>
            <w:r w:rsidRPr="00DD4FFD">
              <w:rPr>
                <w:color w:val="000000" w:themeColor="text1"/>
                <w:lang w:val="en-US" w:eastAsia="en-US"/>
              </w:rPr>
              <w:t xml:space="preserve">included in the established procedure in the Company's investment program, the purchase price of which </w:t>
            </w:r>
            <w:r w:rsidR="005E3E77">
              <w:rPr>
                <w:color w:val="000000" w:themeColor="text1"/>
                <w:lang w:val="en-US" w:eastAsia="en-US"/>
              </w:rPr>
              <w:t>amounts 30 million rubles</w:t>
            </w:r>
            <w:r w:rsidRPr="00DD4FFD">
              <w:rPr>
                <w:color w:val="000000" w:themeColor="text1"/>
                <w:lang w:val="en-US" w:eastAsia="en-US"/>
              </w:rPr>
              <w:t xml:space="preserve"> (</w:t>
            </w:r>
            <w:r w:rsidR="005E3E77">
              <w:rPr>
                <w:color w:val="000000" w:themeColor="text1"/>
                <w:lang w:val="en-US" w:eastAsia="en-US"/>
              </w:rPr>
              <w:t>excluding</w:t>
            </w:r>
            <w:r w:rsidRPr="00DD4FFD">
              <w:rPr>
                <w:color w:val="000000" w:themeColor="text1"/>
                <w:lang w:val="en-US" w:eastAsia="en-US"/>
              </w:rPr>
              <w:t xml:space="preserve"> VAT) and less, if Criteria for making decisions on the projects for the consolidation of electric grid assets, set out in subparagraphs 2-10 of Appendix No. 2 to this decision of the Board of Directors of the Company</w:t>
            </w:r>
            <w:r w:rsidR="005E3E77">
              <w:rPr>
                <w:color w:val="000000" w:themeColor="text1"/>
                <w:lang w:val="en-US" w:eastAsia="en-US"/>
              </w:rPr>
              <w:t>;</w:t>
            </w:r>
          </w:p>
          <w:p w:rsidR="005E3E77" w:rsidRDefault="005E3E77" w:rsidP="005232E9">
            <w:pPr>
              <w:adjustRightInd w:val="0"/>
              <w:jc w:val="both"/>
              <w:outlineLvl w:val="3"/>
              <w:rPr>
                <w:color w:val="000000" w:themeColor="text1"/>
                <w:lang w:val="en-US" w:eastAsia="en-US"/>
              </w:rPr>
            </w:pPr>
            <w:r>
              <w:rPr>
                <w:color w:val="000000" w:themeColor="text1"/>
                <w:lang w:val="en-US" w:eastAsia="en-US"/>
              </w:rPr>
              <w:t xml:space="preserve">- </w:t>
            </w:r>
            <w:r w:rsidRPr="005E3E77">
              <w:rPr>
                <w:color w:val="000000" w:themeColor="text1"/>
                <w:lang w:val="en-US" w:eastAsia="en-US"/>
              </w:rPr>
              <w:t xml:space="preserve">purchased on a gratuitous basis, while observing the Criteria for making decisions on the projects </w:t>
            </w:r>
            <w:r w:rsidR="005232E9">
              <w:rPr>
                <w:color w:val="000000" w:themeColor="text1"/>
                <w:lang w:val="en-US" w:eastAsia="en-US"/>
              </w:rPr>
              <w:t>of</w:t>
            </w:r>
            <w:r w:rsidRPr="005E3E77">
              <w:rPr>
                <w:color w:val="000000" w:themeColor="text1"/>
                <w:lang w:val="en-US" w:eastAsia="en-US"/>
              </w:rPr>
              <w:t xml:space="preserve"> consolidation of electric grid assets, </w:t>
            </w:r>
            <w:r w:rsidR="005232E9">
              <w:rPr>
                <w:color w:val="000000" w:themeColor="text1"/>
                <w:lang w:val="en-US" w:eastAsia="en-US"/>
              </w:rPr>
              <w:t>specified</w:t>
            </w:r>
            <w:r w:rsidRPr="005E3E77">
              <w:rPr>
                <w:color w:val="000000" w:themeColor="text1"/>
                <w:lang w:val="en-US" w:eastAsia="en-US"/>
              </w:rPr>
              <w:t xml:space="preserve"> in </w:t>
            </w:r>
            <w:r w:rsidR="005232E9">
              <w:rPr>
                <w:color w:val="000000" w:themeColor="text1"/>
                <w:lang w:val="en-US" w:eastAsia="en-US"/>
              </w:rPr>
              <w:t>subparagraphs</w:t>
            </w:r>
            <w:r w:rsidRPr="005E3E77">
              <w:rPr>
                <w:color w:val="000000" w:themeColor="text1"/>
                <w:lang w:val="en-US" w:eastAsia="en-US"/>
              </w:rPr>
              <w:t xml:space="preserve"> 2-4</w:t>
            </w:r>
            <w:r w:rsidR="005232E9">
              <w:rPr>
                <w:color w:val="000000" w:themeColor="text1"/>
                <w:lang w:val="en-US" w:eastAsia="en-US"/>
              </w:rPr>
              <w:t xml:space="preserve"> and</w:t>
            </w:r>
            <w:r w:rsidRPr="005E3E77">
              <w:rPr>
                <w:color w:val="000000" w:themeColor="text1"/>
                <w:lang w:val="en-US" w:eastAsia="en-US"/>
              </w:rPr>
              <w:t xml:space="preserve"> 6-10 of Appendix No. 2 to this decision of the Board of Directors of the Company</w:t>
            </w:r>
            <w:r w:rsidR="005232E9">
              <w:rPr>
                <w:color w:val="000000" w:themeColor="text1"/>
                <w:lang w:val="en-US" w:eastAsia="en-US"/>
              </w:rPr>
              <w:t>;</w:t>
            </w:r>
          </w:p>
          <w:p w:rsidR="005232E9" w:rsidRDefault="005232E9" w:rsidP="00D115C6">
            <w:pPr>
              <w:adjustRightInd w:val="0"/>
              <w:jc w:val="both"/>
              <w:outlineLvl w:val="3"/>
              <w:rPr>
                <w:color w:val="000000" w:themeColor="text1"/>
                <w:lang w:val="en-US" w:eastAsia="en-US"/>
              </w:rPr>
            </w:pPr>
            <w:r>
              <w:rPr>
                <w:color w:val="000000" w:themeColor="text1"/>
                <w:lang w:val="en-US" w:eastAsia="en-US"/>
              </w:rPr>
              <w:t xml:space="preserve">- </w:t>
            </w:r>
            <w:r w:rsidR="00D248F2" w:rsidRPr="00D248F2">
              <w:rPr>
                <w:color w:val="000000" w:themeColor="text1"/>
                <w:lang w:val="en-US" w:eastAsia="en-US"/>
              </w:rPr>
              <w:t>purchased exclusively towards debt repayment</w:t>
            </w:r>
            <w:r w:rsidR="00D248F2">
              <w:rPr>
                <w:color w:val="000000" w:themeColor="text1"/>
                <w:lang w:val="en-US" w:eastAsia="en-US"/>
              </w:rPr>
              <w:t xml:space="preserve"> </w:t>
            </w:r>
            <w:r w:rsidR="00D248F2" w:rsidRPr="00D248F2">
              <w:rPr>
                <w:color w:val="000000" w:themeColor="text1"/>
                <w:lang w:val="en-US" w:eastAsia="en-US"/>
              </w:rPr>
              <w:t>under operative-technological services contracts through conclusion of agreements on compensation, while observing the Criteria for making decisions on the projects for the consolidation of electric grid assets</w:t>
            </w:r>
            <w:r w:rsidR="00D115C6">
              <w:rPr>
                <w:color w:val="000000" w:themeColor="text1"/>
                <w:lang w:val="en-US" w:eastAsia="en-US"/>
              </w:rPr>
              <w:t>, specified in</w:t>
            </w:r>
            <w:r w:rsidR="00D248F2" w:rsidRPr="00D248F2">
              <w:rPr>
                <w:color w:val="000000" w:themeColor="text1"/>
                <w:lang w:val="en-US" w:eastAsia="en-US"/>
              </w:rPr>
              <w:t xml:space="preserve"> </w:t>
            </w:r>
            <w:r w:rsidR="00D115C6">
              <w:rPr>
                <w:color w:val="000000" w:themeColor="text1"/>
                <w:lang w:val="en-US" w:eastAsia="en-US"/>
              </w:rPr>
              <w:t>subparagraphs</w:t>
            </w:r>
            <w:r w:rsidR="00D248F2" w:rsidRPr="00D248F2">
              <w:rPr>
                <w:color w:val="000000" w:themeColor="text1"/>
                <w:lang w:val="en-US" w:eastAsia="en-US"/>
              </w:rPr>
              <w:t xml:space="preserve"> 1-10 of Appendix No. 2 to this decision of the Board of Directors of the Company.</w:t>
            </w:r>
          </w:p>
          <w:p w:rsidR="00D115C6" w:rsidRDefault="00D115C6" w:rsidP="00295631">
            <w:pPr>
              <w:adjustRightInd w:val="0"/>
              <w:jc w:val="both"/>
              <w:outlineLvl w:val="3"/>
              <w:rPr>
                <w:color w:val="000000" w:themeColor="text1"/>
                <w:lang w:val="en-US" w:eastAsia="en-US"/>
              </w:rPr>
            </w:pPr>
            <w:r>
              <w:rPr>
                <w:color w:val="000000" w:themeColor="text1"/>
                <w:lang w:val="en-US" w:eastAsia="en-US"/>
              </w:rPr>
              <w:t xml:space="preserve">1.1.2. </w:t>
            </w:r>
            <w:r w:rsidR="00295631">
              <w:rPr>
                <w:color w:val="000000" w:themeColor="text1"/>
                <w:lang w:val="en-US" w:eastAsia="en-US"/>
              </w:rPr>
              <w:t>real estate objects that are not related to</w:t>
            </w:r>
            <w:r w:rsidR="005C27BC">
              <w:rPr>
                <w:color w:val="000000" w:themeColor="text1"/>
                <w:lang w:val="en-US" w:eastAsia="en-US"/>
              </w:rPr>
              <w:t xml:space="preserve"> grid</w:t>
            </w:r>
            <w:r w:rsidR="00295631">
              <w:rPr>
                <w:color w:val="000000" w:themeColor="text1"/>
                <w:lang w:val="en-US" w:eastAsia="en-US"/>
              </w:rPr>
              <w:t xml:space="preserve"> facilities</w:t>
            </w:r>
            <w:r w:rsidR="00B62551">
              <w:rPr>
                <w:color w:val="000000" w:themeColor="text1"/>
                <w:lang w:val="en-US" w:eastAsia="en-US"/>
              </w:rPr>
              <w:t>,</w:t>
            </w:r>
            <w:r w:rsidR="00295631">
              <w:rPr>
                <w:color w:val="000000" w:themeColor="text1"/>
                <w:lang w:val="en-US" w:eastAsia="en-US"/>
              </w:rPr>
              <w:t xml:space="preserve"> </w:t>
            </w:r>
            <w:r w:rsidR="00B62551">
              <w:rPr>
                <w:color w:val="000000" w:themeColor="text1"/>
                <w:lang w:val="en-US" w:eastAsia="en-US"/>
              </w:rPr>
              <w:t>regardless of purposes of use excluding land plots:</w:t>
            </w:r>
          </w:p>
          <w:p w:rsidR="00B62551" w:rsidRDefault="00B62551" w:rsidP="001B1377">
            <w:pPr>
              <w:adjustRightInd w:val="0"/>
              <w:jc w:val="both"/>
              <w:outlineLvl w:val="3"/>
              <w:rPr>
                <w:color w:val="000000" w:themeColor="text1"/>
                <w:lang w:val="en-US" w:eastAsia="en-US"/>
              </w:rPr>
            </w:pPr>
            <w:r>
              <w:rPr>
                <w:color w:val="000000" w:themeColor="text1"/>
                <w:lang w:val="en-US" w:eastAsia="en-US"/>
              </w:rPr>
              <w:t xml:space="preserve">- </w:t>
            </w:r>
            <w:r w:rsidR="001B1377">
              <w:rPr>
                <w:color w:val="000000" w:themeColor="text1"/>
                <w:lang w:val="en-US" w:eastAsia="en-US"/>
              </w:rPr>
              <w:t xml:space="preserve">purchasing of which </w:t>
            </w:r>
            <w:r w:rsidR="00D7573E">
              <w:rPr>
                <w:color w:val="000000" w:themeColor="text1"/>
                <w:lang w:val="en-US" w:eastAsia="en-US"/>
              </w:rPr>
              <w:t>are</w:t>
            </w:r>
            <w:r w:rsidR="001B1377">
              <w:rPr>
                <w:color w:val="000000" w:themeColor="text1"/>
                <w:lang w:val="en-US" w:eastAsia="en-US"/>
              </w:rPr>
              <w:t xml:space="preserve"> carried out in accordance with articles 2 and 3 of Federal Law No. 137-FZ dd. 25.10.2001 “On bringing into force </w:t>
            </w:r>
            <w:r w:rsidR="001B1377" w:rsidRPr="001B1377">
              <w:rPr>
                <w:color w:val="000000" w:themeColor="text1"/>
                <w:lang w:val="en-US" w:eastAsia="en-US"/>
              </w:rPr>
              <w:t>Land Code of the Russian Federation</w:t>
            </w:r>
            <w:r w:rsidR="001B1377">
              <w:rPr>
                <w:color w:val="000000" w:themeColor="text1"/>
                <w:lang w:val="en-US" w:eastAsia="en-US"/>
              </w:rPr>
              <w:t>”;</w:t>
            </w:r>
          </w:p>
          <w:p w:rsidR="001B1377" w:rsidRDefault="001B1377" w:rsidP="00D7573E">
            <w:pPr>
              <w:adjustRightInd w:val="0"/>
              <w:jc w:val="both"/>
              <w:outlineLvl w:val="3"/>
              <w:rPr>
                <w:color w:val="000000" w:themeColor="text1"/>
                <w:lang w:val="en-US" w:eastAsia="en-US"/>
              </w:rPr>
            </w:pPr>
            <w:r>
              <w:rPr>
                <w:color w:val="000000" w:themeColor="text1"/>
                <w:lang w:val="en-US" w:eastAsia="en-US"/>
              </w:rPr>
              <w:t xml:space="preserve">- </w:t>
            </w:r>
            <w:r w:rsidR="00D7573E">
              <w:rPr>
                <w:color w:val="000000" w:themeColor="text1"/>
                <w:lang w:val="en-US" w:eastAsia="en-US"/>
              </w:rPr>
              <w:t xml:space="preserve">purchasing of which are carried out in accordance with investment projects on construction (reconstruction) </w:t>
            </w:r>
            <w:r w:rsidR="002D625C">
              <w:rPr>
                <w:color w:val="000000" w:themeColor="text1"/>
                <w:lang w:val="en-US" w:eastAsia="en-US"/>
              </w:rPr>
              <w:t xml:space="preserve">of </w:t>
            </w:r>
            <w:r w:rsidR="002F4DE3">
              <w:rPr>
                <w:color w:val="000000" w:themeColor="text1"/>
                <w:lang w:val="en-US" w:eastAsia="en-US"/>
              </w:rPr>
              <w:t>grid</w:t>
            </w:r>
            <w:r w:rsidR="002D625C">
              <w:rPr>
                <w:color w:val="000000" w:themeColor="text1"/>
                <w:lang w:val="en-US" w:eastAsia="en-US"/>
              </w:rPr>
              <w:t xml:space="preserve"> facilities including after putting into operating, with including expenses for purchasing in Investment programme of the Company;</w:t>
            </w:r>
          </w:p>
          <w:p w:rsidR="002D625C" w:rsidRDefault="002D625C" w:rsidP="00D7573E">
            <w:pPr>
              <w:adjustRightInd w:val="0"/>
              <w:jc w:val="both"/>
              <w:outlineLvl w:val="3"/>
              <w:rPr>
                <w:color w:val="000000" w:themeColor="text1"/>
                <w:lang w:val="en-US" w:eastAsia="en-US"/>
              </w:rPr>
            </w:pPr>
            <w:r>
              <w:rPr>
                <w:color w:val="000000" w:themeColor="text1"/>
                <w:lang w:val="en-US" w:eastAsia="en-US"/>
              </w:rPr>
              <w:t xml:space="preserve">1.1.3. </w:t>
            </w:r>
            <w:r w:rsidR="00996BCF">
              <w:rPr>
                <w:color w:val="000000" w:themeColor="text1"/>
                <w:lang w:val="en-US" w:eastAsia="en-US"/>
              </w:rPr>
              <w:t>objects under construction;</w:t>
            </w:r>
          </w:p>
          <w:p w:rsidR="00996BCF" w:rsidRDefault="00996BCF" w:rsidP="00D7573E">
            <w:pPr>
              <w:adjustRightInd w:val="0"/>
              <w:jc w:val="both"/>
              <w:outlineLvl w:val="3"/>
              <w:rPr>
                <w:color w:val="000000" w:themeColor="text1"/>
                <w:lang w:val="en-US" w:eastAsia="en-US"/>
              </w:rPr>
            </w:pPr>
            <w:r>
              <w:rPr>
                <w:color w:val="000000" w:themeColor="text1"/>
                <w:lang w:val="en-US" w:eastAsia="en-US"/>
              </w:rPr>
              <w:t xml:space="preserve">1.1.4. </w:t>
            </w:r>
            <w:r w:rsidR="002F5CED">
              <w:rPr>
                <w:color w:val="000000" w:themeColor="text1"/>
                <w:lang w:val="en-US" w:eastAsia="en-US"/>
              </w:rPr>
              <w:t>intangible assets.</w:t>
            </w:r>
          </w:p>
          <w:p w:rsidR="002F5CED" w:rsidRDefault="002F5CED" w:rsidP="00201432">
            <w:pPr>
              <w:adjustRightInd w:val="0"/>
              <w:jc w:val="both"/>
              <w:outlineLvl w:val="3"/>
              <w:rPr>
                <w:color w:val="000000" w:themeColor="text1"/>
                <w:lang w:val="en-US" w:eastAsia="en-US"/>
              </w:rPr>
            </w:pPr>
            <w:r>
              <w:rPr>
                <w:color w:val="000000" w:themeColor="text1"/>
                <w:lang w:val="en-US" w:eastAsia="en-US"/>
              </w:rPr>
              <w:t xml:space="preserve">1.2. </w:t>
            </w:r>
            <w:r w:rsidR="00E84D57" w:rsidRPr="00E84D57">
              <w:rPr>
                <w:color w:val="000000" w:themeColor="text1"/>
                <w:lang w:val="en-US" w:eastAsia="en-US"/>
              </w:rPr>
              <w:t xml:space="preserve">transactions for a period of more than 5 years </w:t>
            </w:r>
            <w:r w:rsidR="0006608E">
              <w:rPr>
                <w:color w:val="000000" w:themeColor="text1"/>
                <w:lang w:val="en-US" w:eastAsia="en-US"/>
              </w:rPr>
              <w:t xml:space="preserve">on transfer </w:t>
            </w:r>
            <w:r w:rsidR="00E84D57" w:rsidRPr="00E84D57">
              <w:rPr>
                <w:color w:val="000000" w:themeColor="text1"/>
                <w:lang w:val="en-US" w:eastAsia="en-US"/>
              </w:rPr>
              <w:t xml:space="preserve">for </w:t>
            </w:r>
            <w:r w:rsidR="00D049D9">
              <w:rPr>
                <w:color w:val="000000" w:themeColor="text1"/>
                <w:lang w:val="en-US" w:eastAsia="en-US"/>
              </w:rPr>
              <w:t xml:space="preserve">holding and use or </w:t>
            </w:r>
            <w:r w:rsidR="00E84D57" w:rsidRPr="00E84D57">
              <w:rPr>
                <w:color w:val="000000" w:themeColor="text1"/>
                <w:lang w:val="en-US" w:eastAsia="en-US"/>
              </w:rPr>
              <w:t xml:space="preserve">temporary use of real estate, electric grid facilities or for temporary </w:t>
            </w:r>
            <w:r w:rsidR="00D049D9">
              <w:rPr>
                <w:color w:val="000000" w:themeColor="text1"/>
                <w:lang w:val="en-US" w:eastAsia="en-US"/>
              </w:rPr>
              <w:t>holding</w:t>
            </w:r>
            <w:r w:rsidR="00E84D57" w:rsidRPr="00E84D57">
              <w:rPr>
                <w:color w:val="000000" w:themeColor="text1"/>
                <w:lang w:val="en-US" w:eastAsia="en-US"/>
              </w:rPr>
              <w:t xml:space="preserve"> and use or temporary use of real </w:t>
            </w:r>
            <w:r w:rsidR="00D049D9">
              <w:rPr>
                <w:color w:val="000000" w:themeColor="text1"/>
                <w:lang w:val="en-US" w:eastAsia="en-US"/>
              </w:rPr>
              <w:t>estate objects</w:t>
            </w:r>
            <w:r w:rsidR="00E84D57" w:rsidRPr="00E84D57">
              <w:rPr>
                <w:color w:val="000000" w:themeColor="text1"/>
                <w:lang w:val="en-US" w:eastAsia="en-US"/>
              </w:rPr>
              <w:t xml:space="preserve">, the purpose of which is not transmission, distribution of electric power, in cases </w:t>
            </w:r>
            <w:r w:rsidR="00D049D9">
              <w:rPr>
                <w:color w:val="000000" w:themeColor="text1"/>
                <w:lang w:val="en-US" w:eastAsia="en-US"/>
              </w:rPr>
              <w:t xml:space="preserve">if </w:t>
            </w:r>
            <w:r w:rsidR="00E84D57" w:rsidRPr="00E84D57">
              <w:rPr>
                <w:color w:val="000000" w:themeColor="text1"/>
                <w:lang w:val="en-US" w:eastAsia="en-US"/>
              </w:rPr>
              <w:t xml:space="preserve">the balance or market value of the transferred or received property exceeds 30 million rubles, except for cases of admission to temporary </w:t>
            </w:r>
            <w:r w:rsidR="00201432">
              <w:rPr>
                <w:color w:val="000000" w:themeColor="text1"/>
                <w:lang w:val="en-US" w:eastAsia="en-US"/>
              </w:rPr>
              <w:t>holding</w:t>
            </w:r>
            <w:r w:rsidR="00E84D57" w:rsidRPr="00E84D57">
              <w:rPr>
                <w:color w:val="000000" w:themeColor="text1"/>
                <w:lang w:val="en-US" w:eastAsia="en-US"/>
              </w:rPr>
              <w:t xml:space="preserve"> and use or for temporary use</w:t>
            </w:r>
            <w:r w:rsidR="00201432">
              <w:rPr>
                <w:color w:val="000000" w:themeColor="text1"/>
                <w:lang w:val="en-US" w:eastAsia="en-US"/>
              </w:rPr>
              <w:t>:</w:t>
            </w:r>
          </w:p>
          <w:p w:rsidR="00201432" w:rsidRDefault="00201432" w:rsidP="002F4DE3">
            <w:pPr>
              <w:adjustRightInd w:val="0"/>
              <w:jc w:val="both"/>
              <w:outlineLvl w:val="3"/>
              <w:rPr>
                <w:color w:val="000000" w:themeColor="text1"/>
                <w:lang w:val="en-US" w:eastAsia="en-US"/>
              </w:rPr>
            </w:pPr>
            <w:r>
              <w:rPr>
                <w:color w:val="000000" w:themeColor="text1"/>
                <w:lang w:val="en-US" w:eastAsia="en-US"/>
              </w:rPr>
              <w:t xml:space="preserve">- land plots for operation or construction (reconstruction) of </w:t>
            </w:r>
            <w:r w:rsidR="005C27BC">
              <w:rPr>
                <w:color w:val="000000" w:themeColor="text1"/>
                <w:lang w:val="en-US" w:eastAsia="en-US"/>
              </w:rPr>
              <w:t>grid</w:t>
            </w:r>
            <w:r>
              <w:rPr>
                <w:color w:val="000000" w:themeColor="text1"/>
                <w:lang w:val="en-US" w:eastAsia="en-US"/>
              </w:rPr>
              <w:t xml:space="preserve"> facilities </w:t>
            </w:r>
            <w:r w:rsidR="00FA1506">
              <w:rPr>
                <w:color w:val="000000" w:themeColor="text1"/>
                <w:lang w:val="en-US" w:eastAsia="en-US"/>
              </w:rPr>
              <w:t xml:space="preserve">in accordance with investment projects and </w:t>
            </w:r>
            <w:r w:rsidR="002F4DE3">
              <w:rPr>
                <w:color w:val="000000" w:themeColor="text1"/>
                <w:lang w:val="en-US" w:eastAsia="en-US"/>
              </w:rPr>
              <w:t>land plots under the real estate objects of the Company;</w:t>
            </w:r>
          </w:p>
          <w:p w:rsidR="002F4DE3" w:rsidRDefault="002F4DE3" w:rsidP="002F4DE3">
            <w:pPr>
              <w:adjustRightInd w:val="0"/>
              <w:jc w:val="both"/>
              <w:outlineLvl w:val="3"/>
              <w:rPr>
                <w:color w:val="000000" w:themeColor="text1"/>
                <w:lang w:val="en-US" w:eastAsia="en-US"/>
              </w:rPr>
            </w:pPr>
            <w:r>
              <w:rPr>
                <w:color w:val="000000" w:themeColor="text1"/>
                <w:lang w:val="en-US" w:eastAsia="en-US"/>
              </w:rPr>
              <w:t>- electric grid facilities implementing in accordance with paragraphs 6-8 of Article 8of Federal Law No. 35-FZ dd. 26.03.2003 “On power industry”.</w:t>
            </w:r>
          </w:p>
          <w:p w:rsidR="002F4DE3" w:rsidRDefault="002F4DE3" w:rsidP="002F4DE3">
            <w:pPr>
              <w:adjustRightInd w:val="0"/>
              <w:jc w:val="both"/>
              <w:outlineLvl w:val="3"/>
              <w:rPr>
                <w:color w:val="000000" w:themeColor="text1"/>
                <w:lang w:val="en-US" w:eastAsia="en-US"/>
              </w:rPr>
            </w:pPr>
            <w:r>
              <w:rPr>
                <w:color w:val="000000" w:themeColor="text1"/>
                <w:lang w:val="en-US" w:eastAsia="en-US"/>
              </w:rPr>
              <w:t>2. To charge General Director of the Company:</w:t>
            </w:r>
          </w:p>
          <w:p w:rsidR="002F4DE3" w:rsidRDefault="002F4DE3" w:rsidP="00EB2BE9">
            <w:pPr>
              <w:adjustRightInd w:val="0"/>
              <w:jc w:val="both"/>
              <w:outlineLvl w:val="3"/>
              <w:rPr>
                <w:color w:val="000000" w:themeColor="text1"/>
                <w:lang w:val="en-US" w:eastAsia="en-US"/>
              </w:rPr>
            </w:pPr>
            <w:r>
              <w:rPr>
                <w:color w:val="000000" w:themeColor="text1"/>
                <w:lang w:val="en-US" w:eastAsia="en-US"/>
              </w:rPr>
              <w:t xml:space="preserve">2.1. Quarterly submit for consideration of BoD a report on purchasing of grid facilities </w:t>
            </w:r>
            <w:r w:rsidR="005C27BC">
              <w:rPr>
                <w:color w:val="000000" w:themeColor="text1"/>
                <w:lang w:val="en-US" w:eastAsia="en-US"/>
              </w:rPr>
              <w:t xml:space="preserve">the approval of which is not required by BoD in accordance with paragraph 1 of this decision, with submitting information on </w:t>
            </w:r>
            <w:r w:rsidR="00EB2BE9">
              <w:rPr>
                <w:color w:val="000000" w:themeColor="text1"/>
                <w:lang w:val="en-US" w:eastAsia="en-US"/>
              </w:rPr>
              <w:t xml:space="preserve">correspondence of transaction to </w:t>
            </w:r>
            <w:r w:rsidR="00EB2BE9" w:rsidRPr="005E3E77">
              <w:rPr>
                <w:color w:val="000000" w:themeColor="text1"/>
                <w:lang w:val="en-US" w:eastAsia="en-US"/>
              </w:rPr>
              <w:t xml:space="preserve">Criteria for making decisions on the projects </w:t>
            </w:r>
            <w:r w:rsidR="00EB2BE9">
              <w:rPr>
                <w:color w:val="000000" w:themeColor="text1"/>
                <w:lang w:val="en-US" w:eastAsia="en-US"/>
              </w:rPr>
              <w:t>of</w:t>
            </w:r>
            <w:r w:rsidR="00EB2BE9" w:rsidRPr="005E3E77">
              <w:rPr>
                <w:color w:val="000000" w:themeColor="text1"/>
                <w:lang w:val="en-US" w:eastAsia="en-US"/>
              </w:rPr>
              <w:t xml:space="preserve"> consolidation of electric grid assets</w:t>
            </w:r>
            <w:r w:rsidR="00EB2BE9">
              <w:rPr>
                <w:color w:val="000000" w:themeColor="text1"/>
                <w:lang w:val="en-US" w:eastAsia="en-US"/>
              </w:rPr>
              <w:t>, specified in Annex 2 to this decision of Company’s BoD. The report is submitted simultaneously with report on implementation of Investment programme of the Company.</w:t>
            </w:r>
          </w:p>
          <w:p w:rsidR="00EB2BE9" w:rsidRDefault="00EB2BE9" w:rsidP="00EB2BE9">
            <w:pPr>
              <w:adjustRightInd w:val="0"/>
              <w:jc w:val="both"/>
              <w:outlineLvl w:val="3"/>
              <w:rPr>
                <w:color w:val="000000" w:themeColor="text1"/>
                <w:lang w:val="en-US" w:eastAsia="en-US"/>
              </w:rPr>
            </w:pPr>
            <w:r>
              <w:rPr>
                <w:color w:val="000000" w:themeColor="text1"/>
                <w:lang w:val="en-US" w:eastAsia="en-US"/>
              </w:rPr>
              <w:t xml:space="preserve">2.2. Ensure the achieving of effects from implementation of transactions </w:t>
            </w:r>
            <w:r w:rsidR="00623E2B">
              <w:rPr>
                <w:color w:val="000000" w:themeColor="text1"/>
                <w:lang w:val="en-US" w:eastAsia="en-US"/>
              </w:rPr>
              <w:t>specified in paragraph 2.1. of this decision.</w:t>
            </w:r>
          </w:p>
          <w:p w:rsidR="00623E2B" w:rsidRDefault="00623E2B" w:rsidP="00E46635">
            <w:pPr>
              <w:adjustRightInd w:val="0"/>
              <w:jc w:val="both"/>
              <w:outlineLvl w:val="3"/>
              <w:rPr>
                <w:color w:val="000000" w:themeColor="text1"/>
                <w:lang w:val="en-US" w:eastAsia="en-US"/>
              </w:rPr>
            </w:pPr>
            <w:r>
              <w:rPr>
                <w:color w:val="000000" w:themeColor="text1"/>
                <w:lang w:val="en-US" w:eastAsia="en-US"/>
              </w:rPr>
              <w:t xml:space="preserve">2.3. </w:t>
            </w:r>
            <w:r w:rsidR="00833EAB" w:rsidRPr="00833EAB">
              <w:rPr>
                <w:color w:val="000000" w:themeColor="text1"/>
                <w:lang w:val="en-US" w:eastAsia="en-US"/>
              </w:rPr>
              <w:t xml:space="preserve">Upon </w:t>
            </w:r>
            <w:r w:rsidR="00833EAB">
              <w:rPr>
                <w:color w:val="000000" w:themeColor="text1"/>
                <w:lang w:val="en-US" w:eastAsia="en-US"/>
              </w:rPr>
              <w:t xml:space="preserve">the implementation of </w:t>
            </w:r>
            <w:r w:rsidR="00833EAB" w:rsidRPr="00833EAB">
              <w:rPr>
                <w:color w:val="000000" w:themeColor="text1"/>
                <w:lang w:val="en-US" w:eastAsia="en-US"/>
              </w:rPr>
              <w:t xml:space="preserve">transaction, submit for consideration by the Board of Directors simultaneously with the Report on the execution of the Business </w:t>
            </w:r>
            <w:r w:rsidR="00E46635">
              <w:rPr>
                <w:color w:val="000000" w:themeColor="text1"/>
                <w:lang w:val="en-US" w:eastAsia="en-US"/>
              </w:rPr>
              <w:t>p</w:t>
            </w:r>
            <w:r w:rsidR="00833EAB" w:rsidRPr="00833EAB">
              <w:rPr>
                <w:color w:val="000000" w:themeColor="text1"/>
                <w:lang w:val="en-US" w:eastAsia="en-US"/>
              </w:rPr>
              <w:t>lan of t</w:t>
            </w:r>
            <w:bookmarkStart w:id="0" w:name="_GoBack"/>
            <w:bookmarkEnd w:id="0"/>
            <w:r w:rsidR="00833EAB" w:rsidRPr="00833EAB">
              <w:rPr>
                <w:color w:val="000000" w:themeColor="text1"/>
                <w:lang w:val="en-US" w:eastAsia="en-US"/>
              </w:rPr>
              <w:t>he Company for year following the year of the transaction, the final analysis of the compliance of the parameters of the transaction to the Criteria for making decisions on the projects for the consolidation of electric grid assets specified in Appendix No. 2 to this decision</w:t>
            </w:r>
            <w:r w:rsidR="00E46635">
              <w:rPr>
                <w:color w:val="000000" w:themeColor="text1"/>
                <w:lang w:val="en-US" w:eastAsia="en-US"/>
              </w:rPr>
              <w:t xml:space="preserve"> of the Company’s </w:t>
            </w:r>
            <w:r w:rsidR="00833EAB" w:rsidRPr="00833EAB">
              <w:rPr>
                <w:color w:val="000000" w:themeColor="text1"/>
                <w:lang w:val="en-US" w:eastAsia="en-US"/>
              </w:rPr>
              <w:t>Boar</w:t>
            </w:r>
            <w:r w:rsidR="00E46635">
              <w:rPr>
                <w:color w:val="000000" w:themeColor="text1"/>
                <w:lang w:val="en-US" w:eastAsia="en-US"/>
              </w:rPr>
              <w:t>d of Directors.</w:t>
            </w:r>
          </w:p>
          <w:p w:rsidR="00E46635" w:rsidRPr="000861EE" w:rsidRDefault="00E46635" w:rsidP="00E46635">
            <w:pPr>
              <w:adjustRightInd w:val="0"/>
              <w:jc w:val="both"/>
              <w:outlineLvl w:val="3"/>
              <w:rPr>
                <w:color w:val="000000" w:themeColor="text1"/>
                <w:lang w:val="en-US" w:eastAsia="en-US"/>
              </w:rPr>
            </w:pPr>
            <w:r>
              <w:rPr>
                <w:color w:val="000000" w:themeColor="text1"/>
                <w:lang w:val="en-US" w:eastAsia="en-US"/>
              </w:rPr>
              <w:t xml:space="preserve">3. </w:t>
            </w:r>
            <w:r w:rsidR="002F13F2">
              <w:rPr>
                <w:color w:val="000000" w:themeColor="text1"/>
                <w:lang w:val="en-US" w:eastAsia="en-US"/>
              </w:rPr>
              <w:t>Consider as no longer valid the decisions of Kubanenergo PJSC Board of Directors on item 11 dd. 11.10.2011 (Minutes No. 119/2011 dd. 14.10.2011), on item 3 dd. 16.10.2015 (Minutes No. 221/2015 dd. 19.10.2015).</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lastRenderedPageBreak/>
              <w:t>Disclosure of insider information</w:t>
            </w:r>
            <w:r w:rsidRPr="006A7386">
              <w:rPr>
                <w:b/>
                <w:color w:val="000000" w:themeColor="text1"/>
                <w:lang w:val="en-US" w:eastAsia="en-US"/>
              </w:rPr>
              <w:t xml:space="preserve"> </w:t>
            </w:r>
          </w:p>
          <w:p w:rsidR="005E55D7" w:rsidRPr="00DE657C" w:rsidRDefault="005E55D7" w:rsidP="00EA2FA8">
            <w:pPr>
              <w:jc w:val="both"/>
              <w:rPr>
                <w:color w:val="000000" w:themeColor="text1"/>
                <w:lang w:val="en-US" w:eastAsia="en-US"/>
              </w:rPr>
            </w:pPr>
            <w:r>
              <w:rPr>
                <w:b/>
                <w:color w:val="000000" w:themeColor="text1"/>
                <w:lang w:val="en-US" w:eastAsia="en-US"/>
              </w:rPr>
              <w:t>Item No.</w:t>
            </w:r>
            <w:r w:rsidR="00D55348">
              <w:rPr>
                <w:b/>
                <w:color w:val="000000" w:themeColor="text1"/>
                <w:lang w:val="en-US" w:eastAsia="en-US"/>
              </w:rPr>
              <w:t xml:space="preserve"> </w:t>
            </w:r>
            <w:r w:rsidRPr="00300B5A">
              <w:rPr>
                <w:b/>
                <w:color w:val="000000" w:themeColor="text1"/>
                <w:lang w:val="en-US" w:eastAsia="en-US"/>
              </w:rPr>
              <w:t>3</w:t>
            </w:r>
            <w:r>
              <w:rPr>
                <w:b/>
                <w:color w:val="000000" w:themeColor="text1"/>
                <w:lang w:val="en-US" w:eastAsia="en-US"/>
              </w:rPr>
              <w:t xml:space="preserve"> “</w:t>
            </w:r>
            <w:r w:rsidR="00D55348" w:rsidRPr="00D55348">
              <w:rPr>
                <w:b/>
                <w:lang w:val="en-US" w:eastAsia="en-US"/>
              </w:rPr>
              <w:t>Approval of the target model of system of emergency and process control in distribution power grid</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Default="005E55D7" w:rsidP="00EA2FA8">
            <w:pPr>
              <w:jc w:val="both"/>
              <w:rPr>
                <w:color w:val="000000" w:themeColor="text1"/>
                <w:lang w:val="en-US" w:eastAsia="en-US"/>
              </w:rPr>
            </w:pPr>
            <w:r>
              <w:rPr>
                <w:color w:val="000000" w:themeColor="text1"/>
                <w:lang w:val="en-US" w:eastAsia="en-US"/>
              </w:rPr>
              <w:t>2.2.</w:t>
            </w:r>
            <w:r w:rsidRPr="00D250A9">
              <w:rPr>
                <w:color w:val="000000" w:themeColor="text1"/>
                <w:lang w:val="en-US" w:eastAsia="en-US"/>
              </w:rPr>
              <w:t>3</w:t>
            </w:r>
            <w:r>
              <w:rPr>
                <w:color w:val="000000" w:themeColor="text1"/>
                <w:lang w:val="en-US" w:eastAsia="en-US"/>
              </w:rPr>
              <w:t>.  Decision adopted by issuer’s Board of Directors:</w:t>
            </w:r>
          </w:p>
          <w:p w:rsidR="005E55D7" w:rsidRPr="003A5761" w:rsidRDefault="00FA73A5" w:rsidP="0061348A">
            <w:pPr>
              <w:jc w:val="both"/>
              <w:rPr>
                <w:color w:val="222222"/>
                <w:shd w:val="clear" w:color="auto" w:fill="FFFFFF"/>
                <w:lang w:val="en-US"/>
              </w:rPr>
            </w:pPr>
            <w:r>
              <w:rPr>
                <w:color w:val="000000" w:themeColor="text1"/>
                <w:lang w:val="en-US" w:eastAsia="en-US"/>
              </w:rPr>
              <w:t xml:space="preserve">Approve three-tier model </w:t>
            </w:r>
            <w:r w:rsidRPr="00FA73A5">
              <w:rPr>
                <w:color w:val="000000" w:themeColor="text1"/>
                <w:lang w:val="en-US" w:eastAsia="en-US"/>
              </w:rPr>
              <w:t xml:space="preserve">of </w:t>
            </w:r>
            <w:r w:rsidRPr="00FA73A5">
              <w:rPr>
                <w:lang w:val="en-US" w:eastAsia="en-US"/>
              </w:rPr>
              <w:t>emergency and process control in distribution power grid</w:t>
            </w:r>
            <w:r>
              <w:rPr>
                <w:lang w:val="en-US"/>
              </w:rPr>
              <w:t xml:space="preserve"> with grid control centre </w:t>
            </w:r>
            <w:r w:rsidR="004212B1">
              <w:rPr>
                <w:lang w:val="en-US"/>
              </w:rPr>
              <w:t xml:space="preserve">of Kubanenergo PJSC executive body, that perform operational functions regarding to </w:t>
            </w:r>
            <w:r w:rsidR="0061348A">
              <w:rPr>
                <w:lang w:val="en-US"/>
              </w:rPr>
              <w:t>grid facilities in area of operational responsibility of Kubanenergo PJSC in accordance with Annex 3 to this decision of Company’s Board of Directors</w:t>
            </w:r>
            <w:r w:rsidR="005E55D7">
              <w:rPr>
                <w:lang w:val="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DE657C" w:rsidRDefault="005E55D7" w:rsidP="00EA2FA8">
            <w:pPr>
              <w:jc w:val="both"/>
              <w:rPr>
                <w:color w:val="000000" w:themeColor="text1"/>
                <w:lang w:val="en-US" w:eastAsia="en-US"/>
              </w:rPr>
            </w:pPr>
            <w:r>
              <w:rPr>
                <w:b/>
                <w:color w:val="000000" w:themeColor="text1"/>
                <w:lang w:val="en-US" w:eastAsia="en-US"/>
              </w:rPr>
              <w:t>Item No.</w:t>
            </w:r>
            <w:r w:rsidRPr="00300B5A">
              <w:rPr>
                <w:b/>
                <w:color w:val="000000" w:themeColor="text1"/>
                <w:lang w:val="en-US" w:eastAsia="en-US"/>
              </w:rPr>
              <w:t>4</w:t>
            </w:r>
            <w:r>
              <w:rPr>
                <w:b/>
                <w:color w:val="000000" w:themeColor="text1"/>
                <w:lang w:val="en-US" w:eastAsia="en-US"/>
              </w:rPr>
              <w:t xml:space="preserve"> “</w:t>
            </w:r>
            <w:r w:rsidR="0061348A" w:rsidRPr="0061348A">
              <w:rPr>
                <w:b/>
                <w:lang w:val="en-US" w:eastAsia="en-US"/>
              </w:rPr>
              <w:t>Consideration of the report of the Director General on the process of implementation of the registry of non-core assets in the 1</w:t>
            </w:r>
            <w:r w:rsidR="0061348A" w:rsidRPr="0061348A">
              <w:rPr>
                <w:b/>
                <w:vertAlign w:val="superscript"/>
                <w:lang w:val="en-US" w:eastAsia="en-US"/>
              </w:rPr>
              <w:t>st</w:t>
            </w:r>
            <w:r w:rsidR="0061348A" w:rsidRPr="0061348A">
              <w:rPr>
                <w:b/>
                <w:lang w:val="en-US" w:eastAsia="en-US"/>
              </w:rPr>
              <w:t xml:space="preserve"> quarter of 2018 and update of the registry of non-core assets of Kubanenergo PJSC</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t>2.2.</w:t>
            </w:r>
            <w:r w:rsidRPr="00D250A9">
              <w:rPr>
                <w:color w:val="000000" w:themeColor="text1"/>
                <w:lang w:val="en-US" w:eastAsia="en-US"/>
              </w:rPr>
              <w:t>4</w:t>
            </w:r>
            <w:r w:rsidRPr="00395C9E">
              <w:rPr>
                <w:color w:val="000000" w:themeColor="text1"/>
                <w:lang w:val="en-US" w:eastAsia="en-US"/>
              </w:rPr>
              <w:t>.  Decision adopted by issuer’s Board of Directors:</w:t>
            </w:r>
          </w:p>
          <w:p w:rsidR="005E55D7" w:rsidRDefault="0061348A" w:rsidP="00EA2FA8">
            <w:pPr>
              <w:jc w:val="both"/>
              <w:rPr>
                <w:lang w:val="en-US"/>
              </w:rPr>
            </w:pPr>
            <w:r>
              <w:rPr>
                <w:lang w:val="en-US"/>
              </w:rPr>
              <w:t>1</w:t>
            </w:r>
            <w:r w:rsidR="005E55D7" w:rsidRPr="00610189">
              <w:rPr>
                <w:lang w:val="en-US"/>
              </w:rPr>
              <w:t>.</w:t>
            </w:r>
            <w:r>
              <w:rPr>
                <w:lang w:val="en-US"/>
              </w:rPr>
              <w:t xml:space="preserve"> To take into account the report on progress of implementation of registry of non-core assets for the 1</w:t>
            </w:r>
            <w:r w:rsidRPr="0061348A">
              <w:rPr>
                <w:vertAlign w:val="superscript"/>
                <w:lang w:val="en-US"/>
              </w:rPr>
              <w:t>st</w:t>
            </w:r>
            <w:r>
              <w:rPr>
                <w:lang w:val="en-US"/>
              </w:rPr>
              <w:t xml:space="preserve"> quarter of 2018 in accordance with Annex 4 to this decision of Company’s Board of Directors.</w:t>
            </w:r>
          </w:p>
          <w:p w:rsidR="0061348A" w:rsidRPr="00395C9E" w:rsidRDefault="0061348A" w:rsidP="00EA2FA8">
            <w:pPr>
              <w:jc w:val="both"/>
              <w:rPr>
                <w:color w:val="000000" w:themeColor="text1"/>
                <w:lang w:val="en-US" w:eastAsia="en-US"/>
              </w:rPr>
            </w:pPr>
            <w:r>
              <w:rPr>
                <w:lang w:val="en-US"/>
              </w:rPr>
              <w:t>2. Update Registry of non-core assets in edition in accordance with Annex 5 to this decision of Company’s Board of Directors.</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252E64" w:rsidRDefault="005E55D7" w:rsidP="00EA2FA8">
            <w:pPr>
              <w:jc w:val="both"/>
              <w:rPr>
                <w:color w:val="000000" w:themeColor="text1"/>
                <w:lang w:val="en-US" w:eastAsia="en-US"/>
              </w:rPr>
            </w:pPr>
            <w:r>
              <w:rPr>
                <w:b/>
                <w:color w:val="000000" w:themeColor="text1"/>
                <w:lang w:val="en-US" w:eastAsia="en-US"/>
              </w:rPr>
              <w:t>Item No.</w:t>
            </w:r>
            <w:r w:rsidRPr="00252E64">
              <w:rPr>
                <w:b/>
                <w:color w:val="000000" w:themeColor="text1"/>
                <w:lang w:val="en-US" w:eastAsia="en-US"/>
              </w:rPr>
              <w:t xml:space="preserve"> 5 </w:t>
            </w:r>
            <w:r>
              <w:rPr>
                <w:b/>
                <w:color w:val="000000" w:themeColor="text1"/>
                <w:lang w:val="en-US" w:eastAsia="en-US"/>
              </w:rPr>
              <w:t>“</w:t>
            </w:r>
            <w:r w:rsidR="0061348A" w:rsidRPr="0061348A">
              <w:rPr>
                <w:b/>
                <w:lang w:val="en-US" w:eastAsia="en-US"/>
              </w:rPr>
              <w:t>Discussion of the results of the anti-corruption monitoring in 2017</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5</w:t>
            </w:r>
            <w:r w:rsidRPr="00395C9E">
              <w:rPr>
                <w:color w:val="000000" w:themeColor="text1"/>
                <w:lang w:val="en-US" w:eastAsia="en-US"/>
              </w:rPr>
              <w:t>.  Decision adopted by issuer’s Board of Directors:</w:t>
            </w:r>
          </w:p>
          <w:p w:rsidR="005E55D7" w:rsidRPr="005D2F20" w:rsidRDefault="0061348A" w:rsidP="00FF0BBF">
            <w:pPr>
              <w:jc w:val="both"/>
              <w:rPr>
                <w:bCs/>
                <w:lang w:val="en-US"/>
              </w:rPr>
            </w:pPr>
            <w:r>
              <w:rPr>
                <w:color w:val="000000" w:themeColor="text1"/>
                <w:lang w:val="en-US" w:eastAsia="en-US"/>
              </w:rPr>
              <w:t xml:space="preserve">To take into account </w:t>
            </w:r>
            <w:r w:rsidR="00FF0BBF">
              <w:rPr>
                <w:color w:val="000000" w:themeColor="text1"/>
                <w:lang w:val="en-US" w:eastAsia="en-US"/>
              </w:rPr>
              <w:t>the</w:t>
            </w:r>
            <w:r>
              <w:rPr>
                <w:color w:val="000000" w:themeColor="text1"/>
                <w:lang w:val="en-US" w:eastAsia="en-US"/>
              </w:rPr>
              <w:t xml:space="preserve"> information on results of Anti-corruption monitoring in Kubanenergo PJSC for 2017 in accordance with Annex 6 to this decision of Company’s Board of Directors</w:t>
            </w:r>
            <w:r w:rsidR="005E55D7" w:rsidRPr="005D2F20">
              <w:rPr>
                <w:lang w:val="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EA2FA8">
            <w:pPr>
              <w:jc w:val="both"/>
              <w:rPr>
                <w:color w:val="000000" w:themeColor="text1"/>
                <w:lang w:val="en-US" w:eastAsia="en-US"/>
              </w:rPr>
            </w:pPr>
            <w:r>
              <w:rPr>
                <w:b/>
                <w:color w:val="000000" w:themeColor="text1"/>
                <w:lang w:val="en-US" w:eastAsia="en-US"/>
              </w:rPr>
              <w:t>Item No. 6 “</w:t>
            </w:r>
            <w:r w:rsidR="0061348A" w:rsidRPr="0061348A">
              <w:rPr>
                <w:b/>
                <w:lang w:val="en-US" w:eastAsia="en-US"/>
              </w:rPr>
              <w:t>Approval of budgets for the Committees under the BoD of Kubanenergo PJSC</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Default="005E55D7" w:rsidP="0061348A">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6</w:t>
            </w:r>
            <w:r w:rsidRPr="00395C9E">
              <w:rPr>
                <w:color w:val="000000" w:themeColor="text1"/>
                <w:lang w:val="en-US" w:eastAsia="en-US"/>
              </w:rPr>
              <w:t>.  Decision adopted by issuer’s Board of Directors:</w:t>
            </w:r>
          </w:p>
          <w:p w:rsidR="0061348A" w:rsidRPr="00395C9E" w:rsidRDefault="00FF0BBF" w:rsidP="0061348A">
            <w:pPr>
              <w:jc w:val="both"/>
              <w:rPr>
                <w:color w:val="000000" w:themeColor="text1"/>
                <w:lang w:val="en-US" w:eastAsia="en-US"/>
              </w:rPr>
            </w:pPr>
            <w:r>
              <w:rPr>
                <w:color w:val="000000" w:themeColor="text1"/>
                <w:lang w:val="en-US" w:eastAsia="en-US"/>
              </w:rPr>
              <w:t xml:space="preserve">Approve the </w:t>
            </w:r>
            <w:r w:rsidRPr="00FF0BBF">
              <w:rPr>
                <w:lang w:val="en-US" w:eastAsia="en-US"/>
              </w:rPr>
              <w:t>budgets for the Committees under the BoD of Kubanenergo PJSC</w:t>
            </w:r>
            <w:r>
              <w:rPr>
                <w:lang w:val="en-US" w:eastAsia="en-US"/>
              </w:rPr>
              <w:t xml:space="preserve"> for 2017-2018 corporate year in accordance with Annexes 7-8 to this decision of Company’s Board of Directors.</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EA2FA8">
            <w:pPr>
              <w:jc w:val="both"/>
              <w:rPr>
                <w:color w:val="000000" w:themeColor="text1"/>
                <w:lang w:val="en-US" w:eastAsia="en-US"/>
              </w:rPr>
            </w:pPr>
            <w:r>
              <w:rPr>
                <w:b/>
                <w:color w:val="000000" w:themeColor="text1"/>
                <w:lang w:val="en-US" w:eastAsia="en-US"/>
              </w:rPr>
              <w:t>Item No.7 “</w:t>
            </w:r>
            <w:r w:rsidR="00FF0BBF" w:rsidRPr="00FF0BBF">
              <w:rPr>
                <w:b/>
                <w:lang w:val="en-US" w:eastAsia="en-US"/>
              </w:rPr>
              <w:t>Consideration of information provided by the Director General of Kubanenergo PJSC on indicators of the level of reliability and quality of services rendered in 2017 that are subject to tariff regulations on the basis of long-term parameters of activity regulation</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5B7031" w:rsidRDefault="005E55D7" w:rsidP="00EA2FA8">
            <w:pPr>
              <w:jc w:val="both"/>
              <w:rPr>
                <w:color w:val="000000" w:themeColor="text1"/>
                <w:lang w:val="en-US" w:eastAsia="en-US"/>
              </w:rPr>
            </w:pPr>
            <w:r w:rsidRPr="005B7031">
              <w:rPr>
                <w:color w:val="000000" w:themeColor="text1"/>
                <w:lang w:val="en-US" w:eastAsia="en-US"/>
              </w:rPr>
              <w:t>2.2.7.  Decision adopted by issuer’s Board of Directors:</w:t>
            </w:r>
          </w:p>
          <w:p w:rsidR="005E55D7" w:rsidRPr="005B7031" w:rsidRDefault="00FF0BBF" w:rsidP="00EA2FA8">
            <w:pPr>
              <w:jc w:val="both"/>
              <w:rPr>
                <w:color w:val="000000" w:themeColor="text1"/>
                <w:lang w:val="en-US" w:eastAsia="en-US"/>
              </w:rPr>
            </w:pPr>
            <w:r>
              <w:rPr>
                <w:color w:val="000000" w:themeColor="text1"/>
                <w:lang w:val="en-US" w:eastAsia="en-US"/>
              </w:rPr>
              <w:t xml:space="preserve">Take into account the information on </w:t>
            </w:r>
            <w:r w:rsidRPr="00FF0BBF">
              <w:rPr>
                <w:lang w:val="en-US" w:eastAsia="en-US"/>
              </w:rPr>
              <w:t>indicators of the level of reliability and quality of services rendered in 2017 that are subject to tariff regulations on the basis of long-term parameters of activity regulation</w:t>
            </w:r>
            <w:r>
              <w:rPr>
                <w:lang w:val="en-US" w:eastAsia="en-US"/>
              </w:rPr>
              <w:t xml:space="preserve"> in accordance with Annex 9 to this decision of Company’s Board of Directors</w:t>
            </w:r>
            <w:r w:rsidR="005E55D7" w:rsidRPr="00FF0BBF">
              <w:rPr>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EA2FA8">
            <w:pPr>
              <w:jc w:val="both"/>
              <w:rPr>
                <w:color w:val="000000" w:themeColor="text1"/>
                <w:lang w:val="en-US" w:eastAsia="en-US"/>
              </w:rPr>
            </w:pPr>
            <w:r>
              <w:rPr>
                <w:b/>
                <w:color w:val="000000" w:themeColor="text1"/>
                <w:lang w:val="en-US" w:eastAsia="en-US"/>
              </w:rPr>
              <w:t>Item No. 8 “</w:t>
            </w:r>
            <w:r w:rsidR="00FF0BBF" w:rsidRPr="00FF0BBF">
              <w:rPr>
                <w:b/>
                <w:lang w:val="en-US" w:eastAsia="en-US"/>
              </w:rPr>
              <w:t>Consideration of information provided by the internal audit unit on the results of evaluation of the results of the programme of alienation of non-core assets and the plan of selling non-core assets of Kubanenergo PJSC in 2017</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8</w:t>
            </w:r>
            <w:r w:rsidRPr="00395C9E">
              <w:rPr>
                <w:color w:val="000000" w:themeColor="text1"/>
                <w:lang w:val="en-US" w:eastAsia="en-US"/>
              </w:rPr>
              <w:t>.  Decision adopted by issuer’s Board of Directors:</w:t>
            </w:r>
          </w:p>
          <w:p w:rsidR="005E55D7" w:rsidRDefault="005E55D7" w:rsidP="00D0149D">
            <w:pPr>
              <w:ind w:right="140"/>
              <w:jc w:val="both"/>
              <w:rPr>
                <w:lang w:val="en-US"/>
              </w:rPr>
            </w:pPr>
            <w:r w:rsidRPr="00610189">
              <w:rPr>
                <w:lang w:val="en-US"/>
              </w:rPr>
              <w:t xml:space="preserve">1. </w:t>
            </w:r>
            <w:r w:rsidR="00FF0BBF">
              <w:rPr>
                <w:lang w:val="en-US"/>
              </w:rPr>
              <w:t xml:space="preserve">Take into account Audit </w:t>
            </w:r>
            <w:proofErr w:type="gramStart"/>
            <w:r w:rsidR="00FF0BBF">
              <w:rPr>
                <w:lang w:val="en-US"/>
              </w:rPr>
              <w:t>report</w:t>
            </w:r>
            <w:proofErr w:type="gramEnd"/>
            <w:r w:rsidR="00FF0BBF">
              <w:rPr>
                <w:lang w:val="en-US"/>
              </w:rPr>
              <w:t xml:space="preserve"> No. 01-2018 dd. 15.02.2018 “Audit </w:t>
            </w:r>
            <w:r w:rsidR="00D0149D">
              <w:rPr>
                <w:lang w:val="en-US"/>
              </w:rPr>
              <w:t>of revealing and selling of non-core assets in Kubanenergo PJSC</w:t>
            </w:r>
            <w:r w:rsidR="00FF0BBF">
              <w:rPr>
                <w:lang w:val="en-US"/>
              </w:rPr>
              <w:t>”</w:t>
            </w:r>
            <w:r w:rsidR="00D0149D">
              <w:rPr>
                <w:lang w:val="en-US"/>
              </w:rPr>
              <w:t xml:space="preserve"> in accordance with Annex 10 to this decision of Company’s Board of Directors.</w:t>
            </w:r>
          </w:p>
          <w:p w:rsidR="00D0149D" w:rsidRDefault="00D0149D" w:rsidP="00D0149D">
            <w:pPr>
              <w:ind w:right="140"/>
              <w:jc w:val="both"/>
              <w:rPr>
                <w:lang w:val="en-US"/>
              </w:rPr>
            </w:pPr>
            <w:r>
              <w:rPr>
                <w:lang w:val="en-US"/>
              </w:rPr>
              <w:t>2. Recommend Company’s management board:</w:t>
            </w:r>
          </w:p>
          <w:p w:rsidR="00E35ACB" w:rsidRDefault="00D0149D" w:rsidP="00E35ACB">
            <w:pPr>
              <w:ind w:right="140"/>
              <w:jc w:val="both"/>
              <w:rPr>
                <w:lang w:val="en-US"/>
              </w:rPr>
            </w:pPr>
            <w:r>
              <w:rPr>
                <w:lang w:val="en-US"/>
              </w:rPr>
              <w:t xml:space="preserve">2.1. To include in risk portfolio “risk of forming of incorrect list of </w:t>
            </w:r>
            <w:r w:rsidR="00E35ACB">
              <w:rPr>
                <w:lang w:val="en-US"/>
              </w:rPr>
              <w:t>non-core assets</w:t>
            </w:r>
            <w:r>
              <w:rPr>
                <w:lang w:val="en-US"/>
              </w:rPr>
              <w:t xml:space="preserve">, incorrect defining of method of managing </w:t>
            </w:r>
            <w:r w:rsidR="00E35ACB">
              <w:rPr>
                <w:lang w:val="en-US"/>
              </w:rPr>
              <w:t>of non-core assets</w:t>
            </w:r>
            <w:r>
              <w:rPr>
                <w:lang w:val="en-US"/>
              </w:rPr>
              <w:t>”</w:t>
            </w:r>
            <w:r w:rsidR="00E35ACB">
              <w:rPr>
                <w:lang w:val="en-US"/>
              </w:rPr>
              <w:t>, guarantee managing of this risk.</w:t>
            </w:r>
          </w:p>
          <w:p w:rsidR="00D0149D" w:rsidRPr="00395C9E" w:rsidRDefault="00E35ACB" w:rsidP="00E35ACB">
            <w:pPr>
              <w:ind w:right="140"/>
              <w:jc w:val="both"/>
              <w:rPr>
                <w:color w:val="000000" w:themeColor="text1"/>
                <w:lang w:val="en-US" w:eastAsia="en-US"/>
              </w:rPr>
            </w:pPr>
            <w:r>
              <w:rPr>
                <w:lang w:val="en-US"/>
              </w:rPr>
              <w:t xml:space="preserve">2.2. </w:t>
            </w:r>
            <w:r w:rsidR="00E475DD">
              <w:rPr>
                <w:lang w:val="en-US"/>
              </w:rPr>
              <w:t>Guarantee the implementation of recommendations of internal audit by the results of carried out audit.</w:t>
            </w:r>
            <w:r>
              <w:rPr>
                <w:lang w:val="en-US"/>
              </w:rPr>
              <w:t xml:space="preserve"> </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8D144D">
            <w:pPr>
              <w:jc w:val="both"/>
              <w:rPr>
                <w:color w:val="000000" w:themeColor="text1"/>
                <w:lang w:val="en-US" w:eastAsia="en-US"/>
              </w:rPr>
            </w:pPr>
            <w:r>
              <w:rPr>
                <w:b/>
                <w:color w:val="000000" w:themeColor="text1"/>
                <w:lang w:val="en-US" w:eastAsia="en-US"/>
              </w:rPr>
              <w:t>Item No. 9 “</w:t>
            </w:r>
            <w:r w:rsidR="00E475DD" w:rsidRPr="00E475DD">
              <w:rPr>
                <w:b/>
                <w:lang w:val="en-US" w:eastAsia="en-US"/>
              </w:rPr>
              <w:t xml:space="preserve">Consideration of a report submitted by the internal audit on implementation of the schedule of work and the results of activity of internal audit unit, including the results of self-evaluation of quality of internal audit by the results of 2017, as well as implementation of the plan for </w:t>
            </w:r>
            <w:r w:rsidR="00E475DD" w:rsidRPr="00E475DD">
              <w:rPr>
                <w:b/>
                <w:lang w:val="en-US" w:eastAsia="en-US"/>
              </w:rPr>
              <w:lastRenderedPageBreak/>
              <w:t>development and improvement of the internal audit system in Kubanenergo PJSC over the period of 2017-2019</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lastRenderedPageBreak/>
              <w:t>2.2.</w:t>
            </w:r>
            <w:r>
              <w:rPr>
                <w:color w:val="000000" w:themeColor="text1"/>
                <w:lang w:val="en-US" w:eastAsia="en-US"/>
              </w:rPr>
              <w:t>9</w:t>
            </w:r>
            <w:r w:rsidRPr="00395C9E">
              <w:rPr>
                <w:color w:val="000000" w:themeColor="text1"/>
                <w:lang w:val="en-US" w:eastAsia="en-US"/>
              </w:rPr>
              <w:t>.  Decision adopted by issuer’s Board of Directors:</w:t>
            </w:r>
          </w:p>
          <w:p w:rsidR="005E55D7" w:rsidRPr="00395C9E" w:rsidRDefault="00E475DD" w:rsidP="00EA2FA8">
            <w:pPr>
              <w:jc w:val="both"/>
              <w:rPr>
                <w:color w:val="000000" w:themeColor="text1"/>
                <w:lang w:val="en-US" w:eastAsia="en-US"/>
              </w:rPr>
            </w:pPr>
            <w:r>
              <w:rPr>
                <w:lang w:val="en-US"/>
              </w:rPr>
              <w:t xml:space="preserve">Approve the report on </w:t>
            </w:r>
            <w:r w:rsidR="008D144D">
              <w:rPr>
                <w:lang w:val="en-US"/>
              </w:rPr>
              <w:t xml:space="preserve">implementation of internal audit of Kubanenergo PJSC for 2017 including the results of </w:t>
            </w:r>
            <w:r w:rsidR="008D144D" w:rsidRPr="008D144D">
              <w:rPr>
                <w:lang w:val="en-US" w:eastAsia="en-US"/>
              </w:rPr>
              <w:t>self-evaluation of quality of internal audit by the results of 2017</w:t>
            </w:r>
            <w:r w:rsidR="008D144D">
              <w:rPr>
                <w:lang w:val="en-US" w:eastAsia="en-US"/>
              </w:rPr>
              <w:t xml:space="preserve"> in accordance with Annex 11 to this decision of Company’s Board of Directors.</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8D144D">
            <w:pPr>
              <w:jc w:val="both"/>
              <w:rPr>
                <w:color w:val="000000" w:themeColor="text1"/>
                <w:lang w:val="en-US" w:eastAsia="en-US"/>
              </w:rPr>
            </w:pPr>
            <w:r>
              <w:rPr>
                <w:b/>
                <w:color w:val="000000" w:themeColor="text1"/>
                <w:lang w:val="en-US" w:eastAsia="en-US"/>
              </w:rPr>
              <w:t>Item No. 10 “</w:t>
            </w:r>
            <w:r w:rsidR="008D144D" w:rsidRPr="008D144D">
              <w:rPr>
                <w:b/>
                <w:lang w:val="en-US" w:eastAsia="en-US"/>
              </w:rPr>
              <w:t>Approval of RAS and IFRS based business plan of Kubanenergo Group for 2018 and estimates for 2019-2022</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10</w:t>
            </w:r>
            <w:r w:rsidRPr="00395C9E">
              <w:rPr>
                <w:color w:val="000000" w:themeColor="text1"/>
                <w:lang w:val="en-US" w:eastAsia="en-US"/>
              </w:rPr>
              <w:t>.  Decision adopted by issuer’s Board of Directors:</w:t>
            </w:r>
          </w:p>
          <w:p w:rsidR="005E55D7" w:rsidRPr="00395C9E" w:rsidRDefault="008D144D" w:rsidP="008D144D">
            <w:pPr>
              <w:jc w:val="both"/>
              <w:rPr>
                <w:color w:val="000000" w:themeColor="text1"/>
                <w:lang w:val="en-US" w:eastAsia="en-US"/>
              </w:rPr>
            </w:pPr>
            <w:r>
              <w:rPr>
                <w:color w:val="000000" w:themeColor="text1"/>
                <w:lang w:val="en-US" w:eastAsia="en-US"/>
              </w:rPr>
              <w:t xml:space="preserve">Approve </w:t>
            </w:r>
            <w:r w:rsidRPr="008D144D">
              <w:rPr>
                <w:lang w:val="en-US" w:eastAsia="en-US"/>
              </w:rPr>
              <w:t xml:space="preserve">RAS and IFRS based business plan of Kubanenergo Group for 2018 and </w:t>
            </w:r>
            <w:r>
              <w:rPr>
                <w:lang w:val="en-US" w:eastAsia="en-US"/>
              </w:rPr>
              <w:t xml:space="preserve">take into account </w:t>
            </w:r>
            <w:r w:rsidRPr="008D144D">
              <w:rPr>
                <w:lang w:val="en-US" w:eastAsia="en-US"/>
              </w:rPr>
              <w:t>estimates for 2019-2022</w:t>
            </w:r>
            <w:r>
              <w:rPr>
                <w:lang w:val="en-US" w:eastAsia="en-US"/>
              </w:rPr>
              <w:t xml:space="preserve"> in accordance with Annexes 12-13 to this decision of Company’s Board of Directors.</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6A7386" w:rsidRDefault="005E55D7" w:rsidP="00EA2FA8">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5E55D7" w:rsidRPr="00395C9E" w:rsidRDefault="005E55D7" w:rsidP="00EA2FA8">
            <w:pPr>
              <w:jc w:val="both"/>
              <w:rPr>
                <w:color w:val="000000" w:themeColor="text1"/>
                <w:lang w:val="en-US" w:eastAsia="en-US"/>
              </w:rPr>
            </w:pPr>
            <w:r>
              <w:rPr>
                <w:b/>
                <w:color w:val="000000" w:themeColor="text1"/>
                <w:lang w:val="en-US" w:eastAsia="en-US"/>
              </w:rPr>
              <w:t>Item No. 11 “</w:t>
            </w:r>
            <w:r w:rsidR="008D144D" w:rsidRPr="008D144D">
              <w:rPr>
                <w:b/>
                <w:lang w:val="en-US" w:eastAsia="en-US"/>
              </w:rPr>
              <w:t xml:space="preserve">Expressing the Company’s opinion on the agenda of the meetings of its affiliated and dependent companies – Recreation Centre “Energetik” JSC and “Energoservis </w:t>
            </w:r>
            <w:proofErr w:type="spellStart"/>
            <w:r w:rsidR="008D144D" w:rsidRPr="008D144D">
              <w:rPr>
                <w:b/>
                <w:lang w:val="en-US" w:eastAsia="en-US"/>
              </w:rPr>
              <w:t>Kuban</w:t>
            </w:r>
            <w:r w:rsidR="00FA03FD">
              <w:rPr>
                <w:b/>
                <w:lang w:val="en-US" w:eastAsia="en-US"/>
              </w:rPr>
              <w:t>i</w:t>
            </w:r>
            <w:proofErr w:type="spellEnd"/>
            <w:r w:rsidR="008D144D" w:rsidRPr="008D144D">
              <w:rPr>
                <w:b/>
                <w:lang w:val="en-US" w:eastAsia="en-US"/>
              </w:rPr>
              <w:t>” JSC: “Approval of the company’s business plan for 2018 and estimates for 209-2022</w:t>
            </w:r>
            <w:r w:rsidR="008D144D">
              <w:rPr>
                <w:lang w:val="en-US" w:eastAsia="en-US"/>
              </w:rPr>
              <w:t>.</w:t>
            </w:r>
            <w:r>
              <w:rPr>
                <w:b/>
                <w:color w:val="000000" w:themeColor="text1"/>
                <w:lang w:val="en-US" w:eastAsia="en-US"/>
              </w:rPr>
              <w:t>”</w:t>
            </w:r>
          </w:p>
        </w:tc>
      </w:tr>
      <w:tr w:rsidR="005E55D7" w:rsidRPr="00344825" w:rsidTr="00EA2FA8">
        <w:tc>
          <w:tcPr>
            <w:tcW w:w="10490" w:type="dxa"/>
            <w:gridSpan w:val="2"/>
            <w:tcBorders>
              <w:top w:val="single" w:sz="4" w:space="0" w:color="auto"/>
              <w:left w:val="single" w:sz="4" w:space="0" w:color="auto"/>
              <w:bottom w:val="single" w:sz="4" w:space="0" w:color="auto"/>
              <w:right w:val="single" w:sz="4" w:space="0" w:color="auto"/>
            </w:tcBorders>
          </w:tcPr>
          <w:p w:rsidR="005E55D7" w:rsidRPr="00395C9E" w:rsidRDefault="005E55D7" w:rsidP="00EA2FA8">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11</w:t>
            </w:r>
            <w:r w:rsidRPr="00395C9E">
              <w:rPr>
                <w:color w:val="000000" w:themeColor="text1"/>
                <w:lang w:val="en-US" w:eastAsia="en-US"/>
              </w:rPr>
              <w:t>.  Decision adopted by issuer’s Board of Directors:</w:t>
            </w:r>
          </w:p>
          <w:p w:rsidR="008D144D" w:rsidRDefault="005E55D7" w:rsidP="008D144D">
            <w:pPr>
              <w:pStyle w:val="a7"/>
              <w:tabs>
                <w:tab w:val="left" w:pos="270"/>
              </w:tabs>
              <w:ind w:left="29"/>
              <w:jc w:val="both"/>
              <w:rPr>
                <w:color w:val="000000" w:themeColor="text1"/>
                <w:lang w:val="en-US" w:eastAsia="en-US"/>
              </w:rPr>
            </w:pPr>
            <w:r w:rsidRPr="002072C5">
              <w:rPr>
                <w:color w:val="000000" w:themeColor="text1"/>
                <w:lang w:val="en-US" w:eastAsia="en-US"/>
              </w:rPr>
              <w:t xml:space="preserve">1. </w:t>
            </w:r>
            <w:r w:rsidR="008D144D">
              <w:rPr>
                <w:color w:val="000000" w:themeColor="text1"/>
                <w:lang w:val="en-US" w:eastAsia="en-US"/>
              </w:rPr>
              <w:t xml:space="preserve">Charge </w:t>
            </w:r>
            <w:r w:rsidR="00FA03FD">
              <w:rPr>
                <w:color w:val="000000" w:themeColor="text1"/>
                <w:lang w:val="en-US" w:eastAsia="en-US"/>
              </w:rPr>
              <w:t xml:space="preserve">the </w:t>
            </w:r>
            <w:r w:rsidR="008D144D">
              <w:rPr>
                <w:color w:val="000000" w:themeColor="text1"/>
                <w:lang w:val="en-US" w:eastAsia="en-US"/>
              </w:rPr>
              <w:t xml:space="preserve">representatives of Kubanenergo PJSC in Board of Directors of Recreation Centre “Energetik” JSC </w:t>
            </w:r>
            <w:r w:rsidR="00FA03FD">
              <w:rPr>
                <w:color w:val="000000" w:themeColor="text1"/>
                <w:lang w:val="en-US" w:eastAsia="en-US"/>
              </w:rPr>
              <w:t>on agenda item “</w:t>
            </w:r>
            <w:r w:rsidR="00FA03FD" w:rsidRPr="00FA03FD">
              <w:rPr>
                <w:color w:val="000000" w:themeColor="text1"/>
                <w:lang w:val="en-US" w:eastAsia="en-US"/>
              </w:rPr>
              <w:t xml:space="preserve">On </w:t>
            </w:r>
            <w:r w:rsidR="00FA03FD" w:rsidRPr="00FA03FD">
              <w:rPr>
                <w:lang w:val="en-US" w:eastAsia="en-US"/>
              </w:rPr>
              <w:t>approval of the company’s business plan for 2018 and estimates for 209-2022</w:t>
            </w:r>
            <w:r w:rsidR="00FA03FD">
              <w:rPr>
                <w:color w:val="000000" w:themeColor="text1"/>
                <w:lang w:val="en-US" w:eastAsia="en-US"/>
              </w:rPr>
              <w:t>” to vote FOR the adoption of the following decision:</w:t>
            </w:r>
          </w:p>
          <w:p w:rsidR="00FA03FD" w:rsidRDefault="00FA03FD" w:rsidP="008D144D">
            <w:pPr>
              <w:pStyle w:val="a7"/>
              <w:tabs>
                <w:tab w:val="left" w:pos="270"/>
              </w:tabs>
              <w:ind w:left="29"/>
              <w:jc w:val="both"/>
              <w:rPr>
                <w:color w:val="000000" w:themeColor="text1"/>
                <w:lang w:val="en-US" w:eastAsia="en-US"/>
              </w:rPr>
            </w:pPr>
            <w:r>
              <w:rPr>
                <w:color w:val="000000" w:themeColor="text1"/>
                <w:lang w:val="en-US" w:eastAsia="en-US"/>
              </w:rPr>
              <w:t>- approve business plan of Recreation Centre “Energetik” JSC for 2018 and estimates for 2019-2022 in accordance with annex to this decision of Board of Directors.</w:t>
            </w:r>
          </w:p>
          <w:p w:rsidR="005E55D7" w:rsidRDefault="00FA03FD" w:rsidP="00EA2FA8">
            <w:pPr>
              <w:jc w:val="both"/>
              <w:rPr>
                <w:color w:val="000000" w:themeColor="text1"/>
                <w:lang w:val="en-US" w:eastAsia="en-US"/>
              </w:rPr>
            </w:pPr>
            <w:r>
              <w:rPr>
                <w:color w:val="000000" w:themeColor="text1"/>
                <w:lang w:val="en-US" w:eastAsia="en-US"/>
              </w:rPr>
              <w:t xml:space="preserve">2. Charge the representatives of Kubanenergo PJSC in Board of Directors of “Energoservis </w:t>
            </w:r>
            <w:proofErr w:type="spellStart"/>
            <w:r>
              <w:rPr>
                <w:color w:val="000000" w:themeColor="text1"/>
                <w:lang w:val="en-US" w:eastAsia="en-US"/>
              </w:rPr>
              <w:t>Kubani</w:t>
            </w:r>
            <w:proofErr w:type="spellEnd"/>
            <w:r>
              <w:rPr>
                <w:color w:val="000000" w:themeColor="text1"/>
                <w:lang w:val="en-US" w:eastAsia="en-US"/>
              </w:rPr>
              <w:t>” JSC on agenda item “</w:t>
            </w:r>
            <w:r w:rsidRPr="00FA03FD">
              <w:rPr>
                <w:color w:val="000000" w:themeColor="text1"/>
                <w:lang w:val="en-US" w:eastAsia="en-US"/>
              </w:rPr>
              <w:t xml:space="preserve">On </w:t>
            </w:r>
            <w:r w:rsidRPr="00FA03FD">
              <w:rPr>
                <w:lang w:val="en-US" w:eastAsia="en-US"/>
              </w:rPr>
              <w:t>approval of the company’s business plan for 2018 and estimates for 209-2022</w:t>
            </w:r>
            <w:r>
              <w:rPr>
                <w:color w:val="000000" w:themeColor="text1"/>
                <w:lang w:val="en-US" w:eastAsia="en-US"/>
              </w:rPr>
              <w:t>” to vote FOR the adoption of the following decision:</w:t>
            </w:r>
          </w:p>
          <w:p w:rsidR="00FA03FD" w:rsidRPr="00395C9E" w:rsidRDefault="00FA03FD" w:rsidP="00FA03FD">
            <w:pPr>
              <w:jc w:val="both"/>
              <w:rPr>
                <w:color w:val="000000" w:themeColor="text1"/>
                <w:lang w:val="en-US" w:eastAsia="en-US"/>
              </w:rPr>
            </w:pPr>
            <w:r>
              <w:rPr>
                <w:color w:val="000000" w:themeColor="text1"/>
                <w:lang w:val="en-US" w:eastAsia="en-US"/>
              </w:rPr>
              <w:t xml:space="preserve">- approve business plan of “Energoservis </w:t>
            </w:r>
            <w:proofErr w:type="spellStart"/>
            <w:r>
              <w:rPr>
                <w:color w:val="000000" w:themeColor="text1"/>
                <w:lang w:val="en-US" w:eastAsia="en-US"/>
              </w:rPr>
              <w:t>Kubani</w:t>
            </w:r>
            <w:proofErr w:type="spellEnd"/>
            <w:r>
              <w:rPr>
                <w:color w:val="000000" w:themeColor="text1"/>
                <w:lang w:val="en-US" w:eastAsia="en-US"/>
              </w:rPr>
              <w:t>” JSC for 2018 and estimates for 2019-2022 in accordance with annex to this decision of Board of Directors</w:t>
            </w:r>
          </w:p>
        </w:tc>
      </w:tr>
      <w:tr w:rsidR="005E55D7" w:rsidRPr="00344825" w:rsidTr="00EA2FA8">
        <w:trPr>
          <w:trHeight w:val="185"/>
        </w:trPr>
        <w:tc>
          <w:tcPr>
            <w:tcW w:w="10490" w:type="dxa"/>
            <w:gridSpan w:val="2"/>
            <w:tcBorders>
              <w:top w:val="single" w:sz="4" w:space="0" w:color="auto"/>
              <w:left w:val="single" w:sz="4" w:space="0" w:color="auto"/>
              <w:bottom w:val="single" w:sz="4" w:space="0" w:color="auto"/>
              <w:right w:val="single" w:sz="4" w:space="0" w:color="auto"/>
            </w:tcBorders>
            <w:hideMark/>
          </w:tcPr>
          <w:p w:rsidR="005E55D7" w:rsidRDefault="005E55D7" w:rsidP="00EA2FA8">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5E55D7" w:rsidRPr="009E6504" w:rsidRDefault="00FA03FD" w:rsidP="00EA2FA8">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18</w:t>
            </w:r>
            <w:r w:rsidR="005E55D7">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lang w:val="en-US"/>
              </w:rPr>
              <w:t>May</w:t>
            </w:r>
            <w:r w:rsidR="005E55D7">
              <w:rPr>
                <w:rFonts w:ascii="Times New Roman" w:hAnsi="Times New Roman" w:cs="Times New Roman"/>
                <w:b/>
                <w:color w:val="000000" w:themeColor="text1"/>
                <w:sz w:val="24"/>
                <w:szCs w:val="24"/>
                <w:lang w:val="en-US"/>
              </w:rPr>
              <w:t xml:space="preserve"> 2018</w:t>
            </w:r>
          </w:p>
          <w:p w:rsidR="005E55D7" w:rsidRDefault="005E55D7" w:rsidP="00FA03FD">
            <w:pPr>
              <w:jc w:val="both"/>
              <w:rPr>
                <w:color w:val="000000" w:themeColor="text1"/>
                <w:lang w:val="en-US" w:eastAsia="en-US"/>
              </w:rPr>
            </w:pPr>
            <w:r>
              <w:rPr>
                <w:color w:val="000000" w:themeColor="text1"/>
                <w:lang w:val="en-US" w:eastAsia="en-US"/>
              </w:rPr>
              <w:t>2.4. Date of making a</w:t>
            </w:r>
            <w:r w:rsidR="00390C63">
              <w:rPr>
                <w:color w:val="000000" w:themeColor="text1"/>
                <w:lang w:val="en-US" w:eastAsia="en-US"/>
              </w:rPr>
              <w:t xml:space="preserve">nd number of minutes of meeting </w:t>
            </w:r>
            <w:r>
              <w:rPr>
                <w:color w:val="000000" w:themeColor="text1"/>
                <w:lang w:val="en-US" w:eastAsia="en-US"/>
              </w:rPr>
              <w:t xml:space="preserve">which adopted the resolutions: </w:t>
            </w:r>
            <w:r w:rsidR="00FA03FD">
              <w:rPr>
                <w:b/>
                <w:color w:val="000000" w:themeColor="text1"/>
                <w:lang w:val="en-US" w:eastAsia="en-US"/>
              </w:rPr>
              <w:t>21</w:t>
            </w:r>
            <w:r>
              <w:rPr>
                <w:b/>
                <w:color w:val="000000" w:themeColor="text1"/>
                <w:lang w:val="en-US" w:eastAsia="en-US"/>
              </w:rPr>
              <w:t xml:space="preserve"> </w:t>
            </w:r>
            <w:r w:rsidR="00FA03FD">
              <w:rPr>
                <w:b/>
                <w:color w:val="000000" w:themeColor="text1"/>
                <w:lang w:val="en-US" w:eastAsia="en-US"/>
              </w:rPr>
              <w:t>May</w:t>
            </w:r>
            <w:r>
              <w:rPr>
                <w:b/>
                <w:color w:val="000000" w:themeColor="text1"/>
                <w:lang w:val="en-US" w:eastAsia="en-US"/>
              </w:rPr>
              <w:t xml:space="preserve"> 2018, minutes of meeting No.</w:t>
            </w:r>
            <w:r w:rsidR="00FA03FD">
              <w:rPr>
                <w:b/>
                <w:color w:val="000000" w:themeColor="text1"/>
                <w:lang w:val="en-US" w:eastAsia="en-US"/>
              </w:rPr>
              <w:t>310</w:t>
            </w:r>
            <w:r>
              <w:rPr>
                <w:b/>
                <w:color w:val="000000" w:themeColor="text1"/>
                <w:lang w:val="en-US" w:eastAsia="en-US"/>
              </w:rPr>
              <w:t>/2018.</w:t>
            </w:r>
          </w:p>
        </w:tc>
      </w:tr>
    </w:tbl>
    <w:tbl>
      <w:tblPr>
        <w:tblW w:w="10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2259"/>
        <w:gridCol w:w="2783"/>
        <w:gridCol w:w="7"/>
      </w:tblGrid>
      <w:tr w:rsidR="005E55D7" w:rsidRPr="00C262C3" w:rsidTr="00EA2FA8">
        <w:trPr>
          <w:cantSplit/>
        </w:trPr>
        <w:tc>
          <w:tcPr>
            <w:tcW w:w="10501"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5E55D7" w:rsidRDefault="005E55D7" w:rsidP="00EA2FA8">
            <w:pPr>
              <w:spacing w:line="252" w:lineRule="auto"/>
              <w:jc w:val="center"/>
              <w:rPr>
                <w:lang w:val="en-US" w:eastAsia="en-US"/>
              </w:rPr>
            </w:pPr>
            <w:r>
              <w:rPr>
                <w:lang w:val="en-US" w:eastAsia="en-US"/>
              </w:rPr>
              <w:t>3. Signature</w:t>
            </w:r>
          </w:p>
        </w:tc>
      </w:tr>
      <w:tr w:rsidR="005E55D7" w:rsidTr="00EA2FA8">
        <w:trPr>
          <w:gridAfter w:val="1"/>
          <w:wAfter w:w="7" w:type="dxa"/>
          <w:cantSplit/>
          <w:trHeight w:val="1187"/>
        </w:trPr>
        <w:tc>
          <w:tcPr>
            <w:tcW w:w="5642"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5E55D7" w:rsidRDefault="005E55D7" w:rsidP="00EA2FA8">
            <w:pPr>
              <w:pStyle w:val="Default"/>
              <w:spacing w:line="252" w:lineRule="auto"/>
              <w:rPr>
                <w:lang w:val="en-US"/>
              </w:rPr>
            </w:pPr>
            <w:r>
              <w:rPr>
                <w:lang w:val="en-US"/>
              </w:rPr>
              <w:t>3.Head of the Corporate Governance and Shareholder Relations Department (by power of attorney No.119/10-946 dated 22.02.2018)</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5E55D7" w:rsidRPr="00300B5A" w:rsidRDefault="005E55D7" w:rsidP="00EA2FA8">
            <w:pPr>
              <w:spacing w:line="252" w:lineRule="auto"/>
              <w:ind w:left="702"/>
              <w:rPr>
                <w:sz w:val="20"/>
                <w:lang w:val="en-US" w:eastAsia="en-US"/>
              </w:rPr>
            </w:pPr>
            <w:r w:rsidRPr="00300B5A">
              <w:rPr>
                <w:sz w:val="20"/>
                <w:lang w:val="en-US" w:eastAsia="en-US"/>
              </w:rPr>
              <w:t>_______________</w:t>
            </w:r>
          </w:p>
          <w:p w:rsidR="005E55D7" w:rsidRPr="00300B5A" w:rsidRDefault="005E55D7" w:rsidP="00EA2FA8">
            <w:pPr>
              <w:spacing w:line="252" w:lineRule="auto"/>
              <w:ind w:left="702"/>
              <w:rPr>
                <w:sz w:val="20"/>
                <w:lang w:val="en-US" w:eastAsia="en-US"/>
              </w:rPr>
            </w:pPr>
            <w:r w:rsidRPr="00300B5A">
              <w:rPr>
                <w:sz w:val="20"/>
                <w:lang w:val="en-US" w:eastAsia="en-US"/>
              </w:rPr>
              <w:t>(signature)</w:t>
            </w:r>
          </w:p>
        </w:tc>
        <w:tc>
          <w:tcPr>
            <w:tcW w:w="2868" w:type="dxa"/>
            <w:tcBorders>
              <w:top w:val="single" w:sz="4" w:space="0" w:color="auto"/>
              <w:left w:val="nil"/>
              <w:bottom w:val="nil"/>
              <w:right w:val="single" w:sz="4" w:space="0" w:color="auto"/>
            </w:tcBorders>
            <w:tcMar>
              <w:top w:w="0" w:type="dxa"/>
              <w:left w:w="28" w:type="dxa"/>
              <w:bottom w:w="0" w:type="dxa"/>
              <w:right w:w="28" w:type="dxa"/>
            </w:tcMar>
            <w:vAlign w:val="bottom"/>
          </w:tcPr>
          <w:p w:rsidR="005E55D7" w:rsidRDefault="005E55D7" w:rsidP="00EA2FA8">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5E55D7" w:rsidRDefault="005E55D7" w:rsidP="00EA2FA8">
            <w:pPr>
              <w:spacing w:line="252" w:lineRule="auto"/>
              <w:rPr>
                <w:lang w:val="en-US" w:eastAsia="en-US"/>
              </w:rPr>
            </w:pPr>
          </w:p>
        </w:tc>
      </w:tr>
      <w:tr w:rsidR="005E55D7" w:rsidTr="00EA2FA8">
        <w:trPr>
          <w:gridAfter w:val="1"/>
          <w:wAfter w:w="7" w:type="dxa"/>
          <w:cantSplit/>
          <w:trHeight w:val="645"/>
        </w:trPr>
        <w:tc>
          <w:tcPr>
            <w:tcW w:w="564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5E55D7" w:rsidRDefault="005E55D7" w:rsidP="00FA03FD">
            <w:pPr>
              <w:spacing w:line="252" w:lineRule="auto"/>
              <w:rPr>
                <w:lang w:val="en-US" w:eastAsia="en-US"/>
              </w:rPr>
            </w:pPr>
            <w:r>
              <w:rPr>
                <w:lang w:val="en-US" w:eastAsia="en-US"/>
              </w:rPr>
              <w:t xml:space="preserve">3.2 Date: </w:t>
            </w:r>
            <w:r w:rsidR="00FA03FD">
              <w:rPr>
                <w:lang w:val="en-US" w:eastAsia="en-US"/>
              </w:rPr>
              <w:t>22</w:t>
            </w:r>
            <w:r>
              <w:rPr>
                <w:lang w:eastAsia="en-US"/>
              </w:rPr>
              <w:t xml:space="preserve"> </w:t>
            </w:r>
            <w:r w:rsidR="00FA03FD">
              <w:rPr>
                <w:lang w:val="en-US" w:eastAsia="en-US"/>
              </w:rPr>
              <w:t>May</w:t>
            </w:r>
            <w:r>
              <w:rPr>
                <w:lang w:val="en-US" w:eastAsia="en-US"/>
              </w:rPr>
              <w:t xml:space="preserve">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5E55D7" w:rsidRPr="00300B5A" w:rsidRDefault="005E55D7" w:rsidP="00EA2FA8">
            <w:pPr>
              <w:spacing w:line="252" w:lineRule="auto"/>
              <w:rPr>
                <w:sz w:val="20"/>
                <w:lang w:val="en-US" w:eastAsia="en-US"/>
              </w:rPr>
            </w:pPr>
            <w:r w:rsidRPr="00300B5A">
              <w:rPr>
                <w:sz w:val="20"/>
                <w:lang w:val="en-US" w:eastAsia="en-US"/>
              </w:rPr>
              <w:t xml:space="preserve">seal </w:t>
            </w:r>
          </w:p>
        </w:tc>
        <w:tc>
          <w:tcPr>
            <w:tcW w:w="2868" w:type="dxa"/>
            <w:tcBorders>
              <w:top w:val="nil"/>
              <w:left w:val="nil"/>
              <w:bottom w:val="single" w:sz="4" w:space="0" w:color="auto"/>
              <w:right w:val="single" w:sz="4" w:space="0" w:color="auto"/>
            </w:tcBorders>
            <w:tcMar>
              <w:top w:w="0" w:type="dxa"/>
              <w:left w:w="28" w:type="dxa"/>
              <w:bottom w:w="0" w:type="dxa"/>
              <w:right w:w="28" w:type="dxa"/>
            </w:tcMar>
            <w:vAlign w:val="bottom"/>
          </w:tcPr>
          <w:p w:rsidR="005E55D7" w:rsidRDefault="005E55D7" w:rsidP="00EA2FA8">
            <w:pPr>
              <w:spacing w:line="252" w:lineRule="auto"/>
              <w:rPr>
                <w:lang w:val="en-US" w:eastAsia="en-US"/>
              </w:rPr>
            </w:pPr>
          </w:p>
        </w:tc>
      </w:tr>
    </w:tbl>
    <w:p w:rsidR="005E55D7" w:rsidRDefault="005E55D7" w:rsidP="005E55D7"/>
    <w:p w:rsidR="005E55D7" w:rsidRDefault="005E55D7" w:rsidP="005E55D7"/>
    <w:p w:rsidR="005E55D7" w:rsidRDefault="005E55D7" w:rsidP="005E55D7"/>
    <w:p w:rsidR="005E55D7" w:rsidRDefault="005E55D7" w:rsidP="005E55D7"/>
    <w:p w:rsidR="0059029B" w:rsidRDefault="0059029B"/>
    <w:sectPr w:rsidR="0059029B" w:rsidSect="00BD5CE8">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272" w:rsidRDefault="002E2272" w:rsidP="00454271">
      <w:r>
        <w:separator/>
      </w:r>
    </w:p>
  </w:endnote>
  <w:endnote w:type="continuationSeparator" w:id="0">
    <w:p w:rsidR="002E2272" w:rsidRDefault="002E2272" w:rsidP="0045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272" w:rsidRDefault="002E2272" w:rsidP="00454271">
      <w:r>
        <w:separator/>
      </w:r>
    </w:p>
  </w:footnote>
  <w:footnote w:type="continuationSeparator" w:id="0">
    <w:p w:rsidR="002E2272" w:rsidRDefault="002E2272" w:rsidP="00454271">
      <w:r>
        <w:continuationSeparator/>
      </w:r>
    </w:p>
  </w:footnote>
  <w:footnote w:id="1">
    <w:p w:rsidR="00454271" w:rsidRPr="00344825" w:rsidRDefault="00454271">
      <w:pPr>
        <w:pStyle w:val="af"/>
        <w:rPr>
          <w:lang w:val="en-US"/>
        </w:rPr>
      </w:pPr>
      <w:r w:rsidRPr="001A4C85">
        <w:rPr>
          <w:rStyle w:val="af1"/>
        </w:rPr>
        <w:footnoteRef/>
      </w:r>
      <w:r w:rsidRPr="00344825">
        <w:rPr>
          <w:lang w:val="en-US"/>
        </w:rPr>
        <w:t xml:space="preserve"> </w:t>
      </w:r>
      <w:r w:rsidRPr="001A4C85">
        <w:rPr>
          <w:lang w:val="en-US"/>
        </w:rPr>
        <w:t>Including</w:t>
      </w:r>
      <w:r w:rsidRPr="00344825">
        <w:rPr>
          <w:lang w:val="en-US"/>
        </w:rPr>
        <w:t xml:space="preserve"> </w:t>
      </w:r>
      <w:r w:rsidR="00D55348" w:rsidRPr="001A4C85">
        <w:rPr>
          <w:lang w:val="en-US"/>
        </w:rPr>
        <w:t>facilities</w:t>
      </w:r>
      <w:r w:rsidR="00D55348" w:rsidRPr="00344825">
        <w:rPr>
          <w:lang w:val="en-US"/>
        </w:rPr>
        <w:t xml:space="preserve"> </w:t>
      </w:r>
      <w:r w:rsidR="001A4C85" w:rsidRPr="001A4C85">
        <w:rPr>
          <w:lang w:val="en-US"/>
        </w:rPr>
        <w:t>scheduled</w:t>
      </w:r>
      <w:r w:rsidR="001A4C85" w:rsidRPr="00344825">
        <w:rPr>
          <w:lang w:val="en-US"/>
        </w:rPr>
        <w:t xml:space="preserve"> </w:t>
      </w:r>
      <w:r w:rsidR="001A4C85" w:rsidRPr="001A4C85">
        <w:rPr>
          <w:lang w:val="en-US"/>
        </w:rPr>
        <w:t>for</w:t>
      </w:r>
      <w:r w:rsidR="001A4C85" w:rsidRPr="00344825">
        <w:rPr>
          <w:lang w:val="en-US"/>
        </w:rPr>
        <w:t xml:space="preserve"> </w:t>
      </w:r>
      <w:r w:rsidR="001A4C85" w:rsidRPr="001A4C85">
        <w:rPr>
          <w:lang w:val="en-US"/>
        </w:rPr>
        <w:t>repair</w:t>
      </w:r>
      <w:r w:rsidR="001A4C85" w:rsidRPr="00344825">
        <w:rPr>
          <w:lang w:val="en-US"/>
        </w:rPr>
        <w:t xml:space="preserve"> </w:t>
      </w:r>
      <w:r w:rsidR="001A4C85" w:rsidRPr="001A4C85">
        <w:rPr>
          <w:lang w:val="en-US"/>
        </w:rPr>
        <w:t>or</w:t>
      </w:r>
      <w:r w:rsidR="001A4C85" w:rsidRPr="00344825">
        <w:rPr>
          <w:lang w:val="en-US"/>
        </w:rPr>
        <w:t xml:space="preserve"> </w:t>
      </w:r>
      <w:r w:rsidR="00344825">
        <w:rPr>
          <w:lang w:val="en-US"/>
        </w:rPr>
        <w:t>taken</w:t>
      </w:r>
      <w:r w:rsidR="001A4C85" w:rsidRPr="001A4C85">
        <w:rPr>
          <w:lang w:val="en-US"/>
        </w:rPr>
        <w:t xml:space="preserve"> out of operation not in prescribed manner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2D10F6F"/>
    <w:multiLevelType w:val="hybridMultilevel"/>
    <w:tmpl w:val="EECA4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360A99"/>
    <w:multiLevelType w:val="hybridMultilevel"/>
    <w:tmpl w:val="9B769816"/>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D7"/>
    <w:rsid w:val="0006608E"/>
    <w:rsid w:val="000861EE"/>
    <w:rsid w:val="00093578"/>
    <w:rsid w:val="001A4C85"/>
    <w:rsid w:val="001B1377"/>
    <w:rsid w:val="00201432"/>
    <w:rsid w:val="00295631"/>
    <w:rsid w:val="002D625C"/>
    <w:rsid w:val="002E2272"/>
    <w:rsid w:val="002F13F2"/>
    <w:rsid w:val="002F4DE3"/>
    <w:rsid w:val="002F5CED"/>
    <w:rsid w:val="00344825"/>
    <w:rsid w:val="00390C63"/>
    <w:rsid w:val="004212B1"/>
    <w:rsid w:val="00454271"/>
    <w:rsid w:val="00521E3E"/>
    <w:rsid w:val="005232E9"/>
    <w:rsid w:val="0059029B"/>
    <w:rsid w:val="005C27BC"/>
    <w:rsid w:val="005E3E77"/>
    <w:rsid w:val="005E55D7"/>
    <w:rsid w:val="0061348A"/>
    <w:rsid w:val="0062058F"/>
    <w:rsid w:val="00623E2B"/>
    <w:rsid w:val="00675A6A"/>
    <w:rsid w:val="006D7A07"/>
    <w:rsid w:val="00710CBD"/>
    <w:rsid w:val="00833EAB"/>
    <w:rsid w:val="008D144D"/>
    <w:rsid w:val="00957592"/>
    <w:rsid w:val="00996BCF"/>
    <w:rsid w:val="009B1482"/>
    <w:rsid w:val="00B62551"/>
    <w:rsid w:val="00D0149D"/>
    <w:rsid w:val="00D049D9"/>
    <w:rsid w:val="00D115C6"/>
    <w:rsid w:val="00D248F2"/>
    <w:rsid w:val="00D473F6"/>
    <w:rsid w:val="00D55348"/>
    <w:rsid w:val="00D7573E"/>
    <w:rsid w:val="00D956FD"/>
    <w:rsid w:val="00DD4FFD"/>
    <w:rsid w:val="00E35ACB"/>
    <w:rsid w:val="00E46635"/>
    <w:rsid w:val="00E475DD"/>
    <w:rsid w:val="00E84D57"/>
    <w:rsid w:val="00EB2BE9"/>
    <w:rsid w:val="00EB3DFC"/>
    <w:rsid w:val="00F40FD3"/>
    <w:rsid w:val="00FA03FD"/>
    <w:rsid w:val="00FA1506"/>
    <w:rsid w:val="00FA73A5"/>
    <w:rsid w:val="00FF0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9916"/>
  <w15:chartTrackingRefBased/>
  <w15:docId w15:val="{8E398329-F0E4-4D8F-B100-1ED3B3C0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5D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55D7"/>
    <w:rPr>
      <w:color w:val="0563C1" w:themeColor="hyperlink"/>
      <w:u w:val="single"/>
    </w:rPr>
  </w:style>
  <w:style w:type="character" w:customStyle="1" w:styleId="a4">
    <w:name w:val="Без интервала Знак"/>
    <w:link w:val="a5"/>
    <w:uiPriority w:val="1"/>
    <w:locked/>
    <w:rsid w:val="005E55D7"/>
  </w:style>
  <w:style w:type="paragraph" w:styleId="a5">
    <w:name w:val="No Spacing"/>
    <w:link w:val="a4"/>
    <w:uiPriority w:val="1"/>
    <w:qFormat/>
    <w:rsid w:val="005E55D7"/>
    <w:pPr>
      <w:spacing w:after="0" w:line="240" w:lineRule="auto"/>
    </w:pPr>
  </w:style>
  <w:style w:type="paragraph" w:customStyle="1" w:styleId="Default">
    <w:name w:val="Default"/>
    <w:rsid w:val="005E55D7"/>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5E5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55D7"/>
    <w:pPr>
      <w:ind w:left="720"/>
      <w:contextualSpacing/>
    </w:pPr>
  </w:style>
  <w:style w:type="character" w:styleId="a8">
    <w:name w:val="annotation reference"/>
    <w:basedOn w:val="a0"/>
    <w:uiPriority w:val="99"/>
    <w:semiHidden/>
    <w:unhideWhenUsed/>
    <w:rsid w:val="009B1482"/>
    <w:rPr>
      <w:sz w:val="16"/>
      <w:szCs w:val="16"/>
    </w:rPr>
  </w:style>
  <w:style w:type="paragraph" w:styleId="a9">
    <w:name w:val="annotation text"/>
    <w:basedOn w:val="a"/>
    <w:link w:val="aa"/>
    <w:uiPriority w:val="99"/>
    <w:semiHidden/>
    <w:unhideWhenUsed/>
    <w:rsid w:val="009B1482"/>
    <w:rPr>
      <w:sz w:val="20"/>
      <w:szCs w:val="20"/>
    </w:rPr>
  </w:style>
  <w:style w:type="character" w:customStyle="1" w:styleId="aa">
    <w:name w:val="Текст примечания Знак"/>
    <w:basedOn w:val="a0"/>
    <w:link w:val="a9"/>
    <w:uiPriority w:val="99"/>
    <w:semiHidden/>
    <w:rsid w:val="009B148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B1482"/>
    <w:rPr>
      <w:b/>
      <w:bCs/>
    </w:rPr>
  </w:style>
  <w:style w:type="character" w:customStyle="1" w:styleId="ac">
    <w:name w:val="Тема примечания Знак"/>
    <w:basedOn w:val="aa"/>
    <w:link w:val="ab"/>
    <w:uiPriority w:val="99"/>
    <w:semiHidden/>
    <w:rsid w:val="009B148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B1482"/>
    <w:rPr>
      <w:rFonts w:ascii="Segoe UI" w:hAnsi="Segoe UI" w:cs="Segoe UI"/>
      <w:sz w:val="18"/>
      <w:szCs w:val="18"/>
    </w:rPr>
  </w:style>
  <w:style w:type="character" w:customStyle="1" w:styleId="ae">
    <w:name w:val="Текст выноски Знак"/>
    <w:basedOn w:val="a0"/>
    <w:link w:val="ad"/>
    <w:uiPriority w:val="99"/>
    <w:semiHidden/>
    <w:rsid w:val="009B1482"/>
    <w:rPr>
      <w:rFonts w:ascii="Segoe UI" w:eastAsia="Times New Roman" w:hAnsi="Segoe UI" w:cs="Segoe UI"/>
      <w:sz w:val="18"/>
      <w:szCs w:val="18"/>
      <w:lang w:eastAsia="ru-RU"/>
    </w:rPr>
  </w:style>
  <w:style w:type="paragraph" w:styleId="af">
    <w:name w:val="footnote text"/>
    <w:basedOn w:val="a"/>
    <w:link w:val="af0"/>
    <w:uiPriority w:val="99"/>
    <w:semiHidden/>
    <w:unhideWhenUsed/>
    <w:rsid w:val="00454271"/>
    <w:rPr>
      <w:sz w:val="20"/>
      <w:szCs w:val="20"/>
    </w:rPr>
  </w:style>
  <w:style w:type="character" w:customStyle="1" w:styleId="af0">
    <w:name w:val="Текст сноски Знак"/>
    <w:basedOn w:val="a0"/>
    <w:link w:val="af"/>
    <w:uiPriority w:val="99"/>
    <w:semiHidden/>
    <w:rsid w:val="00454271"/>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454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818F2-1296-47D9-B12A-7B8E8B0F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16</cp:revision>
  <dcterms:created xsi:type="dcterms:W3CDTF">2018-05-22T14:53:00Z</dcterms:created>
  <dcterms:modified xsi:type="dcterms:W3CDTF">2018-05-23T22:59:00Z</dcterms:modified>
</cp:coreProperties>
</file>