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162" w:rsidRPr="00897162" w:rsidRDefault="00897162" w:rsidP="00897162">
      <w:pPr>
        <w:ind w:firstLine="540"/>
        <w:jc w:val="center"/>
        <w:outlineLvl w:val="2"/>
        <w:rPr>
          <w:rFonts w:ascii="Times New Roman" w:hAnsi="Times New Roman" w:cs="Times New Roman"/>
          <w:b/>
          <w:bCs/>
          <w:sz w:val="24"/>
          <w:szCs w:val="24"/>
          <w:lang w:val="en-US" w:eastAsia="en-US"/>
        </w:rPr>
      </w:pPr>
      <w:r w:rsidRPr="00434A0D">
        <w:rPr>
          <w:rFonts w:ascii="Times New Roman" w:hAnsi="Times New Roman" w:cs="Times New Roman"/>
          <w:b/>
          <w:sz w:val="24"/>
          <w:szCs w:val="24"/>
          <w:lang w:val="en-US"/>
        </w:rPr>
        <w:t>Statement</w:t>
      </w:r>
      <w:r w:rsidRPr="00897162">
        <w:rPr>
          <w:rFonts w:ascii="Times New Roman" w:hAnsi="Times New Roman" w:cs="Times New Roman"/>
          <w:b/>
          <w:sz w:val="24"/>
          <w:szCs w:val="24"/>
          <w:lang w:val="en-US"/>
        </w:rPr>
        <w:t xml:space="preserve"> </w:t>
      </w:r>
      <w:r w:rsidRPr="00434A0D">
        <w:rPr>
          <w:rFonts w:ascii="Times New Roman" w:hAnsi="Times New Roman" w:cs="Times New Roman"/>
          <w:b/>
          <w:sz w:val="24"/>
          <w:szCs w:val="24"/>
          <w:lang w:val="en-US"/>
        </w:rPr>
        <w:t>on procedure of access to insider information contained in a document of a person/entity regarded as insider</w:t>
      </w:r>
      <w:r>
        <w:rPr>
          <w:rFonts w:ascii="Times New Roman" w:hAnsi="Times New Roman" w:cs="Times New Roman"/>
          <w:b/>
          <w:sz w:val="24"/>
          <w:szCs w:val="24"/>
          <w:lang w:val="en-US"/>
        </w:rPr>
        <w:t>:</w:t>
      </w:r>
    </w:p>
    <w:p w:rsidR="00897162" w:rsidRPr="00434A0D" w:rsidRDefault="00897162" w:rsidP="00897162">
      <w:pPr>
        <w:pStyle w:val="a4"/>
        <w:jc w:val="center"/>
        <w:rPr>
          <w:rFonts w:ascii="Times New Roman" w:hAnsi="Times New Roman"/>
          <w:b/>
          <w:sz w:val="24"/>
          <w:szCs w:val="24"/>
          <w:lang w:val="en-US"/>
        </w:rPr>
      </w:pPr>
      <w:r w:rsidRPr="00434A0D">
        <w:rPr>
          <w:rFonts w:ascii="Times New Roman" w:hAnsi="Times New Roman"/>
          <w:b/>
          <w:sz w:val="24"/>
          <w:szCs w:val="24"/>
          <w:lang w:val="en-US"/>
        </w:rPr>
        <w:t>“</w:t>
      </w:r>
      <w:bookmarkStart w:id="0" w:name="_GoBack"/>
      <w:r>
        <w:rPr>
          <w:rFonts w:ascii="Times New Roman" w:hAnsi="Times New Roman"/>
          <w:b/>
          <w:sz w:val="24"/>
          <w:szCs w:val="24"/>
          <w:lang w:val="en-US"/>
        </w:rPr>
        <w:t xml:space="preserve">Notification of </w:t>
      </w:r>
      <w:r w:rsidR="00437E2A">
        <w:rPr>
          <w:rFonts w:ascii="Times New Roman" w:hAnsi="Times New Roman"/>
          <w:b/>
          <w:sz w:val="24"/>
          <w:szCs w:val="24"/>
          <w:lang w:val="en-US"/>
        </w:rPr>
        <w:t xml:space="preserve">the results of </w:t>
      </w:r>
      <w:r w:rsidR="00437E2A" w:rsidRPr="00434A0D">
        <w:rPr>
          <w:rFonts w:ascii="Times New Roman" w:hAnsi="Times New Roman"/>
          <w:b/>
          <w:sz w:val="24"/>
          <w:szCs w:val="24"/>
          <w:lang w:val="en-US"/>
        </w:rPr>
        <w:t>the</w:t>
      </w:r>
      <w:r>
        <w:rPr>
          <w:rFonts w:ascii="Times New Roman" w:hAnsi="Times New Roman"/>
          <w:b/>
          <w:sz w:val="24"/>
          <w:szCs w:val="24"/>
          <w:lang w:val="en-US"/>
        </w:rPr>
        <w:t xml:space="preserve"> </w:t>
      </w:r>
      <w:r w:rsidRPr="00434A0D">
        <w:rPr>
          <w:rFonts w:ascii="Times New Roman" w:hAnsi="Times New Roman"/>
          <w:b/>
          <w:sz w:val="24"/>
          <w:szCs w:val="24"/>
          <w:lang w:val="en-US"/>
        </w:rPr>
        <w:t>additional issue of securities</w:t>
      </w:r>
      <w:bookmarkEnd w:id="0"/>
      <w:r w:rsidRPr="00434A0D">
        <w:rPr>
          <w:rFonts w:ascii="Times New Roman" w:hAnsi="Times New Roman"/>
          <w:b/>
          <w:sz w:val="24"/>
          <w:szCs w:val="24"/>
          <w:lang w:val="en-US"/>
        </w:rPr>
        <w:t>”</w:t>
      </w:r>
    </w:p>
    <w:tbl>
      <w:tblPr>
        <w:tblStyle w:val="a5"/>
        <w:tblW w:w="0" w:type="auto"/>
        <w:tblInd w:w="-714" w:type="dxa"/>
        <w:tblLook w:val="04A0" w:firstRow="1" w:lastRow="0" w:firstColumn="1" w:lastColumn="0" w:noHBand="0" w:noVBand="1"/>
      </w:tblPr>
      <w:tblGrid>
        <w:gridCol w:w="4354"/>
        <w:gridCol w:w="5705"/>
      </w:tblGrid>
      <w:tr w:rsidR="00897162" w:rsidRPr="00434A0D" w:rsidTr="00736A34">
        <w:tc>
          <w:tcPr>
            <w:tcW w:w="10059" w:type="dxa"/>
            <w:gridSpan w:val="2"/>
            <w:tcBorders>
              <w:top w:val="single" w:sz="4" w:space="0" w:color="auto"/>
              <w:left w:val="single" w:sz="4" w:space="0" w:color="auto"/>
              <w:bottom w:val="single" w:sz="4" w:space="0" w:color="auto"/>
              <w:right w:val="single" w:sz="4" w:space="0" w:color="auto"/>
            </w:tcBorders>
            <w:hideMark/>
          </w:tcPr>
          <w:p w:rsidR="00897162" w:rsidRPr="00434A0D" w:rsidRDefault="00897162" w:rsidP="00736A34">
            <w:pPr>
              <w:pStyle w:val="a4"/>
              <w:numPr>
                <w:ilvl w:val="0"/>
                <w:numId w:val="1"/>
              </w:numPr>
              <w:jc w:val="center"/>
              <w:rPr>
                <w:rFonts w:ascii="Times New Roman" w:hAnsi="Times New Roman"/>
                <w:sz w:val="24"/>
                <w:szCs w:val="24"/>
              </w:rPr>
            </w:pPr>
            <w:r w:rsidRPr="00434A0D">
              <w:rPr>
                <w:rFonts w:ascii="Times New Roman" w:hAnsi="Times New Roman"/>
                <w:sz w:val="24"/>
                <w:szCs w:val="24"/>
                <w:lang w:val="en-US"/>
              </w:rPr>
              <w:t>General information</w:t>
            </w:r>
          </w:p>
        </w:tc>
      </w:tr>
      <w:tr w:rsidR="00897162" w:rsidRPr="00897162" w:rsidTr="00736A34">
        <w:tc>
          <w:tcPr>
            <w:tcW w:w="4354" w:type="dxa"/>
            <w:tcBorders>
              <w:top w:val="single" w:sz="4" w:space="0" w:color="auto"/>
              <w:left w:val="single" w:sz="4" w:space="0" w:color="auto"/>
              <w:bottom w:val="single" w:sz="4" w:space="0" w:color="auto"/>
              <w:right w:val="single" w:sz="4" w:space="0" w:color="auto"/>
            </w:tcBorders>
            <w:hideMark/>
          </w:tcPr>
          <w:p w:rsidR="00897162" w:rsidRPr="00434A0D" w:rsidRDefault="00897162" w:rsidP="00736A34">
            <w:pPr>
              <w:pStyle w:val="a4"/>
              <w:rPr>
                <w:rFonts w:ascii="Times New Roman" w:hAnsi="Times New Roman"/>
                <w:sz w:val="24"/>
                <w:szCs w:val="24"/>
                <w:lang w:val="en-US"/>
              </w:rPr>
            </w:pPr>
            <w:r w:rsidRPr="00434A0D">
              <w:rPr>
                <w:rFonts w:ascii="Times New Roman" w:hAnsi="Times New Roman"/>
                <w:sz w:val="24"/>
                <w:szCs w:val="24"/>
                <w:lang w:val="en-US"/>
              </w:rPr>
              <w:t>1.1  Full name of the issuer</w:t>
            </w:r>
          </w:p>
        </w:tc>
        <w:tc>
          <w:tcPr>
            <w:tcW w:w="5705" w:type="dxa"/>
            <w:tcBorders>
              <w:top w:val="single" w:sz="4" w:space="0" w:color="auto"/>
              <w:left w:val="single" w:sz="4" w:space="0" w:color="auto"/>
              <w:bottom w:val="single" w:sz="4" w:space="0" w:color="auto"/>
              <w:right w:val="single" w:sz="4" w:space="0" w:color="auto"/>
            </w:tcBorders>
            <w:hideMark/>
          </w:tcPr>
          <w:p w:rsidR="00897162" w:rsidRPr="00434A0D" w:rsidRDefault="00897162" w:rsidP="00736A34">
            <w:pPr>
              <w:pStyle w:val="a4"/>
              <w:rPr>
                <w:rFonts w:ascii="Times New Roman" w:hAnsi="Times New Roman"/>
                <w:sz w:val="24"/>
                <w:szCs w:val="24"/>
                <w:lang w:val="en-US"/>
              </w:rPr>
            </w:pPr>
            <w:r w:rsidRPr="00434A0D">
              <w:rPr>
                <w:rFonts w:ascii="Times New Roman" w:hAnsi="Times New Roman"/>
                <w:sz w:val="24"/>
                <w:szCs w:val="24"/>
                <w:lang w:val="en-GB"/>
              </w:rPr>
              <w:t>Public Joint-Stock Company of Power Industry and Electrification of Kuban</w:t>
            </w:r>
          </w:p>
        </w:tc>
      </w:tr>
      <w:tr w:rsidR="00897162" w:rsidRPr="00434A0D" w:rsidTr="00736A34">
        <w:tc>
          <w:tcPr>
            <w:tcW w:w="4354" w:type="dxa"/>
            <w:tcBorders>
              <w:top w:val="single" w:sz="4" w:space="0" w:color="auto"/>
              <w:left w:val="single" w:sz="4" w:space="0" w:color="auto"/>
              <w:bottom w:val="single" w:sz="4" w:space="0" w:color="auto"/>
              <w:right w:val="single" w:sz="4" w:space="0" w:color="auto"/>
            </w:tcBorders>
            <w:hideMark/>
          </w:tcPr>
          <w:p w:rsidR="00897162" w:rsidRPr="00434A0D" w:rsidRDefault="00897162" w:rsidP="00736A34">
            <w:pPr>
              <w:pStyle w:val="a4"/>
              <w:rPr>
                <w:rFonts w:ascii="Times New Roman" w:hAnsi="Times New Roman"/>
                <w:sz w:val="24"/>
                <w:szCs w:val="24"/>
                <w:lang w:val="en-US"/>
              </w:rPr>
            </w:pPr>
            <w:r w:rsidRPr="00434A0D">
              <w:rPr>
                <w:rFonts w:ascii="Times New Roman" w:hAnsi="Times New Roman"/>
                <w:sz w:val="24"/>
                <w:szCs w:val="24"/>
              </w:rPr>
              <w:t xml:space="preserve">1.2. </w:t>
            </w:r>
            <w:r w:rsidRPr="00434A0D">
              <w:rPr>
                <w:rFonts w:ascii="Times New Roman" w:hAnsi="Times New Roman"/>
                <w:sz w:val="24"/>
                <w:szCs w:val="24"/>
                <w:lang w:val="en-US"/>
              </w:rPr>
              <w:t xml:space="preserve">Abbreviated name </w:t>
            </w:r>
          </w:p>
        </w:tc>
        <w:tc>
          <w:tcPr>
            <w:tcW w:w="5705" w:type="dxa"/>
            <w:tcBorders>
              <w:top w:val="single" w:sz="4" w:space="0" w:color="auto"/>
              <w:left w:val="single" w:sz="4" w:space="0" w:color="auto"/>
              <w:bottom w:val="single" w:sz="4" w:space="0" w:color="auto"/>
              <w:right w:val="single" w:sz="4" w:space="0" w:color="auto"/>
            </w:tcBorders>
            <w:hideMark/>
          </w:tcPr>
          <w:p w:rsidR="00897162" w:rsidRPr="00434A0D" w:rsidRDefault="00897162" w:rsidP="00736A34">
            <w:pPr>
              <w:pStyle w:val="a4"/>
              <w:rPr>
                <w:rFonts w:ascii="Times New Roman" w:hAnsi="Times New Roman"/>
                <w:sz w:val="24"/>
                <w:szCs w:val="24"/>
                <w:lang w:val="en-US"/>
              </w:rPr>
            </w:pPr>
            <w:r w:rsidRPr="00434A0D">
              <w:rPr>
                <w:rFonts w:ascii="Times New Roman" w:hAnsi="Times New Roman"/>
                <w:sz w:val="24"/>
                <w:szCs w:val="24"/>
                <w:lang w:val="en-US"/>
              </w:rPr>
              <w:t>Kubanenergo PJSC</w:t>
            </w:r>
          </w:p>
        </w:tc>
      </w:tr>
      <w:tr w:rsidR="00897162" w:rsidRPr="00434A0D" w:rsidTr="00736A34">
        <w:tc>
          <w:tcPr>
            <w:tcW w:w="4354" w:type="dxa"/>
            <w:tcBorders>
              <w:top w:val="single" w:sz="4" w:space="0" w:color="auto"/>
              <w:left w:val="single" w:sz="4" w:space="0" w:color="auto"/>
              <w:bottom w:val="single" w:sz="4" w:space="0" w:color="auto"/>
              <w:right w:val="single" w:sz="4" w:space="0" w:color="auto"/>
            </w:tcBorders>
            <w:hideMark/>
          </w:tcPr>
          <w:p w:rsidR="00897162" w:rsidRPr="00434A0D" w:rsidRDefault="00897162" w:rsidP="00736A34">
            <w:pPr>
              <w:pStyle w:val="a4"/>
              <w:rPr>
                <w:rFonts w:ascii="Times New Roman" w:hAnsi="Times New Roman"/>
                <w:sz w:val="24"/>
                <w:szCs w:val="24"/>
                <w:lang w:val="en-US"/>
              </w:rPr>
            </w:pPr>
            <w:r w:rsidRPr="00434A0D">
              <w:rPr>
                <w:rFonts w:ascii="Times New Roman" w:hAnsi="Times New Roman"/>
                <w:sz w:val="24"/>
                <w:szCs w:val="24"/>
              </w:rPr>
              <w:t xml:space="preserve">1.3. </w:t>
            </w:r>
            <w:r w:rsidRPr="00434A0D">
              <w:rPr>
                <w:rFonts w:ascii="Times New Roman" w:hAnsi="Times New Roman"/>
                <w:sz w:val="24"/>
                <w:szCs w:val="24"/>
                <w:lang w:val="en-US"/>
              </w:rPr>
              <w:t>Location</w:t>
            </w:r>
          </w:p>
        </w:tc>
        <w:tc>
          <w:tcPr>
            <w:tcW w:w="5705" w:type="dxa"/>
            <w:tcBorders>
              <w:top w:val="single" w:sz="4" w:space="0" w:color="auto"/>
              <w:left w:val="single" w:sz="4" w:space="0" w:color="auto"/>
              <w:bottom w:val="single" w:sz="4" w:space="0" w:color="auto"/>
              <w:right w:val="single" w:sz="4" w:space="0" w:color="auto"/>
            </w:tcBorders>
            <w:hideMark/>
          </w:tcPr>
          <w:p w:rsidR="00897162" w:rsidRPr="00434A0D" w:rsidRDefault="00897162" w:rsidP="00736A34">
            <w:pPr>
              <w:ind w:firstLine="0"/>
              <w:rPr>
                <w:rFonts w:ascii="Times New Roman" w:hAnsi="Times New Roman" w:cs="Times New Roman"/>
                <w:sz w:val="24"/>
                <w:szCs w:val="24"/>
                <w:lang w:val="en-US" w:eastAsia="en-US"/>
              </w:rPr>
            </w:pPr>
            <w:r w:rsidRPr="00434A0D">
              <w:rPr>
                <w:rFonts w:ascii="Times New Roman" w:hAnsi="Times New Roman" w:cs="Times New Roman"/>
                <w:sz w:val="24"/>
                <w:szCs w:val="24"/>
                <w:lang w:val="en-US" w:eastAsia="en-US"/>
              </w:rPr>
              <w:t xml:space="preserve">Krasnodar, Russian Federation </w:t>
            </w:r>
          </w:p>
        </w:tc>
      </w:tr>
      <w:tr w:rsidR="00897162" w:rsidRPr="00434A0D" w:rsidTr="00736A34">
        <w:tc>
          <w:tcPr>
            <w:tcW w:w="4354" w:type="dxa"/>
            <w:tcBorders>
              <w:top w:val="single" w:sz="4" w:space="0" w:color="auto"/>
              <w:left w:val="single" w:sz="4" w:space="0" w:color="auto"/>
              <w:bottom w:val="single" w:sz="4" w:space="0" w:color="auto"/>
              <w:right w:val="single" w:sz="4" w:space="0" w:color="auto"/>
            </w:tcBorders>
            <w:hideMark/>
          </w:tcPr>
          <w:p w:rsidR="00897162" w:rsidRPr="00434A0D" w:rsidRDefault="00897162" w:rsidP="00736A34">
            <w:pPr>
              <w:pStyle w:val="a4"/>
              <w:rPr>
                <w:rFonts w:ascii="Times New Roman" w:hAnsi="Times New Roman"/>
                <w:sz w:val="24"/>
                <w:szCs w:val="24"/>
                <w:lang w:val="en-US"/>
              </w:rPr>
            </w:pPr>
            <w:r w:rsidRPr="00434A0D">
              <w:rPr>
                <w:rFonts w:ascii="Times New Roman" w:hAnsi="Times New Roman"/>
                <w:sz w:val="24"/>
                <w:szCs w:val="24"/>
                <w:lang w:val="en-US"/>
              </w:rPr>
              <w:t>1.4. PSRN</w:t>
            </w:r>
          </w:p>
        </w:tc>
        <w:tc>
          <w:tcPr>
            <w:tcW w:w="5705" w:type="dxa"/>
            <w:tcBorders>
              <w:top w:val="single" w:sz="4" w:space="0" w:color="auto"/>
              <w:left w:val="single" w:sz="4" w:space="0" w:color="auto"/>
              <w:bottom w:val="single" w:sz="4" w:space="0" w:color="auto"/>
              <w:right w:val="single" w:sz="4" w:space="0" w:color="auto"/>
            </w:tcBorders>
            <w:hideMark/>
          </w:tcPr>
          <w:p w:rsidR="00897162" w:rsidRPr="00434A0D" w:rsidRDefault="00897162" w:rsidP="00736A34">
            <w:pPr>
              <w:pStyle w:val="a4"/>
              <w:rPr>
                <w:rFonts w:ascii="Times New Roman" w:hAnsi="Times New Roman"/>
                <w:sz w:val="24"/>
                <w:szCs w:val="24"/>
                <w:lang w:val="en-US"/>
              </w:rPr>
            </w:pPr>
            <w:r w:rsidRPr="00434A0D">
              <w:rPr>
                <w:rFonts w:ascii="Times New Roman" w:hAnsi="Times New Roman"/>
                <w:sz w:val="24"/>
                <w:szCs w:val="24"/>
                <w:lang w:val="en-US"/>
              </w:rPr>
              <w:t>1022301427268</w:t>
            </w:r>
          </w:p>
        </w:tc>
      </w:tr>
      <w:tr w:rsidR="00897162" w:rsidRPr="00434A0D" w:rsidTr="00736A34">
        <w:tc>
          <w:tcPr>
            <w:tcW w:w="4354" w:type="dxa"/>
            <w:tcBorders>
              <w:top w:val="single" w:sz="4" w:space="0" w:color="auto"/>
              <w:left w:val="single" w:sz="4" w:space="0" w:color="auto"/>
              <w:bottom w:val="single" w:sz="4" w:space="0" w:color="auto"/>
              <w:right w:val="single" w:sz="4" w:space="0" w:color="auto"/>
            </w:tcBorders>
            <w:hideMark/>
          </w:tcPr>
          <w:p w:rsidR="00897162" w:rsidRPr="00434A0D" w:rsidRDefault="00897162" w:rsidP="00736A34">
            <w:pPr>
              <w:pStyle w:val="a4"/>
              <w:rPr>
                <w:rFonts w:ascii="Times New Roman" w:hAnsi="Times New Roman"/>
                <w:sz w:val="24"/>
                <w:szCs w:val="24"/>
                <w:lang w:val="en-US"/>
              </w:rPr>
            </w:pPr>
            <w:r w:rsidRPr="00434A0D">
              <w:rPr>
                <w:rFonts w:ascii="Times New Roman" w:hAnsi="Times New Roman"/>
                <w:sz w:val="24"/>
                <w:szCs w:val="24"/>
                <w:lang w:val="en-US"/>
              </w:rPr>
              <w:t>1.5. TIN</w:t>
            </w:r>
          </w:p>
        </w:tc>
        <w:tc>
          <w:tcPr>
            <w:tcW w:w="5705" w:type="dxa"/>
            <w:tcBorders>
              <w:top w:val="single" w:sz="4" w:space="0" w:color="auto"/>
              <w:left w:val="single" w:sz="4" w:space="0" w:color="auto"/>
              <w:bottom w:val="single" w:sz="4" w:space="0" w:color="auto"/>
              <w:right w:val="single" w:sz="4" w:space="0" w:color="auto"/>
            </w:tcBorders>
            <w:hideMark/>
          </w:tcPr>
          <w:p w:rsidR="00897162" w:rsidRPr="00434A0D" w:rsidRDefault="00897162" w:rsidP="00736A34">
            <w:pPr>
              <w:pStyle w:val="a4"/>
              <w:rPr>
                <w:rFonts w:ascii="Times New Roman" w:hAnsi="Times New Roman"/>
                <w:sz w:val="24"/>
                <w:szCs w:val="24"/>
                <w:lang w:val="en-US"/>
              </w:rPr>
            </w:pPr>
            <w:r w:rsidRPr="00434A0D">
              <w:rPr>
                <w:rFonts w:ascii="Times New Roman" w:hAnsi="Times New Roman"/>
                <w:sz w:val="24"/>
                <w:szCs w:val="24"/>
                <w:lang w:val="en-US"/>
              </w:rPr>
              <w:t>2309001660</w:t>
            </w:r>
          </w:p>
        </w:tc>
      </w:tr>
      <w:tr w:rsidR="00897162" w:rsidRPr="00434A0D" w:rsidTr="00736A34">
        <w:tc>
          <w:tcPr>
            <w:tcW w:w="4354" w:type="dxa"/>
            <w:tcBorders>
              <w:top w:val="single" w:sz="4" w:space="0" w:color="auto"/>
              <w:left w:val="single" w:sz="4" w:space="0" w:color="auto"/>
              <w:bottom w:val="single" w:sz="4" w:space="0" w:color="auto"/>
              <w:right w:val="single" w:sz="4" w:space="0" w:color="auto"/>
            </w:tcBorders>
            <w:hideMark/>
          </w:tcPr>
          <w:p w:rsidR="00897162" w:rsidRPr="00434A0D" w:rsidRDefault="00897162" w:rsidP="00736A34">
            <w:pPr>
              <w:pStyle w:val="a4"/>
              <w:rPr>
                <w:rFonts w:ascii="Times New Roman" w:hAnsi="Times New Roman"/>
                <w:sz w:val="24"/>
                <w:szCs w:val="24"/>
                <w:lang w:val="en-US"/>
              </w:rPr>
            </w:pPr>
            <w:r w:rsidRPr="00434A0D">
              <w:rPr>
                <w:rFonts w:ascii="Times New Roman" w:hAnsi="Times New Roman"/>
                <w:sz w:val="24"/>
                <w:szCs w:val="24"/>
                <w:lang w:val="en-US"/>
              </w:rPr>
              <w:t xml:space="preserve">1.6. </w:t>
            </w:r>
            <w:r w:rsidRPr="00434A0D">
              <w:rPr>
                <w:rFonts w:ascii="Times New Roman" w:hAnsi="Times New Roman"/>
                <w:sz w:val="24"/>
                <w:szCs w:val="24"/>
                <w:lang w:val="en-GB"/>
              </w:rPr>
              <w:t>Issuer</w:t>
            </w:r>
            <w:r w:rsidRPr="00434A0D">
              <w:rPr>
                <w:rFonts w:ascii="Times New Roman" w:hAnsi="Times New Roman"/>
                <w:sz w:val="24"/>
                <w:szCs w:val="24"/>
                <w:lang w:val="en-US"/>
              </w:rPr>
              <w:t>'</w:t>
            </w:r>
            <w:r w:rsidRPr="00434A0D">
              <w:rPr>
                <w:rFonts w:ascii="Times New Roman" w:hAnsi="Times New Roman"/>
                <w:sz w:val="24"/>
                <w:szCs w:val="24"/>
                <w:lang w:val="en-GB"/>
              </w:rPr>
              <w:t>s unique code assigned by the registering body</w:t>
            </w:r>
          </w:p>
        </w:tc>
        <w:tc>
          <w:tcPr>
            <w:tcW w:w="5705" w:type="dxa"/>
            <w:tcBorders>
              <w:top w:val="single" w:sz="4" w:space="0" w:color="auto"/>
              <w:left w:val="single" w:sz="4" w:space="0" w:color="auto"/>
              <w:bottom w:val="single" w:sz="4" w:space="0" w:color="auto"/>
              <w:right w:val="single" w:sz="4" w:space="0" w:color="auto"/>
            </w:tcBorders>
            <w:hideMark/>
          </w:tcPr>
          <w:p w:rsidR="00897162" w:rsidRPr="00434A0D" w:rsidRDefault="00897162" w:rsidP="00736A34">
            <w:pPr>
              <w:pStyle w:val="a4"/>
              <w:rPr>
                <w:rFonts w:ascii="Times New Roman" w:hAnsi="Times New Roman"/>
                <w:sz w:val="24"/>
                <w:szCs w:val="24"/>
                <w:lang w:val="en-US"/>
              </w:rPr>
            </w:pPr>
            <w:r w:rsidRPr="00434A0D">
              <w:rPr>
                <w:rFonts w:ascii="Times New Roman" w:hAnsi="Times New Roman"/>
                <w:sz w:val="24"/>
                <w:szCs w:val="24"/>
                <w:lang w:val="en-US"/>
              </w:rPr>
              <w:t>00063-</w:t>
            </w:r>
            <w:r w:rsidRPr="00434A0D">
              <w:rPr>
                <w:rFonts w:ascii="Times New Roman" w:hAnsi="Times New Roman"/>
                <w:sz w:val="24"/>
                <w:szCs w:val="24"/>
              </w:rPr>
              <w:t>А</w:t>
            </w:r>
          </w:p>
        </w:tc>
      </w:tr>
      <w:tr w:rsidR="00897162" w:rsidRPr="00897162" w:rsidTr="00736A34">
        <w:tc>
          <w:tcPr>
            <w:tcW w:w="4354" w:type="dxa"/>
            <w:tcBorders>
              <w:top w:val="single" w:sz="4" w:space="0" w:color="auto"/>
              <w:left w:val="single" w:sz="4" w:space="0" w:color="auto"/>
              <w:bottom w:val="single" w:sz="4" w:space="0" w:color="auto"/>
              <w:right w:val="single" w:sz="4" w:space="0" w:color="auto"/>
            </w:tcBorders>
            <w:hideMark/>
          </w:tcPr>
          <w:p w:rsidR="00897162" w:rsidRPr="00434A0D" w:rsidRDefault="00897162" w:rsidP="00736A34">
            <w:pPr>
              <w:pStyle w:val="a4"/>
              <w:jc w:val="both"/>
              <w:rPr>
                <w:rFonts w:ascii="Times New Roman" w:hAnsi="Times New Roman"/>
                <w:sz w:val="24"/>
                <w:szCs w:val="24"/>
                <w:lang w:val="en-US"/>
              </w:rPr>
            </w:pPr>
            <w:r w:rsidRPr="00434A0D">
              <w:rPr>
                <w:rFonts w:ascii="Times New Roman" w:hAnsi="Times New Roman"/>
                <w:sz w:val="24"/>
                <w:szCs w:val="24"/>
                <w:lang w:val="en-US"/>
              </w:rPr>
              <w:t xml:space="preserve">1.7. </w:t>
            </w:r>
            <w:r w:rsidRPr="00434A0D">
              <w:rPr>
                <w:rFonts w:ascii="Times New Roman" w:hAnsi="Times New Roman"/>
                <w:sz w:val="24"/>
                <w:szCs w:val="24"/>
                <w:shd w:val="clear" w:color="auto" w:fill="FFFFFF"/>
                <w:lang w:val="en-US"/>
              </w:rPr>
              <w:t>Web-page provided by one of the information distributors at the securities market on the Internet, as well as web-page on the Internet, the electronic address of which includes a domain name, the rights whereupon belong to the issuer</w:t>
            </w:r>
          </w:p>
        </w:tc>
        <w:tc>
          <w:tcPr>
            <w:tcW w:w="5705" w:type="dxa"/>
            <w:tcBorders>
              <w:top w:val="single" w:sz="4" w:space="0" w:color="auto"/>
              <w:left w:val="single" w:sz="4" w:space="0" w:color="auto"/>
              <w:bottom w:val="single" w:sz="4" w:space="0" w:color="auto"/>
              <w:right w:val="single" w:sz="4" w:space="0" w:color="auto"/>
            </w:tcBorders>
            <w:hideMark/>
          </w:tcPr>
          <w:p w:rsidR="00897162" w:rsidRDefault="00897162" w:rsidP="00736A34">
            <w:pPr>
              <w:pStyle w:val="a4"/>
              <w:rPr>
                <w:rStyle w:val="a3"/>
                <w:sz w:val="24"/>
                <w:szCs w:val="24"/>
                <w:lang w:val="en-US" w:eastAsia="ru-RU"/>
              </w:rPr>
            </w:pPr>
            <w:hyperlink r:id="rId5" w:history="1">
              <w:r w:rsidRPr="00434A0D">
                <w:rPr>
                  <w:rStyle w:val="a3"/>
                  <w:sz w:val="24"/>
                  <w:szCs w:val="24"/>
                  <w:lang w:val="en-US" w:eastAsia="ru-RU"/>
                </w:rPr>
                <w:t>http://www.kubanenergo.ru</w:t>
              </w:r>
            </w:hyperlink>
          </w:p>
          <w:p w:rsidR="00897162" w:rsidRPr="00434A0D" w:rsidRDefault="00897162" w:rsidP="00736A34">
            <w:pPr>
              <w:pStyle w:val="a4"/>
              <w:rPr>
                <w:rFonts w:ascii="Times New Roman" w:hAnsi="Times New Roman"/>
                <w:sz w:val="24"/>
                <w:szCs w:val="24"/>
                <w:lang w:val="en-US" w:eastAsia="ru-RU"/>
              </w:rPr>
            </w:pPr>
            <w:hyperlink r:id="rId6" w:history="1">
              <w:r w:rsidRPr="008D2693">
                <w:rPr>
                  <w:rStyle w:val="a3"/>
                  <w:szCs w:val="24"/>
                  <w:lang w:val="en-US" w:eastAsia="ru-RU"/>
                </w:rPr>
                <w:t>http://www.e-disclosure.ru/portal/company.aspx?id=2827</w:t>
              </w:r>
            </w:hyperlink>
            <w:r w:rsidRPr="008D2693">
              <w:rPr>
                <w:rFonts w:ascii="Times New Roman" w:hAnsi="Times New Roman"/>
                <w:szCs w:val="24"/>
                <w:lang w:val="en-US"/>
              </w:rPr>
              <w:t xml:space="preserve"> </w:t>
            </w:r>
          </w:p>
        </w:tc>
      </w:tr>
      <w:tr w:rsidR="00897162" w:rsidRPr="00434A0D" w:rsidTr="00736A34">
        <w:tc>
          <w:tcPr>
            <w:tcW w:w="10059" w:type="dxa"/>
            <w:gridSpan w:val="2"/>
            <w:tcBorders>
              <w:top w:val="single" w:sz="4" w:space="0" w:color="auto"/>
              <w:left w:val="single" w:sz="4" w:space="0" w:color="auto"/>
              <w:bottom w:val="single" w:sz="4" w:space="0" w:color="auto"/>
              <w:right w:val="single" w:sz="4" w:space="0" w:color="auto"/>
            </w:tcBorders>
            <w:hideMark/>
          </w:tcPr>
          <w:p w:rsidR="00897162" w:rsidRPr="00434A0D" w:rsidRDefault="00897162" w:rsidP="00736A34">
            <w:pPr>
              <w:jc w:val="center"/>
              <w:rPr>
                <w:rFonts w:ascii="Times New Roman" w:hAnsi="Times New Roman" w:cs="Times New Roman"/>
                <w:sz w:val="24"/>
                <w:szCs w:val="24"/>
                <w:lang w:val="en-US" w:eastAsia="en-US"/>
              </w:rPr>
            </w:pPr>
            <w:r w:rsidRPr="00434A0D">
              <w:rPr>
                <w:rFonts w:ascii="Times New Roman" w:hAnsi="Times New Roman" w:cs="Times New Roman"/>
                <w:sz w:val="24"/>
                <w:szCs w:val="24"/>
                <w:lang w:val="en-US" w:eastAsia="en-US"/>
              </w:rPr>
              <w:t>2. Statement content</w:t>
            </w:r>
          </w:p>
        </w:tc>
      </w:tr>
      <w:tr w:rsidR="00897162" w:rsidRPr="00897162" w:rsidTr="00736A34">
        <w:tc>
          <w:tcPr>
            <w:tcW w:w="10059" w:type="dxa"/>
            <w:gridSpan w:val="2"/>
            <w:tcBorders>
              <w:top w:val="single" w:sz="4" w:space="0" w:color="auto"/>
              <w:left w:val="single" w:sz="4" w:space="0" w:color="auto"/>
              <w:bottom w:val="single" w:sz="4" w:space="0" w:color="auto"/>
              <w:right w:val="single" w:sz="4" w:space="0" w:color="auto"/>
            </w:tcBorders>
            <w:hideMark/>
          </w:tcPr>
          <w:p w:rsidR="00897162" w:rsidRPr="00434A0D" w:rsidRDefault="00897162" w:rsidP="00736A34">
            <w:pPr>
              <w:spacing w:before="120"/>
              <w:ind w:firstLine="0"/>
              <w:outlineLvl w:val="2"/>
              <w:rPr>
                <w:rFonts w:ascii="Times New Roman" w:hAnsi="Times New Roman" w:cs="Times New Roman"/>
                <w:sz w:val="24"/>
                <w:szCs w:val="24"/>
                <w:lang w:val="en-US" w:eastAsia="en-US"/>
              </w:rPr>
            </w:pPr>
            <w:r w:rsidRPr="00434A0D">
              <w:rPr>
                <w:rFonts w:ascii="Times New Roman" w:hAnsi="Times New Roman" w:cs="Times New Roman"/>
                <w:sz w:val="24"/>
                <w:szCs w:val="24"/>
                <w:lang w:val="en-US" w:eastAsia="en-US"/>
              </w:rPr>
              <w:t xml:space="preserve">2.1. </w:t>
            </w:r>
            <w:r w:rsidRPr="00434A0D">
              <w:rPr>
                <w:rFonts w:ascii="Times New Roman" w:hAnsi="Times New Roman" w:cs="Times New Roman"/>
                <w:bCs/>
                <w:iCs/>
                <w:sz w:val="24"/>
                <w:szCs w:val="24"/>
                <w:lang w:val="en-US" w:eastAsia="en-US"/>
              </w:rPr>
              <w:t>Type of the document contain</w:t>
            </w:r>
            <w:r w:rsidR="00437E2A">
              <w:rPr>
                <w:rFonts w:ascii="Times New Roman" w:hAnsi="Times New Roman" w:cs="Times New Roman"/>
                <w:bCs/>
                <w:iCs/>
                <w:sz w:val="24"/>
                <w:szCs w:val="24"/>
                <w:lang w:val="en-US" w:eastAsia="en-US"/>
              </w:rPr>
              <w:t>ing</w:t>
            </w:r>
            <w:r w:rsidRPr="00434A0D">
              <w:rPr>
                <w:rFonts w:ascii="Times New Roman" w:hAnsi="Times New Roman" w:cs="Times New Roman"/>
                <w:bCs/>
                <w:iCs/>
                <w:sz w:val="24"/>
                <w:szCs w:val="24"/>
                <w:lang w:val="en-US" w:eastAsia="en-US"/>
              </w:rPr>
              <w:t xml:space="preserve"> </w:t>
            </w:r>
            <w:r w:rsidR="00437E2A">
              <w:rPr>
                <w:rFonts w:ascii="Times New Roman" w:hAnsi="Times New Roman" w:cs="Times New Roman"/>
                <w:bCs/>
                <w:iCs/>
                <w:sz w:val="24"/>
                <w:szCs w:val="24"/>
                <w:lang w:val="en-US" w:eastAsia="en-US"/>
              </w:rPr>
              <w:t xml:space="preserve">the </w:t>
            </w:r>
            <w:r w:rsidRPr="00434A0D">
              <w:rPr>
                <w:rFonts w:ascii="Times New Roman" w:hAnsi="Times New Roman" w:cs="Times New Roman"/>
                <w:bCs/>
                <w:iCs/>
                <w:sz w:val="24"/>
                <w:szCs w:val="24"/>
                <w:lang w:val="en-US" w:eastAsia="en-US"/>
              </w:rPr>
              <w:t>information to which the access is granted</w:t>
            </w:r>
            <w:r w:rsidRPr="00434A0D">
              <w:rPr>
                <w:rFonts w:ascii="Times New Roman" w:hAnsi="Times New Roman" w:cs="Times New Roman"/>
                <w:sz w:val="24"/>
                <w:szCs w:val="24"/>
                <w:lang w:val="en-US" w:eastAsia="en-US"/>
              </w:rPr>
              <w:t xml:space="preserve">: </w:t>
            </w:r>
            <w:r w:rsidR="00437E2A">
              <w:rPr>
                <w:rFonts w:ascii="Times New Roman" w:hAnsi="Times New Roman"/>
                <w:b/>
                <w:sz w:val="24"/>
                <w:szCs w:val="24"/>
                <w:lang w:val="en-US"/>
              </w:rPr>
              <w:t xml:space="preserve">Notification of the results of </w:t>
            </w:r>
            <w:r w:rsidR="00437E2A" w:rsidRPr="00434A0D">
              <w:rPr>
                <w:rFonts w:ascii="Times New Roman" w:hAnsi="Times New Roman"/>
                <w:b/>
                <w:sz w:val="24"/>
                <w:szCs w:val="24"/>
                <w:lang w:val="en-US"/>
              </w:rPr>
              <w:t>the</w:t>
            </w:r>
            <w:r w:rsidR="00437E2A">
              <w:rPr>
                <w:rFonts w:ascii="Times New Roman" w:hAnsi="Times New Roman"/>
                <w:b/>
                <w:sz w:val="24"/>
                <w:szCs w:val="24"/>
                <w:lang w:val="en-US"/>
              </w:rPr>
              <w:t xml:space="preserve"> </w:t>
            </w:r>
            <w:r w:rsidR="00437E2A" w:rsidRPr="00434A0D">
              <w:rPr>
                <w:rFonts w:ascii="Times New Roman" w:hAnsi="Times New Roman"/>
                <w:b/>
                <w:sz w:val="24"/>
                <w:szCs w:val="24"/>
                <w:lang w:val="en-US"/>
              </w:rPr>
              <w:t>additional issue of securities</w:t>
            </w:r>
            <w:r w:rsidRPr="00434A0D">
              <w:rPr>
                <w:rFonts w:ascii="Times New Roman" w:hAnsi="Times New Roman" w:cs="Times New Roman"/>
                <w:b/>
                <w:sz w:val="24"/>
                <w:szCs w:val="24"/>
                <w:lang w:val="en-US" w:eastAsia="en-US"/>
              </w:rPr>
              <w:t>.</w:t>
            </w:r>
          </w:p>
          <w:p w:rsidR="00897162" w:rsidRPr="00434A0D" w:rsidRDefault="00897162" w:rsidP="00736A34">
            <w:pPr>
              <w:spacing w:before="120"/>
              <w:ind w:firstLine="0"/>
              <w:outlineLvl w:val="2"/>
              <w:rPr>
                <w:rFonts w:ascii="Times New Roman" w:hAnsi="Times New Roman" w:cs="Times New Roman"/>
                <w:sz w:val="24"/>
                <w:szCs w:val="24"/>
                <w:shd w:val="clear" w:color="auto" w:fill="FFFFFF"/>
                <w:lang w:val="en-US" w:eastAsia="en-US"/>
              </w:rPr>
            </w:pPr>
            <w:r w:rsidRPr="00434A0D">
              <w:rPr>
                <w:rFonts w:ascii="Times New Roman" w:hAnsi="Times New Roman" w:cs="Times New Roman"/>
                <w:sz w:val="24"/>
                <w:szCs w:val="24"/>
                <w:lang w:val="en-US" w:eastAsia="en-US"/>
              </w:rPr>
              <w:t xml:space="preserve">2.2. </w:t>
            </w:r>
            <w:r w:rsidRPr="00434A0D">
              <w:rPr>
                <w:rFonts w:ascii="Times New Roman" w:hAnsi="Times New Roman" w:cs="Times New Roman"/>
                <w:sz w:val="24"/>
                <w:szCs w:val="24"/>
                <w:shd w:val="clear" w:color="auto" w:fill="FFFFFF"/>
                <w:lang w:val="en-US" w:eastAsia="en-US"/>
              </w:rPr>
              <w:t xml:space="preserve">Type, category, series and other identification features of the securities: </w:t>
            </w:r>
          </w:p>
          <w:p w:rsidR="00897162" w:rsidRPr="00434A0D" w:rsidRDefault="00897162" w:rsidP="00736A34">
            <w:pPr>
              <w:spacing w:before="120"/>
              <w:ind w:firstLine="0"/>
              <w:outlineLvl w:val="2"/>
              <w:rPr>
                <w:rFonts w:ascii="Times New Roman" w:hAnsi="Times New Roman" w:cs="Times New Roman"/>
                <w:sz w:val="24"/>
                <w:szCs w:val="24"/>
                <w:shd w:val="clear" w:color="auto" w:fill="FFFFFF"/>
                <w:lang w:val="en-US" w:eastAsia="en-US"/>
              </w:rPr>
            </w:pPr>
            <w:r w:rsidRPr="00434A0D">
              <w:rPr>
                <w:rFonts w:ascii="Times New Roman" w:hAnsi="Times New Roman" w:cs="Times New Roman"/>
                <w:sz w:val="24"/>
                <w:szCs w:val="24"/>
                <w:shd w:val="clear" w:color="auto" w:fill="FFFFFF"/>
                <w:lang w:val="en-US" w:eastAsia="en-US"/>
              </w:rPr>
              <w:t xml:space="preserve">Type, category (kind): </w:t>
            </w:r>
            <w:r w:rsidRPr="00434A0D">
              <w:rPr>
                <w:rFonts w:ascii="Times New Roman" w:hAnsi="Times New Roman" w:cs="Times New Roman"/>
                <w:b/>
                <w:sz w:val="24"/>
                <w:szCs w:val="24"/>
                <w:shd w:val="clear" w:color="auto" w:fill="FFFFFF"/>
                <w:lang w:val="en-US" w:eastAsia="en-US"/>
              </w:rPr>
              <w:t>ordinary registered shares</w:t>
            </w:r>
          </w:p>
          <w:p w:rsidR="00897162" w:rsidRPr="00434A0D" w:rsidRDefault="00897162" w:rsidP="00736A34">
            <w:pPr>
              <w:spacing w:before="120"/>
              <w:ind w:firstLine="0"/>
              <w:outlineLvl w:val="2"/>
              <w:rPr>
                <w:rFonts w:ascii="Times New Roman" w:hAnsi="Times New Roman" w:cs="Times New Roman"/>
                <w:sz w:val="24"/>
                <w:szCs w:val="24"/>
                <w:shd w:val="clear" w:color="auto" w:fill="FFFFFF"/>
                <w:lang w:val="en-US" w:eastAsia="en-US"/>
              </w:rPr>
            </w:pPr>
            <w:r w:rsidRPr="00434A0D">
              <w:rPr>
                <w:rFonts w:ascii="Times New Roman" w:hAnsi="Times New Roman" w:cs="Times New Roman"/>
                <w:sz w:val="24"/>
                <w:szCs w:val="24"/>
                <w:shd w:val="clear" w:color="auto" w:fill="FFFFFF"/>
                <w:lang w:val="en-US" w:eastAsia="en-US"/>
              </w:rPr>
              <w:t xml:space="preserve">Par value: </w:t>
            </w:r>
            <w:r w:rsidRPr="00434A0D">
              <w:rPr>
                <w:rFonts w:ascii="Times New Roman" w:hAnsi="Times New Roman" w:cs="Times New Roman"/>
                <w:b/>
                <w:sz w:val="24"/>
                <w:szCs w:val="24"/>
                <w:shd w:val="clear" w:color="auto" w:fill="FFFFFF"/>
                <w:lang w:val="en-US" w:eastAsia="en-US"/>
              </w:rPr>
              <w:t>100 rubles</w:t>
            </w:r>
          </w:p>
          <w:p w:rsidR="00897162" w:rsidRPr="00434A0D" w:rsidRDefault="00897162" w:rsidP="00736A34">
            <w:pPr>
              <w:spacing w:before="120"/>
              <w:ind w:firstLine="0"/>
              <w:outlineLvl w:val="2"/>
              <w:rPr>
                <w:rFonts w:ascii="Times New Roman" w:hAnsi="Times New Roman" w:cs="Times New Roman"/>
                <w:sz w:val="24"/>
                <w:szCs w:val="24"/>
                <w:shd w:val="clear" w:color="auto" w:fill="FFFFFF"/>
                <w:lang w:val="en-US" w:eastAsia="en-US"/>
              </w:rPr>
            </w:pPr>
            <w:r w:rsidRPr="00434A0D">
              <w:rPr>
                <w:rFonts w:ascii="Times New Roman" w:hAnsi="Times New Roman" w:cs="Times New Roman"/>
                <w:sz w:val="24"/>
                <w:szCs w:val="24"/>
                <w:shd w:val="clear" w:color="auto" w:fill="FFFFFF"/>
                <w:lang w:val="en-US" w:eastAsia="en-US"/>
              </w:rPr>
              <w:t xml:space="preserve">State registration number of the issue (additional issue) of securities and date of assigning the state registration number (identification number of issue (additional issue) of securities and date of its assigning): </w:t>
            </w:r>
            <w:r w:rsidRPr="00434A0D">
              <w:rPr>
                <w:rFonts w:ascii="Times New Roman" w:hAnsi="Times New Roman" w:cs="Times New Roman"/>
                <w:b/>
                <w:sz w:val="24"/>
                <w:szCs w:val="24"/>
                <w:shd w:val="clear" w:color="auto" w:fill="FFFFFF"/>
                <w:lang w:val="en-US" w:eastAsia="en-US"/>
              </w:rPr>
              <w:t>1-02-00063-A, 15.12.2016</w:t>
            </w:r>
          </w:p>
          <w:p w:rsidR="00897162" w:rsidRPr="00434A0D" w:rsidRDefault="00897162" w:rsidP="00736A34">
            <w:pPr>
              <w:spacing w:before="120"/>
              <w:ind w:firstLine="0"/>
              <w:outlineLvl w:val="2"/>
              <w:rPr>
                <w:rFonts w:ascii="Times New Roman" w:hAnsi="Times New Roman" w:cs="Times New Roman"/>
                <w:sz w:val="24"/>
                <w:szCs w:val="24"/>
                <w:shd w:val="clear" w:color="auto" w:fill="FFFFFF"/>
                <w:lang w:val="en-US" w:eastAsia="en-US"/>
              </w:rPr>
            </w:pPr>
            <w:r w:rsidRPr="00434A0D">
              <w:rPr>
                <w:rFonts w:ascii="Times New Roman" w:hAnsi="Times New Roman" w:cs="Times New Roman"/>
                <w:sz w:val="24"/>
                <w:szCs w:val="24"/>
                <w:shd w:val="clear" w:color="auto" w:fill="FFFFFF"/>
                <w:lang w:val="en-US" w:eastAsia="en-US"/>
              </w:rPr>
              <w:t xml:space="preserve">International Securities Identification Number (ISIN): </w:t>
            </w:r>
            <w:r w:rsidRPr="00434A0D">
              <w:rPr>
                <w:rFonts w:ascii="Times New Roman" w:hAnsi="Times New Roman" w:cs="Times New Roman"/>
                <w:b/>
                <w:sz w:val="24"/>
                <w:szCs w:val="24"/>
                <w:shd w:val="clear" w:color="auto" w:fill="FFFFFF"/>
                <w:lang w:val="en-US" w:eastAsia="en-US"/>
              </w:rPr>
              <w:t>RU0009046767</w:t>
            </w:r>
          </w:p>
          <w:p w:rsidR="00897162" w:rsidRPr="00434A0D" w:rsidRDefault="00897162" w:rsidP="00736A34">
            <w:pPr>
              <w:spacing w:before="120"/>
              <w:ind w:firstLine="0"/>
              <w:outlineLvl w:val="2"/>
              <w:rPr>
                <w:rFonts w:ascii="Times New Roman" w:hAnsi="Times New Roman" w:cs="Times New Roman"/>
                <w:sz w:val="24"/>
                <w:szCs w:val="24"/>
                <w:lang w:val="en-US" w:eastAsia="en-US"/>
              </w:rPr>
            </w:pPr>
            <w:r w:rsidRPr="00434A0D">
              <w:rPr>
                <w:rFonts w:ascii="Times New Roman" w:hAnsi="Times New Roman" w:cs="Times New Roman"/>
                <w:sz w:val="24"/>
                <w:szCs w:val="24"/>
                <w:lang w:val="en-US" w:eastAsia="en-US"/>
              </w:rPr>
              <w:t>2.3 Date of publishing the</w:t>
            </w:r>
            <w:r w:rsidRPr="00434A0D">
              <w:rPr>
                <w:rFonts w:ascii="Times New Roman" w:hAnsi="Times New Roman" w:cs="Times New Roman"/>
                <w:b/>
                <w:sz w:val="24"/>
                <w:szCs w:val="24"/>
                <w:lang w:val="en-US" w:eastAsia="en-US"/>
              </w:rPr>
              <w:t xml:space="preserve"> </w:t>
            </w:r>
            <w:r w:rsidRPr="00434A0D">
              <w:rPr>
                <w:rFonts w:ascii="Times New Roman" w:hAnsi="Times New Roman" w:cs="Times New Roman"/>
                <w:sz w:val="24"/>
                <w:szCs w:val="24"/>
                <w:lang w:val="en-US" w:eastAsia="en-US"/>
              </w:rPr>
              <w:t xml:space="preserve">text of the </w:t>
            </w:r>
            <w:r w:rsidR="00437E2A" w:rsidRPr="00437E2A">
              <w:rPr>
                <w:rFonts w:ascii="Times New Roman" w:hAnsi="Times New Roman"/>
                <w:b/>
                <w:sz w:val="24"/>
                <w:szCs w:val="24"/>
                <w:lang w:val="en-US"/>
              </w:rPr>
              <w:t>Notification of the results of the additional issue of securities</w:t>
            </w:r>
            <w:r w:rsidR="00437E2A" w:rsidRPr="00434A0D">
              <w:rPr>
                <w:rFonts w:ascii="Times New Roman" w:hAnsi="Times New Roman" w:cs="Times New Roman"/>
                <w:sz w:val="24"/>
                <w:szCs w:val="24"/>
                <w:lang w:val="en-US" w:eastAsia="en-US"/>
              </w:rPr>
              <w:t xml:space="preserve"> </w:t>
            </w:r>
            <w:r w:rsidRPr="00434A0D">
              <w:rPr>
                <w:rFonts w:ascii="Times New Roman" w:hAnsi="Times New Roman" w:cs="Times New Roman"/>
                <w:sz w:val="24"/>
                <w:szCs w:val="24"/>
                <w:lang w:val="en-US" w:eastAsia="en-US"/>
              </w:rPr>
              <w:t xml:space="preserve">on the Internet webpage used by the issuer for disclosure of insider information: </w:t>
            </w:r>
            <w:r w:rsidR="00437E2A">
              <w:rPr>
                <w:rFonts w:ascii="Times New Roman" w:hAnsi="Times New Roman" w:cs="Times New Roman"/>
                <w:b/>
                <w:sz w:val="24"/>
                <w:szCs w:val="24"/>
                <w:lang w:val="en-US" w:eastAsia="en-US"/>
              </w:rPr>
              <w:t>16.05.2018</w:t>
            </w:r>
            <w:r w:rsidRPr="00434A0D">
              <w:rPr>
                <w:rFonts w:ascii="Times New Roman" w:hAnsi="Times New Roman" w:cs="Times New Roman"/>
                <w:b/>
                <w:sz w:val="24"/>
                <w:szCs w:val="24"/>
                <w:lang w:val="en-US" w:eastAsia="en-US"/>
              </w:rPr>
              <w:t>.</w:t>
            </w:r>
          </w:p>
          <w:p w:rsidR="00897162" w:rsidRDefault="00897162" w:rsidP="00736A34">
            <w:pPr>
              <w:spacing w:before="120"/>
              <w:ind w:firstLine="0"/>
              <w:outlineLvl w:val="2"/>
              <w:rPr>
                <w:rFonts w:ascii="Times New Roman" w:hAnsi="Times New Roman" w:cs="Times New Roman"/>
                <w:sz w:val="24"/>
                <w:lang w:val="en-US"/>
              </w:rPr>
            </w:pPr>
            <w:r w:rsidRPr="00434A0D">
              <w:rPr>
                <w:rFonts w:ascii="Times New Roman" w:hAnsi="Times New Roman" w:cs="Times New Roman"/>
                <w:sz w:val="24"/>
                <w:szCs w:val="24"/>
                <w:lang w:val="en-US" w:eastAsia="en-US"/>
              </w:rPr>
              <w:t>2.4 Webpages with</w:t>
            </w:r>
            <w:r w:rsidR="00437E2A">
              <w:rPr>
                <w:rFonts w:ascii="Times New Roman" w:hAnsi="Times New Roman" w:cs="Times New Roman"/>
                <w:sz w:val="24"/>
                <w:szCs w:val="24"/>
                <w:lang w:val="en-US" w:eastAsia="en-US"/>
              </w:rPr>
              <w:t xml:space="preserve"> the</w:t>
            </w:r>
            <w:r w:rsidRPr="00434A0D">
              <w:rPr>
                <w:rFonts w:ascii="Times New Roman" w:hAnsi="Times New Roman" w:cs="Times New Roman"/>
                <w:sz w:val="24"/>
                <w:szCs w:val="24"/>
                <w:lang w:val="en-US" w:eastAsia="en-US"/>
              </w:rPr>
              <w:t xml:space="preserve"> published text of the </w:t>
            </w:r>
            <w:r w:rsidR="00437E2A">
              <w:rPr>
                <w:rFonts w:ascii="Times New Roman" w:hAnsi="Times New Roman"/>
                <w:b/>
                <w:sz w:val="24"/>
                <w:szCs w:val="24"/>
                <w:lang w:val="en-US"/>
              </w:rPr>
              <w:t xml:space="preserve">Notification of the results of </w:t>
            </w:r>
            <w:r w:rsidR="00437E2A" w:rsidRPr="00434A0D">
              <w:rPr>
                <w:rFonts w:ascii="Times New Roman" w:hAnsi="Times New Roman"/>
                <w:b/>
                <w:sz w:val="24"/>
                <w:szCs w:val="24"/>
                <w:lang w:val="en-US"/>
              </w:rPr>
              <w:t>the</w:t>
            </w:r>
            <w:r w:rsidR="00437E2A">
              <w:rPr>
                <w:rFonts w:ascii="Times New Roman" w:hAnsi="Times New Roman"/>
                <w:b/>
                <w:sz w:val="24"/>
                <w:szCs w:val="24"/>
                <w:lang w:val="en-US"/>
              </w:rPr>
              <w:t xml:space="preserve"> </w:t>
            </w:r>
            <w:r w:rsidR="00437E2A" w:rsidRPr="00434A0D">
              <w:rPr>
                <w:rFonts w:ascii="Times New Roman" w:hAnsi="Times New Roman"/>
                <w:b/>
                <w:sz w:val="24"/>
                <w:szCs w:val="24"/>
                <w:lang w:val="en-US"/>
              </w:rPr>
              <w:t>additional issue of securities</w:t>
            </w:r>
            <w:r w:rsidRPr="00434A0D">
              <w:rPr>
                <w:rFonts w:ascii="Times New Roman" w:hAnsi="Times New Roman" w:cs="Times New Roman"/>
                <w:sz w:val="24"/>
                <w:szCs w:val="24"/>
                <w:lang w:val="en-US" w:eastAsia="en-US"/>
              </w:rPr>
              <w:t xml:space="preserve">: </w:t>
            </w:r>
            <w:hyperlink r:id="rId7" w:history="1">
              <w:r w:rsidRPr="00437E2A">
                <w:rPr>
                  <w:rStyle w:val="a3"/>
                  <w:sz w:val="24"/>
                  <w:lang w:val="en-US"/>
                </w:rPr>
                <w:t>http://www.kubanenergo.ru</w:t>
              </w:r>
            </w:hyperlink>
            <w:r w:rsidRPr="00437E2A">
              <w:rPr>
                <w:rFonts w:ascii="Times New Roman" w:hAnsi="Times New Roman" w:cs="Times New Roman"/>
                <w:sz w:val="24"/>
                <w:lang w:val="en-US"/>
              </w:rPr>
              <w:t xml:space="preserve">; </w:t>
            </w:r>
            <w:hyperlink r:id="rId8" w:history="1">
              <w:r w:rsidRPr="00437E2A">
                <w:rPr>
                  <w:rStyle w:val="a3"/>
                  <w:sz w:val="24"/>
                  <w:lang w:val="en-US"/>
                </w:rPr>
                <w:t>http://www.e-disclosure.ru/portal/company.aspx?id=2827</w:t>
              </w:r>
            </w:hyperlink>
          </w:p>
          <w:p w:rsidR="00897162" w:rsidRPr="008D2693" w:rsidRDefault="00897162" w:rsidP="00736A34">
            <w:pPr>
              <w:spacing w:before="120"/>
              <w:ind w:firstLine="0"/>
              <w:outlineLvl w:val="2"/>
              <w:rPr>
                <w:lang w:val="en-US"/>
              </w:rPr>
            </w:pPr>
          </w:p>
        </w:tc>
      </w:tr>
    </w:tbl>
    <w:tbl>
      <w:tblPr>
        <w:tblW w:w="1006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1"/>
        <w:gridCol w:w="2576"/>
        <w:gridCol w:w="1708"/>
      </w:tblGrid>
      <w:tr w:rsidR="00897162" w:rsidRPr="00434A0D" w:rsidTr="00736A34">
        <w:trPr>
          <w:cantSplit/>
        </w:trPr>
        <w:tc>
          <w:tcPr>
            <w:tcW w:w="10065"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97162" w:rsidRPr="00434A0D" w:rsidRDefault="00897162" w:rsidP="00736A34">
            <w:pPr>
              <w:spacing w:line="252" w:lineRule="auto"/>
              <w:jc w:val="center"/>
              <w:rPr>
                <w:rFonts w:ascii="Times New Roman" w:hAnsi="Times New Roman" w:cs="Times New Roman"/>
                <w:color w:val="000000" w:themeColor="text1"/>
                <w:sz w:val="24"/>
                <w:szCs w:val="24"/>
                <w:lang w:val="en-US" w:eastAsia="en-US"/>
              </w:rPr>
            </w:pPr>
            <w:r w:rsidRPr="00434A0D">
              <w:rPr>
                <w:rFonts w:ascii="Times New Roman" w:hAnsi="Times New Roman" w:cs="Times New Roman"/>
                <w:color w:val="000000" w:themeColor="text1"/>
                <w:sz w:val="24"/>
                <w:szCs w:val="24"/>
                <w:lang w:val="en-US" w:eastAsia="en-US"/>
              </w:rPr>
              <w:t>3. Signature</w:t>
            </w:r>
          </w:p>
        </w:tc>
      </w:tr>
      <w:tr w:rsidR="00897162" w:rsidRPr="00434A0D" w:rsidTr="00736A34">
        <w:trPr>
          <w:cantSplit/>
          <w:trHeight w:val="1187"/>
        </w:trPr>
        <w:tc>
          <w:tcPr>
            <w:tcW w:w="5781" w:type="dxa"/>
            <w:tcBorders>
              <w:top w:val="single" w:sz="4" w:space="0" w:color="auto"/>
              <w:left w:val="single" w:sz="4" w:space="0" w:color="auto"/>
              <w:bottom w:val="nil"/>
              <w:right w:val="nil"/>
            </w:tcBorders>
            <w:tcMar>
              <w:top w:w="0" w:type="dxa"/>
              <w:left w:w="28" w:type="dxa"/>
              <w:bottom w:w="0" w:type="dxa"/>
              <w:right w:w="28" w:type="dxa"/>
            </w:tcMar>
            <w:vAlign w:val="bottom"/>
            <w:hideMark/>
          </w:tcPr>
          <w:p w:rsidR="00897162" w:rsidRPr="00434A0D" w:rsidRDefault="00897162" w:rsidP="00437E2A">
            <w:pPr>
              <w:pStyle w:val="Default"/>
              <w:spacing w:line="252" w:lineRule="auto"/>
              <w:rPr>
                <w:lang w:val="en-US"/>
              </w:rPr>
            </w:pPr>
            <w:r w:rsidRPr="00434A0D">
              <w:rPr>
                <w:lang w:val="en-US"/>
              </w:rPr>
              <w:t>3.1 Head of Corporate Governance and Shareholder Relations Department (by power of attorney No.119/10-</w:t>
            </w:r>
            <w:r w:rsidR="00437E2A">
              <w:rPr>
                <w:lang w:val="en-US"/>
              </w:rPr>
              <w:t>946</w:t>
            </w:r>
            <w:r w:rsidRPr="00434A0D">
              <w:rPr>
                <w:lang w:val="en-US"/>
              </w:rPr>
              <w:t xml:space="preserve"> </w:t>
            </w:r>
            <w:r w:rsidR="00437E2A">
              <w:rPr>
                <w:lang w:val="en-US"/>
              </w:rPr>
              <w:t>of 22.02.2018</w:t>
            </w:r>
            <w:r w:rsidRPr="00434A0D">
              <w:rPr>
                <w:lang w:val="en-US"/>
              </w:rPr>
              <w:t>)</w:t>
            </w:r>
          </w:p>
        </w:tc>
        <w:tc>
          <w:tcPr>
            <w:tcW w:w="2576" w:type="dxa"/>
            <w:tcBorders>
              <w:top w:val="single" w:sz="4" w:space="0" w:color="auto"/>
              <w:left w:val="nil"/>
              <w:bottom w:val="nil"/>
              <w:right w:val="nil"/>
            </w:tcBorders>
            <w:tcMar>
              <w:top w:w="0" w:type="dxa"/>
              <w:left w:w="28" w:type="dxa"/>
              <w:bottom w:w="0" w:type="dxa"/>
              <w:right w:w="28" w:type="dxa"/>
            </w:tcMar>
            <w:vAlign w:val="bottom"/>
            <w:hideMark/>
          </w:tcPr>
          <w:p w:rsidR="00897162" w:rsidRPr="00434A0D" w:rsidRDefault="00897162" w:rsidP="00736A34">
            <w:pPr>
              <w:spacing w:line="252" w:lineRule="auto"/>
              <w:rPr>
                <w:rFonts w:ascii="Times New Roman" w:hAnsi="Times New Roman" w:cs="Times New Roman"/>
                <w:sz w:val="24"/>
                <w:szCs w:val="24"/>
                <w:lang w:val="en-US" w:eastAsia="en-US"/>
              </w:rPr>
            </w:pPr>
            <w:r w:rsidRPr="00434A0D">
              <w:rPr>
                <w:rFonts w:ascii="Times New Roman" w:hAnsi="Times New Roman" w:cs="Times New Roman"/>
                <w:sz w:val="24"/>
                <w:szCs w:val="24"/>
                <w:lang w:val="en-US" w:eastAsia="en-US"/>
              </w:rPr>
              <w:t>_______________</w:t>
            </w:r>
          </w:p>
          <w:p w:rsidR="00897162" w:rsidRPr="00434A0D" w:rsidRDefault="00897162" w:rsidP="00736A34">
            <w:pPr>
              <w:spacing w:line="252" w:lineRule="auto"/>
              <w:rPr>
                <w:rFonts w:ascii="Times New Roman" w:hAnsi="Times New Roman" w:cs="Times New Roman"/>
                <w:sz w:val="24"/>
                <w:szCs w:val="24"/>
                <w:lang w:val="en-US" w:eastAsia="en-US"/>
              </w:rPr>
            </w:pPr>
            <w:r w:rsidRPr="00434A0D">
              <w:rPr>
                <w:rFonts w:ascii="Times New Roman" w:hAnsi="Times New Roman" w:cs="Times New Roman"/>
                <w:sz w:val="24"/>
                <w:szCs w:val="24"/>
                <w:lang w:val="en-US" w:eastAsia="en-US"/>
              </w:rPr>
              <w:t>(signature)</w:t>
            </w:r>
          </w:p>
        </w:tc>
        <w:tc>
          <w:tcPr>
            <w:tcW w:w="1708" w:type="dxa"/>
            <w:tcBorders>
              <w:top w:val="single" w:sz="4" w:space="0" w:color="auto"/>
              <w:left w:val="nil"/>
              <w:bottom w:val="nil"/>
              <w:right w:val="single" w:sz="4" w:space="0" w:color="auto"/>
            </w:tcBorders>
            <w:tcMar>
              <w:top w:w="0" w:type="dxa"/>
              <w:left w:w="28" w:type="dxa"/>
              <w:bottom w:w="0" w:type="dxa"/>
              <w:right w:w="28" w:type="dxa"/>
            </w:tcMar>
            <w:vAlign w:val="bottom"/>
          </w:tcPr>
          <w:p w:rsidR="00897162" w:rsidRPr="00434A0D" w:rsidRDefault="00897162" w:rsidP="00736A34">
            <w:pPr>
              <w:spacing w:line="252" w:lineRule="auto"/>
              <w:ind w:firstLine="0"/>
              <w:rPr>
                <w:rFonts w:ascii="Times New Roman" w:hAnsi="Times New Roman" w:cs="Times New Roman"/>
                <w:sz w:val="24"/>
                <w:szCs w:val="24"/>
                <w:lang w:val="en-US" w:eastAsia="en-US"/>
              </w:rPr>
            </w:pPr>
            <w:proofErr w:type="spellStart"/>
            <w:r w:rsidRPr="00434A0D">
              <w:rPr>
                <w:rFonts w:ascii="Times New Roman" w:hAnsi="Times New Roman" w:cs="Times New Roman"/>
                <w:sz w:val="24"/>
                <w:szCs w:val="24"/>
                <w:lang w:val="en-US" w:eastAsia="en-US"/>
              </w:rPr>
              <w:t>Didenko</w:t>
            </w:r>
            <w:proofErr w:type="spellEnd"/>
            <w:r w:rsidRPr="00434A0D">
              <w:rPr>
                <w:rFonts w:ascii="Times New Roman" w:hAnsi="Times New Roman" w:cs="Times New Roman"/>
                <w:sz w:val="24"/>
                <w:szCs w:val="24"/>
                <w:lang w:val="en-US" w:eastAsia="en-US"/>
              </w:rPr>
              <w:t xml:space="preserve"> </w:t>
            </w:r>
            <w:proofErr w:type="spellStart"/>
            <w:r w:rsidRPr="00434A0D">
              <w:rPr>
                <w:rFonts w:ascii="Times New Roman" w:hAnsi="Times New Roman" w:cs="Times New Roman"/>
                <w:sz w:val="24"/>
                <w:szCs w:val="24"/>
                <w:lang w:val="en-US" w:eastAsia="en-US"/>
              </w:rPr>
              <w:t>Ye.Ye</w:t>
            </w:r>
            <w:proofErr w:type="spellEnd"/>
            <w:r w:rsidRPr="00434A0D">
              <w:rPr>
                <w:rFonts w:ascii="Times New Roman" w:hAnsi="Times New Roman" w:cs="Times New Roman"/>
                <w:sz w:val="24"/>
                <w:szCs w:val="24"/>
                <w:lang w:val="en-US" w:eastAsia="en-US"/>
              </w:rPr>
              <w:t>.</w:t>
            </w:r>
          </w:p>
          <w:p w:rsidR="00897162" w:rsidRPr="00434A0D" w:rsidRDefault="00897162" w:rsidP="00736A34">
            <w:pPr>
              <w:spacing w:line="252" w:lineRule="auto"/>
              <w:rPr>
                <w:rFonts w:ascii="Times New Roman" w:hAnsi="Times New Roman" w:cs="Times New Roman"/>
                <w:sz w:val="24"/>
                <w:szCs w:val="24"/>
                <w:lang w:val="en-US" w:eastAsia="en-US"/>
              </w:rPr>
            </w:pPr>
          </w:p>
        </w:tc>
      </w:tr>
      <w:tr w:rsidR="00897162" w:rsidRPr="00434A0D" w:rsidTr="00736A34">
        <w:trPr>
          <w:cantSplit/>
          <w:trHeight w:val="645"/>
        </w:trPr>
        <w:tc>
          <w:tcPr>
            <w:tcW w:w="5781" w:type="dxa"/>
            <w:tcBorders>
              <w:top w:val="nil"/>
              <w:left w:val="single" w:sz="4" w:space="0" w:color="auto"/>
              <w:bottom w:val="single" w:sz="4" w:space="0" w:color="auto"/>
              <w:right w:val="nil"/>
            </w:tcBorders>
            <w:tcMar>
              <w:top w:w="0" w:type="dxa"/>
              <w:left w:w="28" w:type="dxa"/>
              <w:bottom w:w="0" w:type="dxa"/>
              <w:right w:w="28" w:type="dxa"/>
            </w:tcMar>
            <w:vAlign w:val="bottom"/>
            <w:hideMark/>
          </w:tcPr>
          <w:p w:rsidR="00897162" w:rsidRPr="00434A0D" w:rsidRDefault="00897162" w:rsidP="00437E2A">
            <w:pPr>
              <w:spacing w:line="252" w:lineRule="auto"/>
              <w:ind w:firstLine="0"/>
              <w:rPr>
                <w:rFonts w:ascii="Times New Roman" w:hAnsi="Times New Roman" w:cs="Times New Roman"/>
                <w:sz w:val="24"/>
                <w:szCs w:val="24"/>
                <w:lang w:val="en-US" w:eastAsia="en-US"/>
              </w:rPr>
            </w:pPr>
            <w:r w:rsidRPr="00434A0D">
              <w:rPr>
                <w:rFonts w:ascii="Times New Roman" w:hAnsi="Times New Roman" w:cs="Times New Roman"/>
                <w:sz w:val="24"/>
                <w:szCs w:val="24"/>
                <w:lang w:val="en-US" w:eastAsia="en-US"/>
              </w:rPr>
              <w:t xml:space="preserve">3.2 Date: </w:t>
            </w:r>
            <w:r w:rsidR="00437E2A">
              <w:rPr>
                <w:rFonts w:ascii="Times New Roman" w:hAnsi="Times New Roman" w:cs="Times New Roman"/>
                <w:sz w:val="24"/>
                <w:szCs w:val="24"/>
                <w:lang w:val="en-US" w:eastAsia="en-US"/>
              </w:rPr>
              <w:t>17 May 2018</w:t>
            </w:r>
          </w:p>
        </w:tc>
        <w:tc>
          <w:tcPr>
            <w:tcW w:w="2576" w:type="dxa"/>
            <w:tcBorders>
              <w:top w:val="nil"/>
              <w:left w:val="nil"/>
              <w:bottom w:val="single" w:sz="4" w:space="0" w:color="auto"/>
              <w:right w:val="nil"/>
            </w:tcBorders>
            <w:tcMar>
              <w:top w:w="0" w:type="dxa"/>
              <w:left w:w="28" w:type="dxa"/>
              <w:bottom w:w="0" w:type="dxa"/>
              <w:right w:w="28" w:type="dxa"/>
            </w:tcMar>
            <w:vAlign w:val="bottom"/>
            <w:hideMark/>
          </w:tcPr>
          <w:p w:rsidR="00897162" w:rsidRPr="00434A0D" w:rsidRDefault="00897162" w:rsidP="00736A34">
            <w:pPr>
              <w:spacing w:line="252" w:lineRule="auto"/>
              <w:rPr>
                <w:rFonts w:ascii="Times New Roman" w:hAnsi="Times New Roman" w:cs="Times New Roman"/>
                <w:sz w:val="24"/>
                <w:szCs w:val="24"/>
                <w:lang w:val="en-US" w:eastAsia="en-US"/>
              </w:rPr>
            </w:pPr>
            <w:r w:rsidRPr="00434A0D">
              <w:rPr>
                <w:rFonts w:ascii="Times New Roman" w:hAnsi="Times New Roman" w:cs="Times New Roman"/>
                <w:sz w:val="24"/>
                <w:szCs w:val="24"/>
                <w:lang w:val="en-US" w:eastAsia="en-US"/>
              </w:rPr>
              <w:t xml:space="preserve">seal </w:t>
            </w:r>
          </w:p>
        </w:tc>
        <w:tc>
          <w:tcPr>
            <w:tcW w:w="1708" w:type="dxa"/>
            <w:tcBorders>
              <w:top w:val="nil"/>
              <w:left w:val="nil"/>
              <w:bottom w:val="single" w:sz="4" w:space="0" w:color="auto"/>
              <w:right w:val="single" w:sz="4" w:space="0" w:color="auto"/>
            </w:tcBorders>
            <w:tcMar>
              <w:top w:w="0" w:type="dxa"/>
              <w:left w:w="28" w:type="dxa"/>
              <w:bottom w:w="0" w:type="dxa"/>
              <w:right w:w="28" w:type="dxa"/>
            </w:tcMar>
            <w:vAlign w:val="bottom"/>
          </w:tcPr>
          <w:p w:rsidR="00897162" w:rsidRPr="00434A0D" w:rsidRDefault="00897162" w:rsidP="00736A34">
            <w:pPr>
              <w:spacing w:line="252" w:lineRule="auto"/>
              <w:rPr>
                <w:rFonts w:ascii="Times New Roman" w:hAnsi="Times New Roman" w:cs="Times New Roman"/>
                <w:sz w:val="24"/>
                <w:szCs w:val="24"/>
                <w:lang w:val="en-US" w:eastAsia="en-US"/>
              </w:rPr>
            </w:pPr>
          </w:p>
        </w:tc>
      </w:tr>
    </w:tbl>
    <w:p w:rsidR="00897162" w:rsidRPr="00434A0D" w:rsidRDefault="00897162" w:rsidP="00897162">
      <w:pPr>
        <w:rPr>
          <w:rFonts w:ascii="Times New Roman" w:hAnsi="Times New Roman" w:cs="Times New Roman"/>
          <w:sz w:val="24"/>
          <w:szCs w:val="24"/>
          <w:lang w:val="en-US"/>
        </w:rPr>
      </w:pPr>
    </w:p>
    <w:p w:rsidR="00897162" w:rsidRPr="00434A0D" w:rsidRDefault="00897162" w:rsidP="00897162">
      <w:pPr>
        <w:rPr>
          <w:rFonts w:ascii="Times New Roman" w:hAnsi="Times New Roman" w:cs="Times New Roman"/>
          <w:sz w:val="24"/>
          <w:szCs w:val="24"/>
        </w:rPr>
      </w:pPr>
    </w:p>
    <w:p w:rsidR="00897162" w:rsidRPr="00434A0D" w:rsidRDefault="00897162" w:rsidP="00897162">
      <w:pPr>
        <w:rPr>
          <w:rFonts w:ascii="Times New Roman" w:hAnsi="Times New Roman" w:cs="Times New Roman"/>
          <w:sz w:val="24"/>
          <w:szCs w:val="24"/>
        </w:rPr>
      </w:pPr>
    </w:p>
    <w:p w:rsidR="00897162" w:rsidRPr="00434A0D" w:rsidRDefault="00897162" w:rsidP="00897162">
      <w:pPr>
        <w:rPr>
          <w:rFonts w:ascii="Times New Roman" w:hAnsi="Times New Roman" w:cs="Times New Roman"/>
          <w:sz w:val="24"/>
          <w:szCs w:val="24"/>
        </w:rPr>
      </w:pPr>
    </w:p>
    <w:p w:rsidR="00897162" w:rsidRPr="00434A0D" w:rsidRDefault="00897162" w:rsidP="00897162">
      <w:pPr>
        <w:rPr>
          <w:rFonts w:ascii="Times New Roman" w:hAnsi="Times New Roman" w:cs="Times New Roman"/>
          <w:sz w:val="24"/>
          <w:szCs w:val="24"/>
        </w:rPr>
      </w:pPr>
    </w:p>
    <w:p w:rsidR="00897162" w:rsidRPr="00434A0D" w:rsidRDefault="00897162" w:rsidP="00897162">
      <w:pPr>
        <w:rPr>
          <w:rFonts w:ascii="Times New Roman" w:hAnsi="Times New Roman" w:cs="Times New Roman"/>
          <w:sz w:val="24"/>
          <w:szCs w:val="24"/>
        </w:rPr>
      </w:pPr>
    </w:p>
    <w:p w:rsidR="0059029B" w:rsidRDefault="0059029B"/>
    <w:sectPr w:rsidR="005902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521414"/>
    <w:multiLevelType w:val="multilevel"/>
    <w:tmpl w:val="C0DA2550"/>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162"/>
    <w:rsid w:val="00437E2A"/>
    <w:rsid w:val="0059029B"/>
    <w:rsid w:val="0062058F"/>
    <w:rsid w:val="00897162"/>
    <w:rsid w:val="00D956FD"/>
    <w:rsid w:val="00F40F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F3584"/>
  <w15:chartTrackingRefBased/>
  <w15:docId w15:val="{72DE0789-F265-45F5-88F2-767051443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7162"/>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97162"/>
    <w:rPr>
      <w:rFonts w:ascii="Times New Roman" w:hAnsi="Times New Roman" w:cs="Times New Roman" w:hint="default"/>
      <w:color w:val="000000"/>
      <w:u w:val="single"/>
    </w:rPr>
  </w:style>
  <w:style w:type="paragraph" w:styleId="a4">
    <w:name w:val="No Spacing"/>
    <w:uiPriority w:val="1"/>
    <w:qFormat/>
    <w:rsid w:val="00897162"/>
    <w:pPr>
      <w:spacing w:after="0" w:line="240" w:lineRule="auto"/>
    </w:pPr>
    <w:rPr>
      <w:rFonts w:ascii="Calibri" w:eastAsia="Times New Roman" w:hAnsi="Calibri" w:cs="Times New Roman"/>
    </w:rPr>
  </w:style>
  <w:style w:type="paragraph" w:customStyle="1" w:styleId="Default">
    <w:name w:val="Default"/>
    <w:rsid w:val="00897162"/>
    <w:pPr>
      <w:autoSpaceDE w:val="0"/>
      <w:autoSpaceDN w:val="0"/>
      <w:adjustRightInd w:val="0"/>
      <w:spacing w:after="0" w:line="240" w:lineRule="auto"/>
    </w:pPr>
    <w:rPr>
      <w:rFonts w:ascii="Times New Roman" w:hAnsi="Times New Roman" w:cs="Times New Roman"/>
      <w:color w:val="000000"/>
      <w:sz w:val="24"/>
      <w:szCs w:val="24"/>
    </w:rPr>
  </w:style>
  <w:style w:type="table" w:styleId="a5">
    <w:name w:val="Table Grid"/>
    <w:basedOn w:val="a1"/>
    <w:uiPriority w:val="59"/>
    <w:rsid w:val="00897162"/>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isclosure.ru/portal/company.aspx?id=2827" TargetMode="External"/><Relationship Id="rId3" Type="http://schemas.openxmlformats.org/officeDocument/2006/relationships/settings" Target="settings.xml"/><Relationship Id="rId7" Type="http://schemas.openxmlformats.org/officeDocument/2006/relationships/hyperlink" Target="http://www.kubanenerg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isclosure.ru/portal/company.aspx?id=2827" TargetMode="External"/><Relationship Id="rId5" Type="http://schemas.openxmlformats.org/officeDocument/2006/relationships/hyperlink" Target="http://www.kubanenergo.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344</Words>
  <Characters>1967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1</cp:revision>
  <dcterms:created xsi:type="dcterms:W3CDTF">2018-05-17T15:14:00Z</dcterms:created>
  <dcterms:modified xsi:type="dcterms:W3CDTF">2018-05-17T15:27:00Z</dcterms:modified>
</cp:coreProperties>
</file>