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124" w:rsidRDefault="00E14124" w:rsidP="00E14124">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Statement of material fact</w:t>
      </w:r>
    </w:p>
    <w:p w:rsidR="00E14124" w:rsidRDefault="00E14124" w:rsidP="00E14124">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E14124" w:rsidRDefault="00E14124" w:rsidP="00E14124">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6"/>
        <w:tblW w:w="9923" w:type="dxa"/>
        <w:tblInd w:w="-572" w:type="dxa"/>
        <w:tblLook w:val="04A0" w:firstRow="1" w:lastRow="0" w:firstColumn="1" w:lastColumn="0" w:noHBand="0" w:noVBand="1"/>
      </w:tblPr>
      <w:tblGrid>
        <w:gridCol w:w="3969"/>
        <w:gridCol w:w="5954"/>
      </w:tblGrid>
      <w:tr w:rsidR="00E14124" w:rsidTr="00733B69">
        <w:tc>
          <w:tcPr>
            <w:tcW w:w="9923" w:type="dxa"/>
            <w:gridSpan w:val="2"/>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E14124" w:rsidRPr="00E14124" w:rsidTr="00733B69">
        <w:trPr>
          <w:trHeight w:val="599"/>
        </w:trPr>
        <w:tc>
          <w:tcPr>
            <w:tcW w:w="3969"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5954"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Public joint-stock company of Power Industry and Electrification of Kuban</w:t>
            </w:r>
          </w:p>
        </w:tc>
      </w:tr>
      <w:tr w:rsidR="00E14124" w:rsidTr="00733B69">
        <w:tc>
          <w:tcPr>
            <w:tcW w:w="3969"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5954"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“Kubanenergo” PJSC</w:t>
            </w:r>
          </w:p>
        </w:tc>
      </w:tr>
      <w:tr w:rsidR="00E14124" w:rsidTr="00733B69">
        <w:tc>
          <w:tcPr>
            <w:tcW w:w="3969"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954" w:type="dxa"/>
            <w:tcBorders>
              <w:top w:val="single" w:sz="4" w:space="0" w:color="auto"/>
              <w:left w:val="single" w:sz="4" w:space="0" w:color="auto"/>
              <w:bottom w:val="single" w:sz="4" w:space="0" w:color="auto"/>
              <w:right w:val="single" w:sz="4" w:space="0" w:color="auto"/>
            </w:tcBorders>
            <w:hideMark/>
          </w:tcPr>
          <w:p w:rsidR="00E14124" w:rsidRDefault="00E14124" w:rsidP="00733B69">
            <w:pPr>
              <w:jc w:val="both"/>
              <w:rPr>
                <w:color w:val="000000" w:themeColor="text1"/>
                <w:lang w:val="en-US" w:eastAsia="en-US"/>
              </w:rPr>
            </w:pPr>
            <w:r>
              <w:rPr>
                <w:color w:val="000000" w:themeColor="text1"/>
                <w:lang w:val="en-US" w:eastAsia="en-US"/>
              </w:rPr>
              <w:t>Krasnodar, Russian Federation</w:t>
            </w:r>
          </w:p>
        </w:tc>
      </w:tr>
      <w:tr w:rsidR="00E14124" w:rsidTr="00733B69">
        <w:tc>
          <w:tcPr>
            <w:tcW w:w="3969"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5954"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1022301427268</w:t>
            </w:r>
          </w:p>
        </w:tc>
      </w:tr>
      <w:tr w:rsidR="00E14124" w:rsidTr="00733B69">
        <w:trPr>
          <w:trHeight w:val="521"/>
        </w:trPr>
        <w:tc>
          <w:tcPr>
            <w:tcW w:w="3969"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5954"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2309001660</w:t>
            </w:r>
          </w:p>
        </w:tc>
      </w:tr>
      <w:tr w:rsidR="00E14124" w:rsidTr="00733B69">
        <w:tc>
          <w:tcPr>
            <w:tcW w:w="3969"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5954"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00063-</w:t>
            </w:r>
            <w:r>
              <w:rPr>
                <w:rFonts w:ascii="Times New Roman" w:hAnsi="Times New Roman" w:cs="Times New Roman"/>
                <w:color w:val="000000" w:themeColor="text1"/>
                <w:sz w:val="24"/>
                <w:szCs w:val="24"/>
                <w:lang w:val="en-US"/>
              </w:rPr>
              <w:t>A</w:t>
            </w:r>
          </w:p>
        </w:tc>
      </w:tr>
      <w:tr w:rsidR="00E14124" w:rsidRPr="00E14124" w:rsidTr="00733B69">
        <w:tc>
          <w:tcPr>
            <w:tcW w:w="3969"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both"/>
              <w:rPr>
                <w:rFonts w:ascii="Times New Roman" w:hAnsi="Times New Roman" w:cs="Times New Roman"/>
                <w:sz w:val="24"/>
                <w:szCs w:val="24"/>
                <w:lang w:val="en-US"/>
              </w:rPr>
            </w:pPr>
            <w:hyperlink r:id="rId5"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E14124" w:rsidRDefault="00E14124" w:rsidP="00733B69">
            <w:pPr>
              <w:pStyle w:val="a5"/>
              <w:jc w:val="both"/>
              <w:rPr>
                <w:rFonts w:ascii="Times New Roman" w:hAnsi="Times New Roman" w:cs="Times New Roman"/>
                <w:color w:val="000000" w:themeColor="text1"/>
                <w:sz w:val="24"/>
                <w:szCs w:val="24"/>
                <w:lang w:val="en-US"/>
              </w:rPr>
            </w:pPr>
            <w:hyperlink r:id="rId6" w:history="1">
              <w:r>
                <w:rPr>
                  <w:rStyle w:val="a3"/>
                  <w:rFonts w:ascii="Times New Roman" w:hAnsi="Times New Roman" w:cs="Times New Roman"/>
                  <w:sz w:val="24"/>
                  <w:szCs w:val="24"/>
                  <w:lang w:val="en-US"/>
                </w:rPr>
                <w:t>http://www.e-disclosure.ru/portal/company.aspx?id=2827</w:t>
              </w:r>
            </w:hyperlink>
          </w:p>
        </w:tc>
      </w:tr>
      <w:tr w:rsidR="00E14124" w:rsidTr="00733B69">
        <w:tc>
          <w:tcPr>
            <w:tcW w:w="9923" w:type="dxa"/>
            <w:gridSpan w:val="2"/>
            <w:tcBorders>
              <w:top w:val="single" w:sz="4" w:space="0" w:color="auto"/>
              <w:left w:val="single" w:sz="4" w:space="0" w:color="auto"/>
              <w:bottom w:val="single" w:sz="4" w:space="0" w:color="auto"/>
              <w:right w:val="single" w:sz="4" w:space="0" w:color="auto"/>
            </w:tcBorders>
            <w:hideMark/>
          </w:tcPr>
          <w:p w:rsidR="00E14124" w:rsidRDefault="00E14124" w:rsidP="00733B69">
            <w:pPr>
              <w:widowControl w:val="0"/>
              <w:shd w:val="clear" w:color="auto" w:fill="FFFFFF"/>
              <w:tabs>
                <w:tab w:val="left" w:pos="432"/>
              </w:tabs>
              <w:adjustRightInd w:val="0"/>
              <w:jc w:val="center"/>
              <w:rPr>
                <w:b/>
                <w:bCs/>
                <w:color w:val="000000" w:themeColor="text1"/>
                <w:lang w:val="en-US" w:eastAsia="en-US"/>
              </w:rPr>
            </w:pPr>
            <w:r>
              <w:rPr>
                <w:color w:val="000000" w:themeColor="text1"/>
                <w:lang w:val="en-US" w:eastAsia="en-US"/>
              </w:rPr>
              <w:t>2. Statement content</w:t>
            </w:r>
          </w:p>
        </w:tc>
      </w:tr>
      <w:tr w:rsidR="00E14124" w:rsidTr="00733B69">
        <w:trPr>
          <w:trHeight w:val="1425"/>
        </w:trPr>
        <w:tc>
          <w:tcPr>
            <w:tcW w:w="9923" w:type="dxa"/>
            <w:gridSpan w:val="2"/>
            <w:tcBorders>
              <w:top w:val="single" w:sz="4" w:space="0" w:color="auto"/>
              <w:left w:val="single" w:sz="4" w:space="0" w:color="auto"/>
              <w:bottom w:val="single" w:sz="4" w:space="0" w:color="auto"/>
              <w:right w:val="single" w:sz="4" w:space="0" w:color="auto"/>
            </w:tcBorders>
          </w:tcPr>
          <w:p w:rsidR="00E14124" w:rsidRDefault="00E14124" w:rsidP="00733B69">
            <w:pPr>
              <w:tabs>
                <w:tab w:val="left" w:pos="284"/>
              </w:tabs>
              <w:jc w:val="both"/>
              <w:rPr>
                <w:b/>
                <w:color w:val="000000" w:themeColor="text1"/>
                <w:lang w:val="en-US" w:eastAsia="en-US"/>
              </w:rPr>
            </w:pPr>
            <w:r>
              <w:rPr>
                <w:b/>
                <w:color w:val="000000" w:themeColor="text1"/>
                <w:lang w:val="en-US" w:eastAsia="en-US"/>
              </w:rPr>
              <w:t>2.1 Quorum of meeting of the issuer’s BoD and the results of voting on the proposed decisions:</w:t>
            </w:r>
          </w:p>
          <w:p w:rsidR="00E14124" w:rsidRDefault="00E14124" w:rsidP="00733B69">
            <w:pPr>
              <w:widowControl w:val="0"/>
              <w:jc w:val="both"/>
              <w:rPr>
                <w:color w:val="000000" w:themeColor="text1"/>
                <w:lang w:val="en-US" w:eastAsia="en-US"/>
              </w:rPr>
            </w:pPr>
            <w:r>
              <w:rPr>
                <w:color w:val="000000" w:themeColor="text1"/>
                <w:lang w:val="en-US" w:eastAsia="en-US"/>
              </w:rPr>
              <w:t>Number of the BoD members: 11 members</w:t>
            </w:r>
          </w:p>
          <w:p w:rsidR="00E14124" w:rsidRDefault="00E14124" w:rsidP="00733B69">
            <w:pPr>
              <w:tabs>
                <w:tab w:val="left" w:pos="284"/>
              </w:tabs>
              <w:jc w:val="both"/>
              <w:rPr>
                <w:color w:val="000000" w:themeColor="text1"/>
                <w:lang w:val="en-US" w:eastAsia="en-US"/>
              </w:rPr>
            </w:pPr>
            <w:r>
              <w:rPr>
                <w:color w:val="000000" w:themeColor="text1"/>
                <w:lang w:val="en-US" w:eastAsia="en-US"/>
              </w:rPr>
              <w:t>Members participated in the meeting: 11 members</w:t>
            </w:r>
          </w:p>
          <w:p w:rsidR="00E14124" w:rsidRDefault="00E14124" w:rsidP="00733B69">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E14124" w:rsidRDefault="00E14124" w:rsidP="00733B69">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E14124" w:rsidRDefault="00E14124" w:rsidP="00733B69">
            <w:pPr>
              <w:pStyle w:val="a5"/>
              <w:jc w:val="both"/>
              <w:rPr>
                <w:rFonts w:ascii="Times New Roman" w:hAnsi="Times New Roman" w:cs="Times New Roman"/>
                <w:color w:val="000000" w:themeColor="text1"/>
                <w:sz w:val="24"/>
                <w:szCs w:val="24"/>
                <w:lang w:val="en-US"/>
              </w:rPr>
            </w:pPr>
          </w:p>
          <w:tbl>
            <w:tblPr>
              <w:tblStyle w:val="a6"/>
              <w:tblW w:w="0" w:type="auto"/>
              <w:jc w:val="center"/>
              <w:tblInd w:w="0" w:type="dxa"/>
              <w:tblLook w:val="04A0" w:firstRow="1" w:lastRow="0" w:firstColumn="1" w:lastColumn="0" w:noHBand="0" w:noVBand="1"/>
            </w:tblPr>
            <w:tblGrid>
              <w:gridCol w:w="1872"/>
              <w:gridCol w:w="2410"/>
              <w:gridCol w:w="1843"/>
              <w:gridCol w:w="2268"/>
            </w:tblGrid>
            <w:tr w:rsidR="00E14124" w:rsidTr="00733B69">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E14124" w:rsidTr="00733B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4124" w:rsidRDefault="00E14124" w:rsidP="00733B69">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E14124" w:rsidTr="00733B69">
              <w:trPr>
                <w:jc w:val="center"/>
              </w:trPr>
              <w:tc>
                <w:tcPr>
                  <w:tcW w:w="1872"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4124" w:rsidRDefault="00E14124" w:rsidP="00733B69">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jc w:val="center"/>
                    <w:rPr>
                      <w:rFonts w:ascii="Times New Roman" w:hAnsi="Times New Roman" w:cs="Times New Roman"/>
                      <w:b/>
                      <w:sz w:val="24"/>
                      <w:szCs w:val="24"/>
                    </w:rPr>
                  </w:pPr>
                </w:p>
              </w:tc>
            </w:tr>
            <w:tr w:rsidR="00E14124" w:rsidTr="00733B69">
              <w:trPr>
                <w:jc w:val="center"/>
              </w:trPr>
              <w:tc>
                <w:tcPr>
                  <w:tcW w:w="1872"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E14124" w:rsidRPr="00E14124" w:rsidRDefault="00E14124" w:rsidP="00733B69">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jc w:val="center"/>
                    <w:rPr>
                      <w:rFonts w:ascii="Times New Roman" w:hAnsi="Times New Roman" w:cs="Times New Roman"/>
                      <w:b/>
                      <w:sz w:val="24"/>
                      <w:szCs w:val="24"/>
                    </w:rPr>
                  </w:pPr>
                </w:p>
              </w:tc>
            </w:tr>
            <w:tr w:rsidR="00E14124" w:rsidTr="00733B69">
              <w:trPr>
                <w:jc w:val="center"/>
              </w:trPr>
              <w:tc>
                <w:tcPr>
                  <w:tcW w:w="1872"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E14124" w:rsidRPr="00E14124" w:rsidRDefault="00E14124" w:rsidP="00733B69">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jc w:val="center"/>
                    <w:rPr>
                      <w:rFonts w:ascii="Times New Roman" w:hAnsi="Times New Roman" w:cs="Times New Roman"/>
                      <w:b/>
                      <w:sz w:val="24"/>
                      <w:szCs w:val="24"/>
                    </w:rPr>
                  </w:pPr>
                </w:p>
              </w:tc>
            </w:tr>
            <w:tr w:rsidR="00E14124" w:rsidTr="00733B69">
              <w:trPr>
                <w:jc w:val="center"/>
              </w:trPr>
              <w:tc>
                <w:tcPr>
                  <w:tcW w:w="1872"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E14124" w:rsidRPr="00E14124" w:rsidRDefault="00E14124" w:rsidP="00733B69">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14124" w:rsidRDefault="00E14124" w:rsidP="00733B69">
                  <w:pPr>
                    <w:pStyle w:val="a5"/>
                    <w:jc w:val="center"/>
                    <w:rPr>
                      <w:rFonts w:ascii="Times New Roman" w:hAnsi="Times New Roman" w:cs="Times New Roman"/>
                      <w:b/>
                      <w:sz w:val="24"/>
                      <w:szCs w:val="24"/>
                    </w:rPr>
                  </w:pPr>
                </w:p>
              </w:tc>
            </w:tr>
          </w:tbl>
          <w:p w:rsidR="00E14124" w:rsidRDefault="00E14124" w:rsidP="00733B69">
            <w:pPr>
              <w:autoSpaceDE/>
              <w:rPr>
                <w:rFonts w:eastAsiaTheme="minorHAnsi"/>
                <w:lang w:val="en-US" w:eastAsia="en-US"/>
              </w:rPr>
            </w:pPr>
          </w:p>
        </w:tc>
      </w:tr>
      <w:tr w:rsidR="00E14124" w:rsidRPr="00E14124" w:rsidTr="00733B69">
        <w:tc>
          <w:tcPr>
            <w:tcW w:w="9923" w:type="dxa"/>
            <w:gridSpan w:val="2"/>
            <w:tcBorders>
              <w:top w:val="single" w:sz="4" w:space="0" w:color="auto"/>
              <w:left w:val="single" w:sz="4" w:space="0" w:color="auto"/>
              <w:bottom w:val="single" w:sz="4" w:space="0" w:color="auto"/>
              <w:right w:val="single" w:sz="4" w:space="0" w:color="auto"/>
            </w:tcBorders>
            <w:hideMark/>
          </w:tcPr>
          <w:p w:rsidR="00E14124" w:rsidRDefault="00E14124" w:rsidP="00733B69">
            <w:pPr>
              <w:jc w:val="center"/>
              <w:rPr>
                <w:b/>
                <w:color w:val="000000" w:themeColor="text1"/>
                <w:lang w:val="en-US" w:eastAsia="en-US"/>
              </w:rPr>
            </w:pPr>
            <w:r>
              <w:rPr>
                <w:b/>
                <w:color w:val="000000" w:themeColor="text1"/>
                <w:lang w:val="en-US" w:eastAsia="en-US"/>
              </w:rPr>
              <w:t xml:space="preserve">Disclosure of insider information </w:t>
            </w:r>
          </w:p>
          <w:p w:rsidR="00E14124" w:rsidRDefault="00E14124" w:rsidP="00E14124">
            <w:pPr>
              <w:jc w:val="both"/>
              <w:rPr>
                <w:b/>
                <w:color w:val="000000"/>
                <w:lang w:val="en-US" w:eastAsia="en-US"/>
              </w:rPr>
            </w:pPr>
            <w:r>
              <w:rPr>
                <w:b/>
                <w:color w:val="000000" w:themeColor="text1"/>
                <w:lang w:val="en-US" w:eastAsia="en-US"/>
              </w:rPr>
              <w:t>Item No. 1 “</w:t>
            </w:r>
            <w:r w:rsidRPr="00D21C14">
              <w:rPr>
                <w:b/>
                <w:lang w:val="en-US" w:eastAsia="en-US"/>
              </w:rPr>
              <w:t>On expressing the Company’s opinion concerning the agenda of an extraordinary meeting of the affiliated company of Kubanenergo PJSC – “Energoservis Kuban” JSC</w:t>
            </w:r>
            <w:r>
              <w:rPr>
                <w:b/>
                <w:color w:val="000000" w:themeColor="text1"/>
                <w:lang w:val="en-US" w:eastAsia="en-US"/>
              </w:rPr>
              <w:t>”</w:t>
            </w:r>
          </w:p>
        </w:tc>
      </w:tr>
      <w:tr w:rsidR="00E14124" w:rsidRPr="00141D35" w:rsidTr="00733B69">
        <w:tc>
          <w:tcPr>
            <w:tcW w:w="9923" w:type="dxa"/>
            <w:gridSpan w:val="2"/>
            <w:tcBorders>
              <w:top w:val="single" w:sz="4" w:space="0" w:color="auto"/>
              <w:left w:val="single" w:sz="4" w:space="0" w:color="auto"/>
              <w:bottom w:val="single" w:sz="4" w:space="0" w:color="auto"/>
              <w:right w:val="single" w:sz="4" w:space="0" w:color="auto"/>
            </w:tcBorders>
            <w:hideMark/>
          </w:tcPr>
          <w:p w:rsidR="00E14124" w:rsidRPr="00413F4F" w:rsidRDefault="00E14124" w:rsidP="00E14124">
            <w:pPr>
              <w:jc w:val="both"/>
              <w:rPr>
                <w:color w:val="000000" w:themeColor="text1"/>
                <w:lang w:val="en-US" w:eastAsia="en-US"/>
              </w:rPr>
            </w:pPr>
            <w:r w:rsidRPr="00413F4F">
              <w:rPr>
                <w:color w:val="000000" w:themeColor="text1"/>
                <w:lang w:val="en-US" w:eastAsia="en-US"/>
              </w:rPr>
              <w:t xml:space="preserve">2.2.1.  Decision </w:t>
            </w:r>
            <w:r>
              <w:rPr>
                <w:color w:val="000000" w:themeColor="text1"/>
                <w:lang w:val="en-US" w:eastAsia="en-US"/>
              </w:rPr>
              <w:t>of the</w:t>
            </w:r>
            <w:r w:rsidRPr="00413F4F">
              <w:rPr>
                <w:color w:val="000000" w:themeColor="text1"/>
                <w:lang w:val="en-US" w:eastAsia="en-US"/>
              </w:rPr>
              <w:t xml:space="preserve"> issuer’s Board of Directors:</w:t>
            </w:r>
          </w:p>
          <w:p w:rsidR="00E14124" w:rsidRDefault="00141D35" w:rsidP="00733B69">
            <w:pPr>
              <w:autoSpaceDE/>
              <w:jc w:val="both"/>
              <w:rPr>
                <w:lang w:val="en-US" w:eastAsia="en-US"/>
              </w:rPr>
            </w:pPr>
            <w:r>
              <w:rPr>
                <w:color w:val="222222"/>
                <w:shd w:val="clear" w:color="auto" w:fill="FFFFFF"/>
                <w:lang w:val="en-US" w:eastAsia="en-US"/>
              </w:rPr>
              <w:t xml:space="preserve">1. To instruct representatives of Kubanenergo PJSC at the Extraordinary General Meeting of Shareholders of </w:t>
            </w:r>
            <w:r w:rsidRPr="00141D35">
              <w:rPr>
                <w:lang w:val="en-US" w:eastAsia="en-US"/>
              </w:rPr>
              <w:t>“Energoservis Kuban” JSC</w:t>
            </w:r>
            <w:r>
              <w:rPr>
                <w:lang w:val="en-US" w:eastAsia="en-US"/>
              </w:rPr>
              <w:t>:</w:t>
            </w:r>
          </w:p>
          <w:p w:rsidR="00141D35" w:rsidRDefault="00141D35" w:rsidP="005E618B">
            <w:pPr>
              <w:autoSpaceDE/>
              <w:jc w:val="both"/>
              <w:rPr>
                <w:lang w:val="en-US" w:eastAsia="en-US"/>
              </w:rPr>
            </w:pPr>
            <w:r>
              <w:rPr>
                <w:lang w:val="en-US" w:eastAsia="en-US"/>
              </w:rPr>
              <w:t xml:space="preserve">Concerning the agenda item “Election of members to the Company’s Board of Directors” </w:t>
            </w:r>
            <w:r w:rsidR="005E618B">
              <w:rPr>
                <w:lang w:val="en-US" w:eastAsia="en-US"/>
              </w:rPr>
              <w:t>to choose “FOR” when voting on approval of the following resolution:</w:t>
            </w:r>
          </w:p>
          <w:p w:rsidR="005E618B" w:rsidRPr="005E618B" w:rsidRDefault="005E618B" w:rsidP="005E618B">
            <w:pPr>
              <w:pStyle w:val="a7"/>
              <w:numPr>
                <w:ilvl w:val="1"/>
                <w:numId w:val="1"/>
              </w:numPr>
              <w:autoSpaceDE/>
              <w:jc w:val="both"/>
              <w:rPr>
                <w:color w:val="222222"/>
                <w:shd w:val="clear" w:color="auto" w:fill="FFFFFF"/>
                <w:lang w:val="en-US" w:eastAsia="en-US"/>
              </w:rPr>
            </w:pPr>
            <w:r>
              <w:rPr>
                <w:color w:val="222222"/>
                <w:shd w:val="clear" w:color="auto" w:fill="FFFFFF"/>
                <w:lang w:val="en-US" w:eastAsia="en-US"/>
              </w:rPr>
              <w:t xml:space="preserve">  To early terminate the authorities of all members of the </w:t>
            </w:r>
            <w:r>
              <w:rPr>
                <w:lang w:val="en-US" w:eastAsia="en-US"/>
              </w:rPr>
              <w:t>Board of Directors</w:t>
            </w:r>
            <w:r>
              <w:rPr>
                <w:color w:val="222222"/>
                <w:shd w:val="clear" w:color="auto" w:fill="FFFFFF"/>
                <w:lang w:val="en-US" w:eastAsia="en-US"/>
              </w:rPr>
              <w:t xml:space="preserve"> </w:t>
            </w:r>
            <w:r>
              <w:rPr>
                <w:color w:val="222222"/>
                <w:shd w:val="clear" w:color="auto" w:fill="FFFFFF"/>
                <w:lang w:val="en-US" w:eastAsia="en-US"/>
              </w:rPr>
              <w:t xml:space="preserve">of </w:t>
            </w:r>
            <w:r w:rsidRPr="00141D35">
              <w:rPr>
                <w:lang w:val="en-US" w:eastAsia="en-US"/>
              </w:rPr>
              <w:t>“Energoservis Kuban” JSC</w:t>
            </w:r>
            <w:r>
              <w:rPr>
                <w:lang w:val="en-US" w:eastAsia="en-US"/>
              </w:rPr>
              <w:t>.</w:t>
            </w:r>
          </w:p>
          <w:p w:rsidR="005E618B" w:rsidRPr="005E618B" w:rsidRDefault="005E618B" w:rsidP="005E618B">
            <w:pPr>
              <w:pStyle w:val="a7"/>
              <w:numPr>
                <w:ilvl w:val="1"/>
                <w:numId w:val="1"/>
              </w:numPr>
              <w:autoSpaceDE/>
              <w:jc w:val="both"/>
              <w:rPr>
                <w:color w:val="222222"/>
                <w:shd w:val="clear" w:color="auto" w:fill="FFFFFF"/>
                <w:lang w:val="en-US" w:eastAsia="en-US"/>
              </w:rPr>
            </w:pPr>
            <w:r>
              <w:rPr>
                <w:color w:val="222222"/>
                <w:shd w:val="clear" w:color="auto" w:fill="FFFFFF"/>
                <w:lang w:val="en-US" w:eastAsia="en-US"/>
              </w:rPr>
              <w:t xml:space="preserve">To elect the following candidate to the </w:t>
            </w:r>
            <w:r>
              <w:rPr>
                <w:lang w:val="en-US" w:eastAsia="en-US"/>
              </w:rPr>
              <w:t>Board of Directors</w:t>
            </w:r>
            <w:r>
              <w:rPr>
                <w:color w:val="222222"/>
                <w:shd w:val="clear" w:color="auto" w:fill="FFFFFF"/>
                <w:lang w:val="en-US" w:eastAsia="en-US"/>
              </w:rPr>
              <w:t xml:space="preserve"> of </w:t>
            </w:r>
            <w:r w:rsidRPr="00141D35">
              <w:rPr>
                <w:lang w:val="en-US" w:eastAsia="en-US"/>
              </w:rPr>
              <w:t>“Energoservis Kuban” JSC</w:t>
            </w:r>
            <w:r>
              <w:rPr>
                <w:lang w:val="en-US" w:eastAsia="en-US"/>
              </w:rPr>
              <w:t>:</w:t>
            </w:r>
          </w:p>
          <w:tbl>
            <w:tblPr>
              <w:tblStyle w:val="a6"/>
              <w:tblW w:w="0" w:type="auto"/>
              <w:tblInd w:w="0" w:type="dxa"/>
              <w:tblLook w:val="04A0" w:firstRow="1" w:lastRow="0" w:firstColumn="1" w:lastColumn="0" w:noHBand="0" w:noVBand="1"/>
            </w:tblPr>
            <w:tblGrid>
              <w:gridCol w:w="460"/>
              <w:gridCol w:w="2835"/>
              <w:gridCol w:w="6402"/>
            </w:tblGrid>
            <w:tr w:rsidR="005E618B" w:rsidTr="006C379F">
              <w:tc>
                <w:tcPr>
                  <w:tcW w:w="460" w:type="dxa"/>
                </w:tcPr>
                <w:p w:rsidR="005E618B" w:rsidRDefault="005E618B" w:rsidP="005E618B">
                  <w:pPr>
                    <w:autoSpaceDE/>
                    <w:jc w:val="both"/>
                    <w:rPr>
                      <w:color w:val="222222"/>
                      <w:shd w:val="clear" w:color="auto" w:fill="FFFFFF"/>
                      <w:lang w:val="en-US" w:eastAsia="en-US"/>
                    </w:rPr>
                  </w:pPr>
                  <w:r>
                    <w:rPr>
                      <w:color w:val="222222"/>
                      <w:shd w:val="clear" w:color="auto" w:fill="FFFFFF"/>
                      <w:lang w:val="en-US" w:eastAsia="en-US"/>
                    </w:rPr>
                    <w:t>1</w:t>
                  </w:r>
                </w:p>
              </w:tc>
              <w:tc>
                <w:tcPr>
                  <w:tcW w:w="2835" w:type="dxa"/>
                </w:tcPr>
                <w:p w:rsidR="005E618B" w:rsidRDefault="005E618B" w:rsidP="006C379F">
                  <w:pPr>
                    <w:autoSpaceDE/>
                    <w:rPr>
                      <w:color w:val="222222"/>
                      <w:shd w:val="clear" w:color="auto" w:fill="FFFFFF"/>
                      <w:lang w:val="en-US" w:eastAsia="en-US"/>
                    </w:rPr>
                  </w:pPr>
                  <w:proofErr w:type="spellStart"/>
                  <w:r w:rsidRPr="005E618B">
                    <w:rPr>
                      <w:color w:val="222222"/>
                      <w:shd w:val="clear" w:color="auto" w:fill="FFFFFF"/>
                      <w:lang w:val="en-US" w:eastAsia="en-US"/>
                    </w:rPr>
                    <w:t>Armaganyan</w:t>
                  </w:r>
                  <w:proofErr w:type="spellEnd"/>
                  <w:r w:rsidRPr="005E618B">
                    <w:rPr>
                      <w:color w:val="222222"/>
                      <w:shd w:val="clear" w:color="auto" w:fill="FFFFFF"/>
                      <w:lang w:val="en-US" w:eastAsia="en-US"/>
                    </w:rPr>
                    <w:t xml:space="preserve"> Edgar </w:t>
                  </w:r>
                  <w:proofErr w:type="spellStart"/>
                  <w:r w:rsidRPr="005E618B">
                    <w:rPr>
                      <w:color w:val="222222"/>
                      <w:shd w:val="clear" w:color="auto" w:fill="FFFFFF"/>
                      <w:lang w:val="en-US" w:eastAsia="en-US"/>
                    </w:rPr>
                    <w:t>Garrievich</w:t>
                  </w:r>
                  <w:proofErr w:type="spellEnd"/>
                </w:p>
              </w:tc>
              <w:tc>
                <w:tcPr>
                  <w:tcW w:w="6402" w:type="dxa"/>
                </w:tcPr>
                <w:p w:rsidR="005E618B" w:rsidRDefault="005E618B" w:rsidP="005E618B">
                  <w:pPr>
                    <w:autoSpaceDE/>
                    <w:jc w:val="both"/>
                    <w:rPr>
                      <w:color w:val="222222"/>
                      <w:shd w:val="clear" w:color="auto" w:fill="FFFFFF"/>
                      <w:lang w:val="en-US" w:eastAsia="en-US"/>
                    </w:rPr>
                  </w:pPr>
                  <w:r w:rsidRPr="005E618B">
                    <w:rPr>
                      <w:color w:val="222222"/>
                      <w:shd w:val="clear" w:color="auto" w:fill="FFFFFF"/>
                      <w:lang w:val="en-US" w:eastAsia="en-US"/>
                    </w:rPr>
                    <w:t xml:space="preserve">First Deputy Director General – Director of Sochi electric grids, branch of </w:t>
                  </w:r>
                  <w:r w:rsidR="006C379F" w:rsidRPr="005E618B">
                    <w:rPr>
                      <w:color w:val="222222"/>
                      <w:shd w:val="clear" w:color="auto" w:fill="FFFFFF"/>
                      <w:lang w:val="en-US" w:eastAsia="en-US"/>
                    </w:rPr>
                    <w:t>Kubanenergo PJSС</w:t>
                  </w:r>
                  <w:r w:rsidRPr="005E618B">
                    <w:rPr>
                      <w:color w:val="222222"/>
                      <w:shd w:val="clear" w:color="auto" w:fill="FFFFFF"/>
                      <w:lang w:val="en-US" w:eastAsia="en-US"/>
                    </w:rPr>
                    <w:t>, Deputy Director General in charge of Sales Services</w:t>
                  </w:r>
                </w:p>
              </w:tc>
            </w:tr>
            <w:tr w:rsidR="005E618B" w:rsidTr="006C379F">
              <w:tc>
                <w:tcPr>
                  <w:tcW w:w="460" w:type="dxa"/>
                </w:tcPr>
                <w:p w:rsidR="005E618B" w:rsidRDefault="005E618B" w:rsidP="005E618B">
                  <w:pPr>
                    <w:autoSpaceDE/>
                    <w:jc w:val="both"/>
                    <w:rPr>
                      <w:color w:val="222222"/>
                      <w:shd w:val="clear" w:color="auto" w:fill="FFFFFF"/>
                      <w:lang w:val="en-US" w:eastAsia="en-US"/>
                    </w:rPr>
                  </w:pPr>
                  <w:r>
                    <w:rPr>
                      <w:color w:val="222222"/>
                      <w:shd w:val="clear" w:color="auto" w:fill="FFFFFF"/>
                      <w:lang w:val="en-US" w:eastAsia="en-US"/>
                    </w:rPr>
                    <w:t>2</w:t>
                  </w:r>
                </w:p>
              </w:tc>
              <w:tc>
                <w:tcPr>
                  <w:tcW w:w="2835" w:type="dxa"/>
                </w:tcPr>
                <w:p w:rsidR="005E618B" w:rsidRDefault="006C379F" w:rsidP="006C379F">
                  <w:pPr>
                    <w:autoSpaceDE/>
                    <w:rPr>
                      <w:color w:val="222222"/>
                      <w:shd w:val="clear" w:color="auto" w:fill="FFFFFF"/>
                      <w:lang w:val="en-US" w:eastAsia="en-US"/>
                    </w:rPr>
                  </w:pPr>
                  <w:proofErr w:type="spellStart"/>
                  <w:r>
                    <w:rPr>
                      <w:color w:val="222222"/>
                      <w:shd w:val="clear" w:color="auto" w:fill="FFFFFF"/>
                      <w:lang w:val="en-US" w:eastAsia="en-US"/>
                    </w:rPr>
                    <w:t>Dvorny</w:t>
                  </w:r>
                  <w:proofErr w:type="spellEnd"/>
                  <w:r>
                    <w:rPr>
                      <w:color w:val="222222"/>
                      <w:shd w:val="clear" w:color="auto" w:fill="FFFFFF"/>
                      <w:lang w:val="en-US" w:eastAsia="en-US"/>
                    </w:rPr>
                    <w:t xml:space="preserve"> Vladimir </w:t>
                  </w:r>
                  <w:proofErr w:type="spellStart"/>
                  <w:r>
                    <w:rPr>
                      <w:color w:val="222222"/>
                      <w:shd w:val="clear" w:color="auto" w:fill="FFFFFF"/>
                      <w:lang w:val="en-US" w:eastAsia="en-US"/>
                    </w:rPr>
                    <w:t>Viktorovich</w:t>
                  </w:r>
                  <w:proofErr w:type="spellEnd"/>
                </w:p>
              </w:tc>
              <w:tc>
                <w:tcPr>
                  <w:tcW w:w="6402" w:type="dxa"/>
                </w:tcPr>
                <w:p w:rsidR="005E618B" w:rsidRDefault="006C379F" w:rsidP="006C379F">
                  <w:pPr>
                    <w:autoSpaceDE/>
                    <w:jc w:val="both"/>
                    <w:rPr>
                      <w:color w:val="222222"/>
                      <w:shd w:val="clear" w:color="auto" w:fill="FFFFFF"/>
                      <w:lang w:val="en-US" w:eastAsia="en-US"/>
                    </w:rPr>
                  </w:pPr>
                  <w:r>
                    <w:rPr>
                      <w:color w:val="222222"/>
                      <w:shd w:val="clear" w:color="auto" w:fill="FFFFFF"/>
                      <w:lang w:val="en-US" w:eastAsia="en-US"/>
                    </w:rPr>
                    <w:t xml:space="preserve">Head of Department for Energy Saving and Enhancing Energy Efficiency, </w:t>
                  </w:r>
                  <w:r w:rsidRPr="005E618B">
                    <w:rPr>
                      <w:color w:val="222222"/>
                      <w:shd w:val="clear" w:color="auto" w:fill="FFFFFF"/>
                      <w:lang w:val="en-US" w:eastAsia="en-US"/>
                    </w:rPr>
                    <w:t>Kubanenergo PJSС</w:t>
                  </w:r>
                </w:p>
              </w:tc>
            </w:tr>
            <w:tr w:rsidR="005E618B" w:rsidTr="006C379F">
              <w:tc>
                <w:tcPr>
                  <w:tcW w:w="460" w:type="dxa"/>
                </w:tcPr>
                <w:p w:rsidR="005E618B" w:rsidRDefault="005E618B" w:rsidP="005E618B">
                  <w:pPr>
                    <w:autoSpaceDE/>
                    <w:jc w:val="both"/>
                    <w:rPr>
                      <w:color w:val="222222"/>
                      <w:shd w:val="clear" w:color="auto" w:fill="FFFFFF"/>
                      <w:lang w:val="en-US" w:eastAsia="en-US"/>
                    </w:rPr>
                  </w:pPr>
                  <w:r>
                    <w:rPr>
                      <w:color w:val="222222"/>
                      <w:shd w:val="clear" w:color="auto" w:fill="FFFFFF"/>
                      <w:lang w:val="en-US" w:eastAsia="en-US"/>
                    </w:rPr>
                    <w:t>3</w:t>
                  </w:r>
                </w:p>
              </w:tc>
              <w:tc>
                <w:tcPr>
                  <w:tcW w:w="2835" w:type="dxa"/>
                </w:tcPr>
                <w:p w:rsidR="005E618B" w:rsidRDefault="006C379F" w:rsidP="006C379F">
                  <w:pPr>
                    <w:autoSpaceDE/>
                    <w:rPr>
                      <w:color w:val="222222"/>
                      <w:shd w:val="clear" w:color="auto" w:fill="FFFFFF"/>
                      <w:lang w:val="en-US" w:eastAsia="en-US"/>
                    </w:rPr>
                  </w:pPr>
                  <w:proofErr w:type="spellStart"/>
                  <w:r>
                    <w:rPr>
                      <w:color w:val="222222"/>
                      <w:shd w:val="clear" w:color="auto" w:fill="FFFFFF"/>
                      <w:lang w:val="en-US" w:eastAsia="en-US"/>
                    </w:rPr>
                    <w:t>Abusalimov</w:t>
                  </w:r>
                  <w:proofErr w:type="spellEnd"/>
                  <w:r>
                    <w:rPr>
                      <w:color w:val="222222"/>
                      <w:shd w:val="clear" w:color="auto" w:fill="FFFFFF"/>
                      <w:lang w:val="en-US" w:eastAsia="en-US"/>
                    </w:rPr>
                    <w:t xml:space="preserve"> </w:t>
                  </w:r>
                  <w:proofErr w:type="spellStart"/>
                  <w:r>
                    <w:rPr>
                      <w:color w:val="222222"/>
                      <w:shd w:val="clear" w:color="auto" w:fill="FFFFFF"/>
                      <w:lang w:val="en-US" w:eastAsia="en-US"/>
                    </w:rPr>
                    <w:t>Anatolii</w:t>
                  </w:r>
                  <w:proofErr w:type="spellEnd"/>
                  <w:r>
                    <w:rPr>
                      <w:color w:val="222222"/>
                      <w:shd w:val="clear" w:color="auto" w:fill="FFFFFF"/>
                      <w:lang w:val="en-US" w:eastAsia="en-US"/>
                    </w:rPr>
                    <w:t xml:space="preserve"> </w:t>
                  </w:r>
                  <w:proofErr w:type="spellStart"/>
                  <w:r>
                    <w:rPr>
                      <w:color w:val="222222"/>
                      <w:shd w:val="clear" w:color="auto" w:fill="FFFFFF"/>
                      <w:lang w:val="en-US" w:eastAsia="en-US"/>
                    </w:rPr>
                    <w:t>Lachinovich</w:t>
                  </w:r>
                  <w:proofErr w:type="spellEnd"/>
                </w:p>
              </w:tc>
              <w:tc>
                <w:tcPr>
                  <w:tcW w:w="6402" w:type="dxa"/>
                </w:tcPr>
                <w:p w:rsidR="005E618B" w:rsidRDefault="006C379F" w:rsidP="005E618B">
                  <w:pPr>
                    <w:autoSpaceDE/>
                    <w:jc w:val="both"/>
                    <w:rPr>
                      <w:color w:val="222222"/>
                      <w:shd w:val="clear" w:color="auto" w:fill="FFFFFF"/>
                      <w:lang w:val="en-US" w:eastAsia="en-US"/>
                    </w:rPr>
                  </w:pPr>
                  <w:r>
                    <w:rPr>
                      <w:color w:val="222222"/>
                      <w:shd w:val="clear" w:color="auto" w:fill="FFFFFF"/>
                      <w:lang w:val="en-US" w:eastAsia="en-US"/>
                    </w:rPr>
                    <w:t xml:space="preserve">Deputy </w:t>
                  </w:r>
                  <w:r>
                    <w:rPr>
                      <w:color w:val="222222"/>
                      <w:shd w:val="clear" w:color="auto" w:fill="FFFFFF"/>
                      <w:lang w:val="en-US" w:eastAsia="en-US"/>
                    </w:rPr>
                    <w:t xml:space="preserve">Head of Department for Energy Saving and Enhancing Energy Efficiency, </w:t>
                  </w:r>
                  <w:r w:rsidRPr="005E618B">
                    <w:rPr>
                      <w:color w:val="222222"/>
                      <w:shd w:val="clear" w:color="auto" w:fill="FFFFFF"/>
                      <w:lang w:val="en-US" w:eastAsia="en-US"/>
                    </w:rPr>
                    <w:t>Kubanenergo PJSС</w:t>
                  </w:r>
                </w:p>
              </w:tc>
            </w:tr>
            <w:tr w:rsidR="005E618B" w:rsidTr="006C379F">
              <w:tc>
                <w:tcPr>
                  <w:tcW w:w="460" w:type="dxa"/>
                </w:tcPr>
                <w:p w:rsidR="005E618B" w:rsidRDefault="005E618B" w:rsidP="005E618B">
                  <w:pPr>
                    <w:autoSpaceDE/>
                    <w:jc w:val="both"/>
                    <w:rPr>
                      <w:color w:val="222222"/>
                      <w:shd w:val="clear" w:color="auto" w:fill="FFFFFF"/>
                      <w:lang w:val="en-US" w:eastAsia="en-US"/>
                    </w:rPr>
                  </w:pPr>
                  <w:r>
                    <w:rPr>
                      <w:color w:val="222222"/>
                      <w:shd w:val="clear" w:color="auto" w:fill="FFFFFF"/>
                      <w:lang w:val="en-US" w:eastAsia="en-US"/>
                    </w:rPr>
                    <w:t>4</w:t>
                  </w:r>
                </w:p>
              </w:tc>
              <w:tc>
                <w:tcPr>
                  <w:tcW w:w="2835" w:type="dxa"/>
                </w:tcPr>
                <w:p w:rsidR="005E618B" w:rsidRDefault="006C379F" w:rsidP="006C379F">
                  <w:pPr>
                    <w:autoSpaceDE/>
                    <w:rPr>
                      <w:color w:val="222222"/>
                      <w:shd w:val="clear" w:color="auto" w:fill="FFFFFF"/>
                      <w:lang w:val="en-US" w:eastAsia="en-US"/>
                    </w:rPr>
                  </w:pPr>
                  <w:proofErr w:type="spellStart"/>
                  <w:r>
                    <w:rPr>
                      <w:color w:val="222222"/>
                      <w:shd w:val="clear" w:color="auto" w:fill="FFFFFF"/>
                      <w:lang w:val="en-US" w:eastAsia="en-US"/>
                    </w:rPr>
                    <w:t>Nischyuk</w:t>
                  </w:r>
                  <w:proofErr w:type="spellEnd"/>
                  <w:r>
                    <w:rPr>
                      <w:color w:val="222222"/>
                      <w:shd w:val="clear" w:color="auto" w:fill="FFFFFF"/>
                      <w:lang w:val="en-US" w:eastAsia="en-US"/>
                    </w:rPr>
                    <w:t xml:space="preserve"> Oleg </w:t>
                  </w:r>
                  <w:proofErr w:type="spellStart"/>
                  <w:r>
                    <w:rPr>
                      <w:color w:val="222222"/>
                      <w:shd w:val="clear" w:color="auto" w:fill="FFFFFF"/>
                      <w:lang w:val="en-US" w:eastAsia="en-US"/>
                    </w:rPr>
                    <w:t>Fyodorovich</w:t>
                  </w:r>
                  <w:proofErr w:type="spellEnd"/>
                </w:p>
              </w:tc>
              <w:tc>
                <w:tcPr>
                  <w:tcW w:w="6402" w:type="dxa"/>
                </w:tcPr>
                <w:p w:rsidR="005E618B" w:rsidRDefault="006C379F" w:rsidP="006C379F">
                  <w:pPr>
                    <w:autoSpaceDE/>
                    <w:jc w:val="both"/>
                    <w:rPr>
                      <w:color w:val="222222"/>
                      <w:shd w:val="clear" w:color="auto" w:fill="FFFFFF"/>
                      <w:lang w:val="en-US" w:eastAsia="en-US"/>
                    </w:rPr>
                  </w:pPr>
                  <w:r>
                    <w:rPr>
                      <w:color w:val="222222"/>
                      <w:shd w:val="clear" w:color="auto" w:fill="FFFFFF"/>
                      <w:lang w:val="en-US" w:eastAsia="en-US"/>
                    </w:rPr>
                    <w:t xml:space="preserve">Acting </w:t>
                  </w:r>
                  <w:r w:rsidRPr="005E618B">
                    <w:rPr>
                      <w:color w:val="222222"/>
                      <w:shd w:val="clear" w:color="auto" w:fill="FFFFFF"/>
                      <w:lang w:val="en-US" w:eastAsia="en-US"/>
                    </w:rPr>
                    <w:t>Deputy Director General</w:t>
                  </w:r>
                  <w:r>
                    <w:rPr>
                      <w:color w:val="222222"/>
                      <w:shd w:val="clear" w:color="auto" w:fill="FFFFFF"/>
                      <w:lang w:val="en-US" w:eastAsia="en-US"/>
                    </w:rPr>
                    <w:t xml:space="preserve"> for Services Sales, </w:t>
                  </w:r>
                  <w:r w:rsidRPr="005E618B">
                    <w:rPr>
                      <w:color w:val="222222"/>
                      <w:shd w:val="clear" w:color="auto" w:fill="FFFFFF"/>
                      <w:lang w:val="en-US" w:eastAsia="en-US"/>
                    </w:rPr>
                    <w:t>Kubanenergo PJSС</w:t>
                  </w:r>
                </w:p>
              </w:tc>
            </w:tr>
            <w:tr w:rsidR="005E618B" w:rsidTr="006C379F">
              <w:tc>
                <w:tcPr>
                  <w:tcW w:w="460" w:type="dxa"/>
                </w:tcPr>
                <w:p w:rsidR="005E618B" w:rsidRDefault="005E618B" w:rsidP="005E618B">
                  <w:pPr>
                    <w:autoSpaceDE/>
                    <w:jc w:val="both"/>
                    <w:rPr>
                      <w:color w:val="222222"/>
                      <w:shd w:val="clear" w:color="auto" w:fill="FFFFFF"/>
                      <w:lang w:val="en-US" w:eastAsia="en-US"/>
                    </w:rPr>
                  </w:pPr>
                  <w:r>
                    <w:rPr>
                      <w:color w:val="222222"/>
                      <w:shd w:val="clear" w:color="auto" w:fill="FFFFFF"/>
                      <w:lang w:val="en-US" w:eastAsia="en-US"/>
                    </w:rPr>
                    <w:t>5</w:t>
                  </w:r>
                </w:p>
              </w:tc>
              <w:tc>
                <w:tcPr>
                  <w:tcW w:w="2835" w:type="dxa"/>
                </w:tcPr>
                <w:p w:rsidR="005E618B" w:rsidRDefault="006C379F" w:rsidP="006C379F">
                  <w:pPr>
                    <w:autoSpaceDE/>
                    <w:rPr>
                      <w:color w:val="222222"/>
                      <w:shd w:val="clear" w:color="auto" w:fill="FFFFFF"/>
                      <w:lang w:val="en-US" w:eastAsia="en-US"/>
                    </w:rPr>
                  </w:pPr>
                  <w:proofErr w:type="spellStart"/>
                  <w:r>
                    <w:rPr>
                      <w:color w:val="222222"/>
                      <w:shd w:val="clear" w:color="auto" w:fill="FFFFFF"/>
                      <w:lang w:val="en-US" w:eastAsia="en-US"/>
                    </w:rPr>
                    <w:t>Solod</w:t>
                  </w:r>
                  <w:proofErr w:type="spellEnd"/>
                  <w:r>
                    <w:rPr>
                      <w:color w:val="222222"/>
                      <w:shd w:val="clear" w:color="auto" w:fill="FFFFFF"/>
                      <w:lang w:val="en-US" w:eastAsia="en-US"/>
                    </w:rPr>
                    <w:t xml:space="preserve"> </w:t>
                  </w:r>
                  <w:proofErr w:type="spellStart"/>
                  <w:r>
                    <w:rPr>
                      <w:color w:val="222222"/>
                      <w:shd w:val="clear" w:color="auto" w:fill="FFFFFF"/>
                      <w:lang w:val="en-US" w:eastAsia="en-US"/>
                    </w:rPr>
                    <w:t>Grigorii</w:t>
                  </w:r>
                  <w:proofErr w:type="spellEnd"/>
                  <w:r>
                    <w:rPr>
                      <w:color w:val="222222"/>
                      <w:shd w:val="clear" w:color="auto" w:fill="FFFFFF"/>
                      <w:lang w:val="en-US" w:eastAsia="en-US"/>
                    </w:rPr>
                    <w:t xml:space="preserve"> </w:t>
                  </w:r>
                  <w:proofErr w:type="spellStart"/>
                  <w:r>
                    <w:rPr>
                      <w:color w:val="222222"/>
                      <w:shd w:val="clear" w:color="auto" w:fill="FFFFFF"/>
                      <w:lang w:val="en-US" w:eastAsia="en-US"/>
                    </w:rPr>
                    <w:t>Viktorovich</w:t>
                  </w:r>
                  <w:proofErr w:type="spellEnd"/>
                </w:p>
              </w:tc>
              <w:tc>
                <w:tcPr>
                  <w:tcW w:w="6402" w:type="dxa"/>
                </w:tcPr>
                <w:p w:rsidR="005E618B" w:rsidRDefault="006C379F" w:rsidP="005E618B">
                  <w:pPr>
                    <w:autoSpaceDE/>
                    <w:jc w:val="both"/>
                    <w:rPr>
                      <w:color w:val="222222"/>
                      <w:shd w:val="clear" w:color="auto" w:fill="FFFFFF"/>
                      <w:lang w:val="en-US" w:eastAsia="en-US"/>
                    </w:rPr>
                  </w:pPr>
                  <w:r>
                    <w:rPr>
                      <w:color w:val="222222"/>
                      <w:shd w:val="clear" w:color="auto" w:fill="FFFFFF"/>
                      <w:lang w:val="en-US" w:eastAsia="en-US"/>
                    </w:rPr>
                    <w:t xml:space="preserve">Head of Division for Selling Services under the Department of </w:t>
                  </w:r>
                  <w:r>
                    <w:rPr>
                      <w:color w:val="222222"/>
                      <w:shd w:val="clear" w:color="auto" w:fill="FFFFFF"/>
                      <w:lang w:val="en-US" w:eastAsia="en-US"/>
                    </w:rPr>
                    <w:t>Services Sa</w:t>
                  </w:r>
                  <w:r>
                    <w:rPr>
                      <w:color w:val="222222"/>
                      <w:shd w:val="clear" w:color="auto" w:fill="FFFFFF"/>
                      <w:lang w:val="en-US" w:eastAsia="en-US"/>
                    </w:rPr>
                    <w:t xml:space="preserve">les and Electricity Metering, </w:t>
                  </w:r>
                  <w:r w:rsidRPr="005E618B">
                    <w:rPr>
                      <w:color w:val="222222"/>
                      <w:shd w:val="clear" w:color="auto" w:fill="FFFFFF"/>
                      <w:lang w:val="en-US" w:eastAsia="en-US"/>
                    </w:rPr>
                    <w:t>Kubanenergo PJSС</w:t>
                  </w:r>
                </w:p>
              </w:tc>
            </w:tr>
            <w:tr w:rsidR="005E618B" w:rsidTr="006C379F">
              <w:tc>
                <w:tcPr>
                  <w:tcW w:w="460" w:type="dxa"/>
                </w:tcPr>
                <w:p w:rsidR="005E618B" w:rsidRDefault="005E618B" w:rsidP="005E618B">
                  <w:pPr>
                    <w:autoSpaceDE/>
                    <w:jc w:val="both"/>
                    <w:rPr>
                      <w:color w:val="222222"/>
                      <w:shd w:val="clear" w:color="auto" w:fill="FFFFFF"/>
                      <w:lang w:val="en-US" w:eastAsia="en-US"/>
                    </w:rPr>
                  </w:pPr>
                  <w:r>
                    <w:rPr>
                      <w:color w:val="222222"/>
                      <w:shd w:val="clear" w:color="auto" w:fill="FFFFFF"/>
                      <w:lang w:val="en-US" w:eastAsia="en-US"/>
                    </w:rPr>
                    <w:lastRenderedPageBreak/>
                    <w:t>6</w:t>
                  </w:r>
                </w:p>
              </w:tc>
              <w:tc>
                <w:tcPr>
                  <w:tcW w:w="2835" w:type="dxa"/>
                </w:tcPr>
                <w:p w:rsidR="005E618B" w:rsidRDefault="006C379F" w:rsidP="006C379F">
                  <w:pPr>
                    <w:autoSpaceDE/>
                    <w:rPr>
                      <w:color w:val="222222"/>
                      <w:shd w:val="clear" w:color="auto" w:fill="FFFFFF"/>
                      <w:lang w:val="en-US" w:eastAsia="en-US"/>
                    </w:rPr>
                  </w:pPr>
                  <w:proofErr w:type="spellStart"/>
                  <w:r>
                    <w:rPr>
                      <w:color w:val="222222"/>
                      <w:shd w:val="clear" w:color="auto" w:fill="FFFFFF"/>
                      <w:lang w:val="en-US" w:eastAsia="en-US"/>
                    </w:rPr>
                    <w:t>Volkodav</w:t>
                  </w:r>
                  <w:proofErr w:type="spellEnd"/>
                  <w:r>
                    <w:rPr>
                      <w:color w:val="222222"/>
                      <w:shd w:val="clear" w:color="auto" w:fill="FFFFFF"/>
                      <w:lang w:val="en-US" w:eastAsia="en-US"/>
                    </w:rPr>
                    <w:t xml:space="preserve"> Irina </w:t>
                  </w:r>
                  <w:proofErr w:type="spellStart"/>
                  <w:r>
                    <w:rPr>
                      <w:color w:val="222222"/>
                      <w:shd w:val="clear" w:color="auto" w:fill="FFFFFF"/>
                      <w:lang w:val="en-US" w:eastAsia="en-US"/>
                    </w:rPr>
                    <w:t>Valentinovna</w:t>
                  </w:r>
                  <w:proofErr w:type="spellEnd"/>
                </w:p>
              </w:tc>
              <w:tc>
                <w:tcPr>
                  <w:tcW w:w="6402" w:type="dxa"/>
                </w:tcPr>
                <w:p w:rsidR="005E618B" w:rsidRDefault="006C379F" w:rsidP="005E618B">
                  <w:pPr>
                    <w:autoSpaceDE/>
                    <w:jc w:val="both"/>
                    <w:rPr>
                      <w:color w:val="222222"/>
                      <w:shd w:val="clear" w:color="auto" w:fill="FFFFFF"/>
                      <w:lang w:val="en-US" w:eastAsia="en-US"/>
                    </w:rPr>
                  </w:pPr>
                  <w:r>
                    <w:rPr>
                      <w:color w:val="222222"/>
                      <w:shd w:val="clear" w:color="auto" w:fill="FFFFFF"/>
                      <w:lang w:val="en-US" w:eastAsia="en-US"/>
                    </w:rPr>
                    <w:t xml:space="preserve">Head of Economics Department, </w:t>
                  </w:r>
                  <w:r w:rsidRPr="005E618B">
                    <w:rPr>
                      <w:color w:val="222222"/>
                      <w:shd w:val="clear" w:color="auto" w:fill="FFFFFF"/>
                      <w:lang w:val="en-US" w:eastAsia="en-US"/>
                    </w:rPr>
                    <w:t>Kubanenergo PJSС</w:t>
                  </w:r>
                </w:p>
              </w:tc>
            </w:tr>
            <w:tr w:rsidR="005E618B" w:rsidTr="006C379F">
              <w:tc>
                <w:tcPr>
                  <w:tcW w:w="460" w:type="dxa"/>
                </w:tcPr>
                <w:p w:rsidR="005E618B" w:rsidRDefault="005E618B" w:rsidP="005E618B">
                  <w:pPr>
                    <w:autoSpaceDE/>
                    <w:jc w:val="both"/>
                    <w:rPr>
                      <w:color w:val="222222"/>
                      <w:shd w:val="clear" w:color="auto" w:fill="FFFFFF"/>
                      <w:lang w:val="en-US" w:eastAsia="en-US"/>
                    </w:rPr>
                  </w:pPr>
                  <w:r>
                    <w:rPr>
                      <w:color w:val="222222"/>
                      <w:shd w:val="clear" w:color="auto" w:fill="FFFFFF"/>
                      <w:lang w:val="en-US" w:eastAsia="en-US"/>
                    </w:rPr>
                    <w:t>7</w:t>
                  </w:r>
                </w:p>
              </w:tc>
              <w:tc>
                <w:tcPr>
                  <w:tcW w:w="2835" w:type="dxa"/>
                </w:tcPr>
                <w:p w:rsidR="005E618B" w:rsidRDefault="006C379F" w:rsidP="006C379F">
                  <w:pPr>
                    <w:autoSpaceDE/>
                    <w:rPr>
                      <w:color w:val="222222"/>
                      <w:shd w:val="clear" w:color="auto" w:fill="FFFFFF"/>
                      <w:lang w:val="en-US" w:eastAsia="en-US"/>
                    </w:rPr>
                  </w:pPr>
                  <w:proofErr w:type="spellStart"/>
                  <w:r>
                    <w:rPr>
                      <w:color w:val="222222"/>
                      <w:shd w:val="clear" w:color="auto" w:fill="FFFFFF"/>
                      <w:lang w:val="en-US" w:eastAsia="en-US"/>
                    </w:rPr>
                    <w:t>Lebedev</w:t>
                  </w:r>
                  <w:proofErr w:type="spellEnd"/>
                  <w:r>
                    <w:rPr>
                      <w:color w:val="222222"/>
                      <w:shd w:val="clear" w:color="auto" w:fill="FFFFFF"/>
                      <w:lang w:val="en-US" w:eastAsia="en-US"/>
                    </w:rPr>
                    <w:t xml:space="preserve"> Vladimir </w:t>
                  </w:r>
                  <w:proofErr w:type="spellStart"/>
                  <w:r>
                    <w:rPr>
                      <w:color w:val="222222"/>
                      <w:shd w:val="clear" w:color="auto" w:fill="FFFFFF"/>
                      <w:lang w:val="en-US" w:eastAsia="en-US"/>
                    </w:rPr>
                    <w:t>Alexandrovich</w:t>
                  </w:r>
                  <w:proofErr w:type="spellEnd"/>
                </w:p>
              </w:tc>
              <w:tc>
                <w:tcPr>
                  <w:tcW w:w="6402" w:type="dxa"/>
                </w:tcPr>
                <w:p w:rsidR="005E618B" w:rsidRDefault="006C379F" w:rsidP="005E618B">
                  <w:pPr>
                    <w:autoSpaceDE/>
                    <w:jc w:val="both"/>
                    <w:rPr>
                      <w:color w:val="222222"/>
                      <w:shd w:val="clear" w:color="auto" w:fill="FFFFFF"/>
                      <w:lang w:val="en-US" w:eastAsia="en-US"/>
                    </w:rPr>
                  </w:pPr>
                  <w:r>
                    <w:rPr>
                      <w:color w:val="222222"/>
                      <w:shd w:val="clear" w:color="auto" w:fill="FFFFFF"/>
                      <w:lang w:val="en-US" w:eastAsia="en-US"/>
                    </w:rPr>
                    <w:t xml:space="preserve">Director General,  </w:t>
                  </w:r>
                  <w:r w:rsidRPr="00141D35">
                    <w:rPr>
                      <w:lang w:val="en-US" w:eastAsia="en-US"/>
                    </w:rPr>
                    <w:t>“Energoservis Kuban” JSC</w:t>
                  </w:r>
                </w:p>
              </w:tc>
            </w:tr>
          </w:tbl>
          <w:p w:rsidR="005E618B" w:rsidRDefault="005E618B" w:rsidP="005E618B">
            <w:pPr>
              <w:autoSpaceDE/>
              <w:jc w:val="both"/>
              <w:rPr>
                <w:color w:val="222222"/>
                <w:shd w:val="clear" w:color="auto" w:fill="FFFFFF"/>
                <w:lang w:val="en-US" w:eastAsia="en-US"/>
              </w:rPr>
            </w:pPr>
          </w:p>
          <w:p w:rsidR="005E618B" w:rsidRPr="005E618B" w:rsidRDefault="005E618B" w:rsidP="005E618B">
            <w:pPr>
              <w:autoSpaceDE/>
              <w:ind w:left="360"/>
              <w:jc w:val="both"/>
              <w:rPr>
                <w:color w:val="222222"/>
                <w:shd w:val="clear" w:color="auto" w:fill="FFFFFF"/>
                <w:lang w:val="en-US" w:eastAsia="en-US"/>
              </w:rPr>
            </w:pPr>
          </w:p>
        </w:tc>
      </w:tr>
      <w:tr w:rsidR="00E14124" w:rsidRPr="00E14124" w:rsidTr="00733B69">
        <w:tc>
          <w:tcPr>
            <w:tcW w:w="9923" w:type="dxa"/>
            <w:gridSpan w:val="2"/>
            <w:tcBorders>
              <w:top w:val="single" w:sz="4" w:space="0" w:color="auto"/>
              <w:left w:val="single" w:sz="4" w:space="0" w:color="auto"/>
              <w:bottom w:val="single" w:sz="4" w:space="0" w:color="auto"/>
              <w:right w:val="single" w:sz="4" w:space="0" w:color="auto"/>
            </w:tcBorders>
          </w:tcPr>
          <w:p w:rsidR="00E14124" w:rsidRDefault="00E14124" w:rsidP="00E14124">
            <w:pPr>
              <w:jc w:val="center"/>
              <w:rPr>
                <w:b/>
                <w:color w:val="000000" w:themeColor="text1"/>
                <w:lang w:val="en-US" w:eastAsia="en-US"/>
              </w:rPr>
            </w:pPr>
            <w:r>
              <w:rPr>
                <w:b/>
                <w:color w:val="000000" w:themeColor="text1"/>
                <w:lang w:val="en-US" w:eastAsia="en-US"/>
              </w:rPr>
              <w:lastRenderedPageBreak/>
              <w:t xml:space="preserve">Disclosure of insider information </w:t>
            </w:r>
          </w:p>
          <w:p w:rsidR="00E14124" w:rsidRPr="00413F4F" w:rsidRDefault="00E14124" w:rsidP="00E14124">
            <w:pPr>
              <w:jc w:val="both"/>
              <w:rPr>
                <w:color w:val="000000" w:themeColor="text1"/>
                <w:lang w:val="en-US" w:eastAsia="en-US"/>
              </w:rPr>
            </w:pPr>
            <w:r>
              <w:rPr>
                <w:b/>
                <w:color w:val="000000" w:themeColor="text1"/>
                <w:lang w:val="en-US" w:eastAsia="en-US"/>
              </w:rPr>
              <w:t>Item No.</w:t>
            </w:r>
            <w:r>
              <w:rPr>
                <w:b/>
                <w:color w:val="000000" w:themeColor="text1"/>
                <w:lang w:val="en-US" w:eastAsia="en-US"/>
              </w:rPr>
              <w:t xml:space="preserve">2 </w:t>
            </w:r>
            <w:r>
              <w:rPr>
                <w:b/>
                <w:color w:val="000000" w:themeColor="text1"/>
                <w:lang w:val="en-US" w:eastAsia="en-US"/>
              </w:rPr>
              <w:t>“</w:t>
            </w:r>
            <w:r w:rsidRPr="00D21C14">
              <w:rPr>
                <w:b/>
                <w:lang w:val="en-US" w:eastAsia="en-US"/>
              </w:rPr>
              <w:t>Discussion of a report on approval of the Investment Programme of Kubanenergo PJSC for 2018-2022 and the proposed amendments to the Investment Programme of Kubanenergo PJSC 2016-2020(that was approved by the RF Ministry of Energy on 22.12.2016, order No.1388), by RF Ministry of Energy in accordance with procedure established by the Order of RF Government No.988 dated 1 December 1999</w:t>
            </w:r>
            <w:r>
              <w:rPr>
                <w:b/>
                <w:color w:val="000000" w:themeColor="text1"/>
                <w:lang w:val="en-US" w:eastAsia="en-US"/>
              </w:rPr>
              <w:t>”</w:t>
            </w:r>
          </w:p>
        </w:tc>
      </w:tr>
      <w:tr w:rsidR="00E14124" w:rsidRPr="00E14124" w:rsidTr="00733B69">
        <w:tc>
          <w:tcPr>
            <w:tcW w:w="9923" w:type="dxa"/>
            <w:gridSpan w:val="2"/>
            <w:tcBorders>
              <w:top w:val="single" w:sz="4" w:space="0" w:color="auto"/>
              <w:left w:val="single" w:sz="4" w:space="0" w:color="auto"/>
              <w:bottom w:val="single" w:sz="4" w:space="0" w:color="auto"/>
              <w:right w:val="single" w:sz="4" w:space="0" w:color="auto"/>
            </w:tcBorders>
          </w:tcPr>
          <w:p w:rsidR="00E14124" w:rsidRPr="00413F4F" w:rsidRDefault="00E14124" w:rsidP="00E14124">
            <w:pPr>
              <w:jc w:val="both"/>
              <w:rPr>
                <w:color w:val="000000" w:themeColor="text1"/>
                <w:lang w:val="en-US" w:eastAsia="en-US"/>
              </w:rPr>
            </w:pPr>
            <w:r w:rsidRPr="00413F4F">
              <w:rPr>
                <w:color w:val="000000" w:themeColor="text1"/>
                <w:lang w:val="en-US" w:eastAsia="en-US"/>
              </w:rPr>
              <w:t>2.2.</w:t>
            </w:r>
            <w:r>
              <w:rPr>
                <w:color w:val="000000" w:themeColor="text1"/>
                <w:lang w:val="en-US" w:eastAsia="en-US"/>
              </w:rPr>
              <w:t>2</w:t>
            </w:r>
            <w:r w:rsidRPr="00413F4F">
              <w:rPr>
                <w:color w:val="000000" w:themeColor="text1"/>
                <w:lang w:val="en-US" w:eastAsia="en-US"/>
              </w:rPr>
              <w:t xml:space="preserve">.  Decision </w:t>
            </w:r>
            <w:r>
              <w:rPr>
                <w:color w:val="000000" w:themeColor="text1"/>
                <w:lang w:val="en-US" w:eastAsia="en-US"/>
              </w:rPr>
              <w:t>of the</w:t>
            </w:r>
            <w:r w:rsidRPr="00413F4F">
              <w:rPr>
                <w:color w:val="000000" w:themeColor="text1"/>
                <w:lang w:val="en-US" w:eastAsia="en-US"/>
              </w:rPr>
              <w:t xml:space="preserve"> issuer’s Board of Directors:</w:t>
            </w:r>
          </w:p>
          <w:p w:rsidR="00E14124" w:rsidRPr="00413F4F" w:rsidRDefault="00CE670C" w:rsidP="00CE670C">
            <w:pPr>
              <w:jc w:val="both"/>
              <w:rPr>
                <w:color w:val="000000" w:themeColor="text1"/>
                <w:lang w:val="en-US" w:eastAsia="en-US"/>
              </w:rPr>
            </w:pPr>
            <w:r>
              <w:rPr>
                <w:color w:val="000000" w:themeColor="text1"/>
                <w:lang w:val="en-US" w:eastAsia="en-US"/>
              </w:rPr>
              <w:t xml:space="preserve">To take into consideration the report on implementation of the resolutions adopted by the Board of Directors on 30.03.2017, paragraphs 2.1 and 2.2. (minutes No.268/2017 </w:t>
            </w:r>
            <w:proofErr w:type="spellStart"/>
            <w:r>
              <w:rPr>
                <w:color w:val="000000" w:themeColor="text1"/>
                <w:lang w:val="en-US" w:eastAsia="en-US"/>
              </w:rPr>
              <w:t>dd</w:t>
            </w:r>
            <w:proofErr w:type="spellEnd"/>
            <w:r>
              <w:rPr>
                <w:color w:val="000000" w:themeColor="text1"/>
                <w:lang w:val="en-US" w:eastAsia="en-US"/>
              </w:rPr>
              <w:t xml:space="preserve"> 31.03.2017), in accordance with Annexes 1 and 2 to the present resolution of the Company’s BoD. </w:t>
            </w:r>
          </w:p>
        </w:tc>
      </w:tr>
      <w:tr w:rsidR="00E14124" w:rsidRPr="00E14124" w:rsidTr="00733B69">
        <w:tc>
          <w:tcPr>
            <w:tcW w:w="9923" w:type="dxa"/>
            <w:gridSpan w:val="2"/>
            <w:tcBorders>
              <w:top w:val="single" w:sz="4" w:space="0" w:color="auto"/>
              <w:left w:val="single" w:sz="4" w:space="0" w:color="auto"/>
              <w:bottom w:val="single" w:sz="4" w:space="0" w:color="auto"/>
              <w:right w:val="single" w:sz="4" w:space="0" w:color="auto"/>
            </w:tcBorders>
          </w:tcPr>
          <w:p w:rsidR="00E14124" w:rsidRDefault="00E14124" w:rsidP="00E14124">
            <w:pPr>
              <w:jc w:val="center"/>
              <w:rPr>
                <w:b/>
                <w:color w:val="000000" w:themeColor="text1"/>
                <w:lang w:val="en-US" w:eastAsia="en-US"/>
              </w:rPr>
            </w:pPr>
            <w:r>
              <w:rPr>
                <w:b/>
                <w:color w:val="000000" w:themeColor="text1"/>
                <w:lang w:val="en-US" w:eastAsia="en-US"/>
              </w:rPr>
              <w:t xml:space="preserve">Disclosure of insider information </w:t>
            </w:r>
          </w:p>
          <w:p w:rsidR="00E14124" w:rsidRPr="00413F4F" w:rsidRDefault="00E14124" w:rsidP="00CE670C">
            <w:pPr>
              <w:jc w:val="both"/>
              <w:rPr>
                <w:color w:val="000000" w:themeColor="text1"/>
                <w:lang w:val="en-US" w:eastAsia="en-US"/>
              </w:rPr>
            </w:pPr>
            <w:r>
              <w:rPr>
                <w:b/>
                <w:color w:val="000000" w:themeColor="text1"/>
                <w:lang w:val="en-US" w:eastAsia="en-US"/>
              </w:rPr>
              <w:t>Item No.</w:t>
            </w:r>
            <w:r>
              <w:rPr>
                <w:b/>
                <w:color w:val="000000" w:themeColor="text1"/>
                <w:lang w:val="en-US" w:eastAsia="en-US"/>
              </w:rPr>
              <w:t xml:space="preserve">3 </w:t>
            </w:r>
            <w:r>
              <w:rPr>
                <w:b/>
                <w:color w:val="000000" w:themeColor="text1"/>
                <w:lang w:val="en-US" w:eastAsia="en-US"/>
              </w:rPr>
              <w:t>“</w:t>
            </w:r>
            <w:r w:rsidRPr="00D21C14">
              <w:rPr>
                <w:b/>
                <w:lang w:val="en-US" w:eastAsia="en-US"/>
              </w:rPr>
              <w:t xml:space="preserve">Discussion of a report from the management of Kubanenergo PJSC on the results of elimination of violations and defects revealed by the </w:t>
            </w:r>
            <w:r w:rsidR="00CE670C">
              <w:rPr>
                <w:b/>
                <w:lang w:val="en-US" w:eastAsia="en-US"/>
              </w:rPr>
              <w:t>Auditing Commission during the audit of</w:t>
            </w:r>
            <w:r w:rsidRPr="00D21C14">
              <w:rPr>
                <w:b/>
                <w:lang w:val="en-US" w:eastAsia="en-US"/>
              </w:rPr>
              <w:t xml:space="preserve"> 2016</w:t>
            </w:r>
            <w:r>
              <w:rPr>
                <w:b/>
                <w:color w:val="000000" w:themeColor="text1"/>
                <w:lang w:val="en-US" w:eastAsia="en-US"/>
              </w:rPr>
              <w:t>”</w:t>
            </w:r>
          </w:p>
        </w:tc>
      </w:tr>
      <w:tr w:rsidR="00E14124" w:rsidRPr="00E14124" w:rsidTr="00733B69">
        <w:tc>
          <w:tcPr>
            <w:tcW w:w="9923" w:type="dxa"/>
            <w:gridSpan w:val="2"/>
            <w:tcBorders>
              <w:top w:val="single" w:sz="4" w:space="0" w:color="auto"/>
              <w:left w:val="single" w:sz="4" w:space="0" w:color="auto"/>
              <w:bottom w:val="single" w:sz="4" w:space="0" w:color="auto"/>
              <w:right w:val="single" w:sz="4" w:space="0" w:color="auto"/>
            </w:tcBorders>
          </w:tcPr>
          <w:p w:rsidR="00E14124" w:rsidRPr="00CE670C" w:rsidRDefault="00E14124" w:rsidP="00E14124">
            <w:pPr>
              <w:jc w:val="both"/>
              <w:rPr>
                <w:color w:val="000000" w:themeColor="text1"/>
                <w:lang w:val="en-US" w:eastAsia="en-US"/>
              </w:rPr>
            </w:pPr>
            <w:r w:rsidRPr="00CE670C">
              <w:rPr>
                <w:color w:val="000000" w:themeColor="text1"/>
                <w:lang w:val="en-US" w:eastAsia="en-US"/>
              </w:rPr>
              <w:t>2.2.</w:t>
            </w:r>
            <w:r w:rsidRPr="00CE670C">
              <w:rPr>
                <w:color w:val="000000" w:themeColor="text1"/>
                <w:lang w:val="en-US" w:eastAsia="en-US"/>
              </w:rPr>
              <w:t>3</w:t>
            </w:r>
            <w:r w:rsidRPr="00CE670C">
              <w:rPr>
                <w:color w:val="000000" w:themeColor="text1"/>
                <w:lang w:val="en-US" w:eastAsia="en-US"/>
              </w:rPr>
              <w:t>.  Decision of the issuer’s Board of Directors:</w:t>
            </w:r>
          </w:p>
          <w:p w:rsidR="00E14124" w:rsidRPr="00CE670C" w:rsidRDefault="00CE670C" w:rsidP="00CE670C">
            <w:pPr>
              <w:jc w:val="both"/>
              <w:rPr>
                <w:color w:val="000000" w:themeColor="text1"/>
                <w:lang w:val="en-US" w:eastAsia="en-US"/>
              </w:rPr>
            </w:pPr>
            <w:r w:rsidRPr="00CE670C">
              <w:rPr>
                <w:color w:val="000000" w:themeColor="text1"/>
                <w:lang w:val="en-US" w:eastAsia="en-US"/>
              </w:rPr>
              <w:t>To take into consideration the</w:t>
            </w:r>
            <w:r w:rsidRPr="00CE670C">
              <w:rPr>
                <w:lang w:val="en-US" w:eastAsia="en-US"/>
              </w:rPr>
              <w:t xml:space="preserve"> </w:t>
            </w:r>
            <w:r w:rsidRPr="00CE670C">
              <w:rPr>
                <w:lang w:val="en-US" w:eastAsia="en-US"/>
              </w:rPr>
              <w:t>from the management of Kubanenergo PJSC on the results of elimination of violations and defects revealed by the</w:t>
            </w:r>
            <w:r w:rsidRPr="00CE670C">
              <w:rPr>
                <w:lang w:val="en-US" w:eastAsia="en-US"/>
              </w:rPr>
              <w:t xml:space="preserve"> </w:t>
            </w:r>
            <w:r w:rsidRPr="00CE670C">
              <w:rPr>
                <w:lang w:val="en-US" w:eastAsia="en-US"/>
              </w:rPr>
              <w:t>Auditing Commission</w:t>
            </w:r>
            <w:r>
              <w:rPr>
                <w:lang w:val="en-US" w:eastAsia="en-US"/>
              </w:rPr>
              <w:t xml:space="preserve"> after the audit of the Company’s business activity in 2016</w:t>
            </w:r>
            <w:r>
              <w:rPr>
                <w:color w:val="000000" w:themeColor="text1"/>
                <w:lang w:val="en-US" w:eastAsia="en-US"/>
              </w:rPr>
              <w:t xml:space="preserve">, in accordance with Annex </w:t>
            </w:r>
            <w:r>
              <w:rPr>
                <w:color w:val="000000" w:themeColor="text1"/>
                <w:lang w:val="en-US" w:eastAsia="en-US"/>
              </w:rPr>
              <w:t>3</w:t>
            </w:r>
            <w:r>
              <w:rPr>
                <w:color w:val="000000" w:themeColor="text1"/>
                <w:lang w:val="en-US" w:eastAsia="en-US"/>
              </w:rPr>
              <w:t xml:space="preserve"> to the present resolution of the Company’s BoD.</w:t>
            </w:r>
          </w:p>
        </w:tc>
      </w:tr>
      <w:tr w:rsidR="00E14124" w:rsidRPr="00E14124" w:rsidTr="00733B69">
        <w:tc>
          <w:tcPr>
            <w:tcW w:w="9923" w:type="dxa"/>
            <w:gridSpan w:val="2"/>
            <w:tcBorders>
              <w:top w:val="single" w:sz="4" w:space="0" w:color="auto"/>
              <w:left w:val="single" w:sz="4" w:space="0" w:color="auto"/>
              <w:bottom w:val="single" w:sz="4" w:space="0" w:color="auto"/>
              <w:right w:val="single" w:sz="4" w:space="0" w:color="auto"/>
            </w:tcBorders>
          </w:tcPr>
          <w:p w:rsidR="00E14124" w:rsidRDefault="00E14124" w:rsidP="00E14124">
            <w:pPr>
              <w:jc w:val="center"/>
              <w:rPr>
                <w:b/>
                <w:color w:val="000000" w:themeColor="text1"/>
                <w:lang w:val="en-US" w:eastAsia="en-US"/>
              </w:rPr>
            </w:pPr>
            <w:r>
              <w:rPr>
                <w:b/>
                <w:color w:val="000000" w:themeColor="text1"/>
                <w:lang w:val="en-US" w:eastAsia="en-US"/>
              </w:rPr>
              <w:t xml:space="preserve">Disclosure of insider information </w:t>
            </w:r>
          </w:p>
          <w:p w:rsidR="00E14124" w:rsidRPr="00413F4F" w:rsidRDefault="00E14124" w:rsidP="00E14124">
            <w:pPr>
              <w:jc w:val="both"/>
              <w:rPr>
                <w:color w:val="000000" w:themeColor="text1"/>
                <w:lang w:val="en-US" w:eastAsia="en-US"/>
              </w:rPr>
            </w:pPr>
            <w:r>
              <w:rPr>
                <w:b/>
                <w:color w:val="000000" w:themeColor="text1"/>
                <w:lang w:val="en-US" w:eastAsia="en-US"/>
              </w:rPr>
              <w:t>Item No.</w:t>
            </w:r>
            <w:r>
              <w:rPr>
                <w:b/>
                <w:color w:val="000000" w:themeColor="text1"/>
                <w:lang w:val="en-US" w:eastAsia="en-US"/>
              </w:rPr>
              <w:t xml:space="preserve">4 </w:t>
            </w:r>
            <w:r>
              <w:rPr>
                <w:b/>
                <w:color w:val="000000" w:themeColor="text1"/>
                <w:lang w:val="en-US" w:eastAsia="en-US"/>
              </w:rPr>
              <w:t>“</w:t>
            </w:r>
            <w:r w:rsidRPr="00D21C14">
              <w:rPr>
                <w:b/>
                <w:lang w:val="en-US" w:eastAsia="en-US"/>
              </w:rPr>
              <w:t>Approval of a report on achieving the key performance indicators (KPI) of the general director of Kubanenergo PJSC in the 3</w:t>
            </w:r>
            <w:r w:rsidRPr="00D21C14">
              <w:rPr>
                <w:b/>
                <w:vertAlign w:val="superscript"/>
                <w:lang w:val="en-US" w:eastAsia="en-US"/>
              </w:rPr>
              <w:t>rd</w:t>
            </w:r>
            <w:r w:rsidRPr="00D21C14">
              <w:rPr>
                <w:b/>
                <w:lang w:val="en-US" w:eastAsia="en-US"/>
              </w:rPr>
              <w:t xml:space="preserve"> quarter of 2017</w:t>
            </w:r>
            <w:r>
              <w:rPr>
                <w:b/>
                <w:color w:val="000000" w:themeColor="text1"/>
                <w:lang w:val="en-US" w:eastAsia="en-US"/>
              </w:rPr>
              <w:t>”</w:t>
            </w:r>
          </w:p>
        </w:tc>
      </w:tr>
      <w:tr w:rsidR="00E14124" w:rsidRPr="00E14124" w:rsidTr="00733B69">
        <w:tc>
          <w:tcPr>
            <w:tcW w:w="9923" w:type="dxa"/>
            <w:gridSpan w:val="2"/>
            <w:tcBorders>
              <w:top w:val="single" w:sz="4" w:space="0" w:color="auto"/>
              <w:left w:val="single" w:sz="4" w:space="0" w:color="auto"/>
              <w:bottom w:val="single" w:sz="4" w:space="0" w:color="auto"/>
              <w:right w:val="single" w:sz="4" w:space="0" w:color="auto"/>
            </w:tcBorders>
          </w:tcPr>
          <w:p w:rsidR="00E14124" w:rsidRPr="00413F4F" w:rsidRDefault="00E14124" w:rsidP="00E14124">
            <w:pPr>
              <w:jc w:val="both"/>
              <w:rPr>
                <w:color w:val="000000" w:themeColor="text1"/>
                <w:lang w:val="en-US" w:eastAsia="en-US"/>
              </w:rPr>
            </w:pPr>
            <w:r w:rsidRPr="00413F4F">
              <w:rPr>
                <w:color w:val="000000" w:themeColor="text1"/>
                <w:lang w:val="en-US" w:eastAsia="en-US"/>
              </w:rPr>
              <w:t>2.2.</w:t>
            </w:r>
            <w:r>
              <w:rPr>
                <w:color w:val="000000" w:themeColor="text1"/>
                <w:lang w:val="en-US" w:eastAsia="en-US"/>
              </w:rPr>
              <w:t>4</w:t>
            </w:r>
            <w:r w:rsidRPr="00413F4F">
              <w:rPr>
                <w:color w:val="000000" w:themeColor="text1"/>
                <w:lang w:val="en-US" w:eastAsia="en-US"/>
              </w:rPr>
              <w:t xml:space="preserve">.  Decision </w:t>
            </w:r>
            <w:r>
              <w:rPr>
                <w:color w:val="000000" w:themeColor="text1"/>
                <w:lang w:val="en-US" w:eastAsia="en-US"/>
              </w:rPr>
              <w:t>of the</w:t>
            </w:r>
            <w:r w:rsidRPr="00413F4F">
              <w:rPr>
                <w:color w:val="000000" w:themeColor="text1"/>
                <w:lang w:val="en-US" w:eastAsia="en-US"/>
              </w:rPr>
              <w:t xml:space="preserve"> issuer’s Board of Directors:</w:t>
            </w:r>
          </w:p>
          <w:p w:rsidR="00E14124" w:rsidRPr="00413F4F" w:rsidRDefault="00CE670C" w:rsidP="00CE670C">
            <w:pPr>
              <w:jc w:val="both"/>
              <w:rPr>
                <w:color w:val="000000" w:themeColor="text1"/>
                <w:lang w:val="en-US" w:eastAsia="en-US"/>
              </w:rPr>
            </w:pPr>
            <w:r>
              <w:rPr>
                <w:color w:val="000000" w:themeColor="text1"/>
                <w:lang w:val="en-US" w:eastAsia="en-US"/>
              </w:rPr>
              <w:t xml:space="preserve">To approve the Report on </w:t>
            </w:r>
            <w:r w:rsidRPr="00CE670C">
              <w:rPr>
                <w:lang w:val="en-US" w:eastAsia="en-US"/>
              </w:rPr>
              <w:t>achieving the key performance indicators (KPI) of the general director of Kubanenergo PJSC in the 3</w:t>
            </w:r>
            <w:r w:rsidRPr="00CE670C">
              <w:rPr>
                <w:vertAlign w:val="superscript"/>
                <w:lang w:val="en-US" w:eastAsia="en-US"/>
              </w:rPr>
              <w:t>rd</w:t>
            </w:r>
            <w:r w:rsidRPr="00CE670C">
              <w:rPr>
                <w:lang w:val="en-US" w:eastAsia="en-US"/>
              </w:rPr>
              <w:t xml:space="preserve"> quarter of 2017</w:t>
            </w:r>
            <w:r>
              <w:rPr>
                <w:lang w:val="en-US" w:eastAsia="en-US"/>
              </w:rPr>
              <w:t xml:space="preserve">, </w:t>
            </w:r>
            <w:r>
              <w:rPr>
                <w:color w:val="000000" w:themeColor="text1"/>
                <w:lang w:val="en-US" w:eastAsia="en-US"/>
              </w:rPr>
              <w:t xml:space="preserve">in accordance with Annex </w:t>
            </w:r>
            <w:r>
              <w:rPr>
                <w:color w:val="000000" w:themeColor="text1"/>
                <w:lang w:val="en-US" w:eastAsia="en-US"/>
              </w:rPr>
              <w:t>4</w:t>
            </w:r>
            <w:bookmarkStart w:id="0" w:name="_GoBack"/>
            <w:bookmarkEnd w:id="0"/>
            <w:r>
              <w:rPr>
                <w:color w:val="000000" w:themeColor="text1"/>
                <w:lang w:val="en-US" w:eastAsia="en-US"/>
              </w:rPr>
              <w:t xml:space="preserve"> to the present resolution of the Company’s BoD.</w:t>
            </w:r>
          </w:p>
        </w:tc>
      </w:tr>
      <w:tr w:rsidR="00E14124" w:rsidRPr="00E14124" w:rsidTr="00733B69">
        <w:trPr>
          <w:trHeight w:val="185"/>
        </w:trPr>
        <w:tc>
          <w:tcPr>
            <w:tcW w:w="9923" w:type="dxa"/>
            <w:gridSpan w:val="2"/>
            <w:tcBorders>
              <w:top w:val="single" w:sz="4" w:space="0" w:color="auto"/>
              <w:left w:val="single" w:sz="4" w:space="0" w:color="auto"/>
              <w:bottom w:val="single" w:sz="4" w:space="0" w:color="auto"/>
              <w:right w:val="single" w:sz="4" w:space="0" w:color="auto"/>
            </w:tcBorders>
            <w:hideMark/>
          </w:tcPr>
          <w:p w:rsidR="00E14124" w:rsidRDefault="00E14124" w:rsidP="00733B69">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E14124" w:rsidRDefault="00E14124" w:rsidP="00733B69">
            <w:pPr>
              <w:pStyle w:val="a5"/>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w:t>
            </w:r>
            <w:r>
              <w:rPr>
                <w:rFonts w:ascii="Times New Roman" w:hAnsi="Times New Roman" w:cs="Times New Roman"/>
                <w:b/>
                <w:color w:val="000000" w:themeColor="text1"/>
                <w:sz w:val="24"/>
                <w:szCs w:val="24"/>
                <w:lang w:val="en-US"/>
              </w:rPr>
              <w:t>6</w:t>
            </w:r>
            <w:r>
              <w:rPr>
                <w:rFonts w:ascii="Times New Roman" w:hAnsi="Times New Roman" w:cs="Times New Roman"/>
                <w:b/>
                <w:color w:val="000000" w:themeColor="text1"/>
                <w:sz w:val="24"/>
                <w:szCs w:val="24"/>
                <w:lang w:val="en-US"/>
              </w:rPr>
              <w:t xml:space="preserve"> </w:t>
            </w:r>
            <w:r w:rsidRPr="008E71EF">
              <w:rPr>
                <w:rFonts w:ascii="Times New Roman" w:hAnsi="Times New Roman" w:cs="Times New Roman"/>
                <w:b/>
                <w:color w:val="000000" w:themeColor="text1"/>
                <w:sz w:val="24"/>
                <w:lang w:val="en-US"/>
              </w:rPr>
              <w:t>February</w:t>
            </w:r>
            <w:r w:rsidRPr="008E71EF">
              <w:rPr>
                <w:b/>
                <w:color w:val="000000" w:themeColor="text1"/>
                <w:sz w:val="24"/>
                <w:lang w:val="en-US"/>
              </w:rPr>
              <w:t xml:space="preserve"> </w:t>
            </w:r>
            <w:r>
              <w:rPr>
                <w:rFonts w:ascii="Times New Roman" w:hAnsi="Times New Roman" w:cs="Times New Roman"/>
                <w:b/>
                <w:color w:val="000000" w:themeColor="text1"/>
                <w:sz w:val="24"/>
                <w:szCs w:val="24"/>
                <w:lang w:val="en-US"/>
              </w:rPr>
              <w:t>2018</w:t>
            </w:r>
          </w:p>
          <w:p w:rsidR="00E14124" w:rsidRDefault="00E14124" w:rsidP="00E14124">
            <w:pPr>
              <w:jc w:val="both"/>
              <w:rPr>
                <w:color w:val="000000" w:themeColor="text1"/>
                <w:lang w:val="en-US" w:eastAsia="en-US"/>
              </w:rPr>
            </w:pPr>
            <w:r>
              <w:rPr>
                <w:color w:val="000000" w:themeColor="text1"/>
                <w:lang w:val="en-US" w:eastAsia="en-US"/>
              </w:rPr>
              <w:t xml:space="preserve">2.4. Date of making and number of minutes of meeting which adopted the resolutions: </w:t>
            </w:r>
            <w:r>
              <w:rPr>
                <w:b/>
                <w:color w:val="000000" w:themeColor="text1"/>
                <w:lang w:val="en-US" w:eastAsia="en-US"/>
              </w:rPr>
              <w:t>2</w:t>
            </w:r>
            <w:r>
              <w:rPr>
                <w:b/>
                <w:color w:val="000000" w:themeColor="text1"/>
                <w:lang w:val="en-US" w:eastAsia="en-US"/>
              </w:rPr>
              <w:t xml:space="preserve">7 </w:t>
            </w:r>
            <w:r>
              <w:rPr>
                <w:b/>
                <w:color w:val="000000" w:themeColor="text1"/>
                <w:lang w:val="en-US" w:eastAsia="en-US"/>
              </w:rPr>
              <w:t>February 2018, minutes of meeting No.30</w:t>
            </w:r>
            <w:r>
              <w:rPr>
                <w:b/>
                <w:color w:val="000000" w:themeColor="text1"/>
                <w:lang w:val="en-US" w:eastAsia="en-US"/>
              </w:rPr>
              <w:t>3</w:t>
            </w:r>
            <w:r>
              <w:rPr>
                <w:b/>
                <w:color w:val="000000" w:themeColor="text1"/>
                <w:lang w:val="en-US" w:eastAsia="en-US"/>
              </w:rPr>
              <w:t>/2018.</w:t>
            </w:r>
          </w:p>
        </w:tc>
      </w:tr>
    </w:tbl>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1984"/>
        <w:gridCol w:w="1730"/>
      </w:tblGrid>
      <w:tr w:rsidR="00E14124" w:rsidTr="00733B69">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14124" w:rsidRDefault="00E14124" w:rsidP="00733B69">
            <w:pPr>
              <w:spacing w:line="252" w:lineRule="auto"/>
              <w:jc w:val="center"/>
              <w:rPr>
                <w:lang w:val="en-US" w:eastAsia="en-US"/>
              </w:rPr>
            </w:pPr>
            <w:r>
              <w:rPr>
                <w:lang w:val="en-US" w:eastAsia="en-US"/>
              </w:rPr>
              <w:t>3. Signature</w:t>
            </w:r>
          </w:p>
        </w:tc>
      </w:tr>
      <w:tr w:rsidR="00E14124" w:rsidTr="00733B69">
        <w:trPr>
          <w:cantSplit/>
          <w:trHeight w:val="1187"/>
        </w:trPr>
        <w:tc>
          <w:tcPr>
            <w:tcW w:w="6209"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E14124" w:rsidRDefault="00E14124" w:rsidP="00733B69">
            <w:pPr>
              <w:pStyle w:val="Default"/>
              <w:spacing w:line="252" w:lineRule="auto"/>
              <w:rPr>
                <w:lang w:val="en-US"/>
              </w:rPr>
            </w:pPr>
            <w:r>
              <w:rPr>
                <w:lang w:val="en-US"/>
              </w:rPr>
              <w:t>3.1 Acting Deputy Director General in charge of Corporate Governance (by power of attorney No.1-1887 dated 15.12.2017)</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E14124" w:rsidRDefault="00E14124" w:rsidP="00733B69">
            <w:pPr>
              <w:spacing w:line="252" w:lineRule="auto"/>
              <w:rPr>
                <w:lang w:val="en-US" w:eastAsia="en-US"/>
              </w:rPr>
            </w:pPr>
            <w:r>
              <w:rPr>
                <w:lang w:val="en-US" w:eastAsia="en-US"/>
              </w:rPr>
              <w:t>_______________</w:t>
            </w:r>
          </w:p>
          <w:p w:rsidR="00E14124" w:rsidRDefault="00E14124" w:rsidP="00733B69">
            <w:pPr>
              <w:spacing w:line="252" w:lineRule="auto"/>
              <w:rPr>
                <w:lang w:val="en-US" w:eastAsia="en-US"/>
              </w:rPr>
            </w:pPr>
            <w:r>
              <w:rPr>
                <w:lang w:val="en-US" w:eastAsia="en-US"/>
              </w:rPr>
              <w:t>(signature)</w:t>
            </w:r>
          </w:p>
        </w:tc>
        <w:tc>
          <w:tcPr>
            <w:tcW w:w="1730" w:type="dxa"/>
            <w:tcBorders>
              <w:top w:val="single" w:sz="4" w:space="0" w:color="auto"/>
              <w:left w:val="nil"/>
              <w:bottom w:val="nil"/>
              <w:right w:val="single" w:sz="4" w:space="0" w:color="auto"/>
            </w:tcBorders>
            <w:tcMar>
              <w:top w:w="0" w:type="dxa"/>
              <w:left w:w="28" w:type="dxa"/>
              <w:bottom w:w="0" w:type="dxa"/>
              <w:right w:w="28" w:type="dxa"/>
            </w:tcMar>
            <w:vAlign w:val="bottom"/>
          </w:tcPr>
          <w:p w:rsidR="00E14124" w:rsidRDefault="00E14124" w:rsidP="00733B69">
            <w:pPr>
              <w:spacing w:line="252" w:lineRule="auto"/>
              <w:rPr>
                <w:lang w:val="en-US" w:eastAsia="en-US"/>
              </w:rPr>
            </w:pPr>
            <w:proofErr w:type="spellStart"/>
            <w:r>
              <w:rPr>
                <w:lang w:val="en-US" w:eastAsia="en-US"/>
              </w:rPr>
              <w:t>Dzhafarov</w:t>
            </w:r>
            <w:proofErr w:type="spellEnd"/>
            <w:r>
              <w:rPr>
                <w:lang w:val="en-US" w:eastAsia="en-US"/>
              </w:rPr>
              <w:t xml:space="preserve"> E.D.</w:t>
            </w:r>
          </w:p>
          <w:p w:rsidR="00E14124" w:rsidRDefault="00E14124" w:rsidP="00733B69">
            <w:pPr>
              <w:spacing w:line="252" w:lineRule="auto"/>
              <w:rPr>
                <w:lang w:val="en-US" w:eastAsia="en-US"/>
              </w:rPr>
            </w:pPr>
          </w:p>
        </w:tc>
      </w:tr>
      <w:tr w:rsidR="00E14124" w:rsidTr="00733B69">
        <w:trPr>
          <w:cantSplit/>
          <w:trHeight w:val="645"/>
        </w:trPr>
        <w:tc>
          <w:tcPr>
            <w:tcW w:w="6209"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E14124" w:rsidRDefault="00E14124" w:rsidP="00E14124">
            <w:pPr>
              <w:spacing w:line="252" w:lineRule="auto"/>
              <w:rPr>
                <w:lang w:val="en-US" w:eastAsia="en-US"/>
              </w:rPr>
            </w:pPr>
            <w:r>
              <w:rPr>
                <w:lang w:val="en-US" w:eastAsia="en-US"/>
              </w:rPr>
              <w:t>3.2 Date: 2</w:t>
            </w:r>
            <w:r>
              <w:rPr>
                <w:lang w:val="en-US" w:eastAsia="en-US"/>
              </w:rPr>
              <w:t>8</w:t>
            </w:r>
            <w:r>
              <w:rPr>
                <w:lang w:val="en-US" w:eastAsia="en-US"/>
              </w:rPr>
              <w:t xml:space="preserve"> February 2018</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E14124" w:rsidRDefault="00E14124" w:rsidP="00733B69">
            <w:pPr>
              <w:spacing w:line="252" w:lineRule="auto"/>
              <w:rPr>
                <w:lang w:val="en-US" w:eastAsia="en-US"/>
              </w:rPr>
            </w:pPr>
            <w:r>
              <w:rPr>
                <w:lang w:val="en-US" w:eastAsia="en-US"/>
              </w:rPr>
              <w:t xml:space="preserve">seal </w:t>
            </w:r>
          </w:p>
        </w:tc>
        <w:tc>
          <w:tcPr>
            <w:tcW w:w="1730" w:type="dxa"/>
            <w:tcBorders>
              <w:top w:val="nil"/>
              <w:left w:val="nil"/>
              <w:bottom w:val="single" w:sz="4" w:space="0" w:color="auto"/>
              <w:right w:val="single" w:sz="4" w:space="0" w:color="auto"/>
            </w:tcBorders>
            <w:tcMar>
              <w:top w:w="0" w:type="dxa"/>
              <w:left w:w="28" w:type="dxa"/>
              <w:bottom w:w="0" w:type="dxa"/>
              <w:right w:w="28" w:type="dxa"/>
            </w:tcMar>
            <w:vAlign w:val="bottom"/>
          </w:tcPr>
          <w:p w:rsidR="00E14124" w:rsidRDefault="00E14124" w:rsidP="00733B69">
            <w:pPr>
              <w:spacing w:line="252" w:lineRule="auto"/>
              <w:rPr>
                <w:lang w:val="en-US" w:eastAsia="en-US"/>
              </w:rPr>
            </w:pPr>
          </w:p>
        </w:tc>
      </w:tr>
    </w:tbl>
    <w:p w:rsidR="00E14124" w:rsidRDefault="00E14124" w:rsidP="00E14124"/>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124"/>
    <w:rsid w:val="00141D35"/>
    <w:rsid w:val="0059029B"/>
    <w:rsid w:val="005E618B"/>
    <w:rsid w:val="0062058F"/>
    <w:rsid w:val="006C379F"/>
    <w:rsid w:val="00CE670C"/>
    <w:rsid w:val="00D956FD"/>
    <w:rsid w:val="00E14124"/>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F7A4"/>
  <w15:chartTrackingRefBased/>
  <w15:docId w15:val="{87CC9DBE-3DA5-4058-8EE4-75260D61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12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4124"/>
    <w:rPr>
      <w:color w:val="0563C1" w:themeColor="hyperlink"/>
      <w:u w:val="single"/>
    </w:rPr>
  </w:style>
  <w:style w:type="character" w:customStyle="1" w:styleId="a4">
    <w:name w:val="Без интервала Знак"/>
    <w:link w:val="a5"/>
    <w:uiPriority w:val="1"/>
    <w:locked/>
    <w:rsid w:val="00E14124"/>
  </w:style>
  <w:style w:type="paragraph" w:styleId="a5">
    <w:name w:val="No Spacing"/>
    <w:link w:val="a4"/>
    <w:uiPriority w:val="1"/>
    <w:qFormat/>
    <w:rsid w:val="00E14124"/>
    <w:pPr>
      <w:spacing w:after="0" w:line="240" w:lineRule="auto"/>
    </w:pPr>
  </w:style>
  <w:style w:type="paragraph" w:customStyle="1" w:styleId="Default">
    <w:name w:val="Default"/>
    <w:rsid w:val="00E14124"/>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E141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E6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742</Words>
  <Characters>4234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2018-02-28T18:13:00Z</dcterms:created>
  <dcterms:modified xsi:type="dcterms:W3CDTF">2018-02-28T19:11:00Z</dcterms:modified>
</cp:coreProperties>
</file>