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624" w:rsidRDefault="00824624" w:rsidP="00824624">
      <w:pPr>
        <w:pStyle w:val="ConsNonformat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3556A"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tatement of material fact</w:t>
      </w:r>
    </w:p>
    <w:p w:rsidR="00824624" w:rsidRDefault="00824624" w:rsidP="00824624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“On convening a meeting of the issuer’s Board of Directors and its agenda”</w:t>
      </w:r>
    </w:p>
    <w:p w:rsidR="00824624" w:rsidRDefault="00824624" w:rsidP="00824624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(disclosure of insider information)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1956"/>
        <w:gridCol w:w="1984"/>
        <w:gridCol w:w="2126"/>
      </w:tblGrid>
      <w:tr w:rsidR="00824624" w:rsidTr="00542131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4" w:rsidRDefault="00824624" w:rsidP="00542131">
            <w:pPr>
              <w:pStyle w:val="a4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General information</w:t>
            </w:r>
          </w:p>
        </w:tc>
      </w:tr>
      <w:tr w:rsidR="0063556A" w:rsidRPr="005533D9" w:rsidTr="00542131">
        <w:trPr>
          <w:trHeight w:val="599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6A" w:rsidRDefault="0063556A" w:rsidP="0063556A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1.1  Full business name of the issuer (if a non-profit company – name)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6A" w:rsidRDefault="0063556A" w:rsidP="006355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Public joint stock company of power industry  and electrification of Kuban</w:t>
            </w:r>
          </w:p>
        </w:tc>
      </w:tr>
      <w:tr w:rsidR="0063556A" w:rsidTr="0054213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6A" w:rsidRDefault="0063556A" w:rsidP="0063556A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1.2. Abbreviated business name of the issuer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6A" w:rsidRDefault="0063556A" w:rsidP="006355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“Kubanenergo” PJSC</w:t>
            </w:r>
          </w:p>
        </w:tc>
      </w:tr>
      <w:tr w:rsidR="0063556A" w:rsidTr="0054213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6A" w:rsidRDefault="0063556A" w:rsidP="0063556A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Location of the issuer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6A" w:rsidRDefault="0063556A" w:rsidP="0063556A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Krasnodar, Russian Federation, 350033</w:t>
            </w:r>
          </w:p>
        </w:tc>
      </w:tr>
      <w:tr w:rsidR="0063556A" w:rsidTr="0054213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6A" w:rsidRDefault="0063556A" w:rsidP="0063556A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1.4. PSRN of the issuer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6A" w:rsidRDefault="0063556A" w:rsidP="006355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1022301427268</w:t>
            </w:r>
          </w:p>
        </w:tc>
      </w:tr>
      <w:tr w:rsidR="0063556A" w:rsidTr="0054213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6A" w:rsidRDefault="0063556A" w:rsidP="0063556A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1.5. TIN of the issuer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6A" w:rsidRDefault="0063556A" w:rsidP="006355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2309001660</w:t>
            </w:r>
          </w:p>
        </w:tc>
      </w:tr>
      <w:tr w:rsidR="0063556A" w:rsidTr="0054213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6A" w:rsidRDefault="0063556A" w:rsidP="0063556A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1.6. The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issuer’s unique code assigned by the registering body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6A" w:rsidRDefault="0063556A" w:rsidP="006355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00063-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</w:tr>
      <w:tr w:rsidR="0063556A" w:rsidRPr="005533D9" w:rsidTr="0054213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6A" w:rsidRDefault="0063556A" w:rsidP="0063556A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1.7. Website used by the issuer for information disclosure 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6A" w:rsidRPr="00D21B1C" w:rsidRDefault="005533D9" w:rsidP="0063556A">
            <w:pPr>
              <w:spacing w:line="252" w:lineRule="auto"/>
              <w:rPr>
                <w:rStyle w:val="a3"/>
                <w:color w:val="auto"/>
                <w:lang w:val="en-US" w:eastAsia="en-US"/>
              </w:rPr>
            </w:pPr>
            <w:hyperlink r:id="rId5" w:history="1">
              <w:r w:rsidR="0063556A">
                <w:rPr>
                  <w:rStyle w:val="a3"/>
                  <w:sz w:val="24"/>
                  <w:szCs w:val="24"/>
                  <w:lang w:val="en-US" w:eastAsia="en-US"/>
                </w:rPr>
                <w:t>www.kubanenergo.ru</w:t>
              </w:r>
            </w:hyperlink>
            <w:r w:rsidR="0063556A">
              <w:rPr>
                <w:sz w:val="24"/>
                <w:szCs w:val="24"/>
                <w:lang w:val="en-US" w:eastAsia="en-US"/>
              </w:rPr>
              <w:t xml:space="preserve"> </w:t>
            </w:r>
          </w:p>
          <w:p w:rsidR="0063556A" w:rsidRPr="00D21B1C" w:rsidRDefault="005533D9" w:rsidP="0063556A">
            <w:pPr>
              <w:pStyle w:val="a4"/>
              <w:spacing w:line="252" w:lineRule="auto"/>
              <w:rPr>
                <w:rFonts w:ascii="Times New Roman" w:hAnsi="Times New Roman"/>
                <w:lang w:val="en-US"/>
              </w:rPr>
            </w:pPr>
            <w:hyperlink r:id="rId6" w:history="1">
              <w:r w:rsidR="0063556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http://www.e-disclosure.ru/portal/company.aspx?id=2827</w:t>
              </w:r>
            </w:hyperlink>
          </w:p>
        </w:tc>
      </w:tr>
      <w:tr w:rsidR="00824624" w:rsidTr="00542131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24624" w:rsidRDefault="00824624" w:rsidP="00542131">
            <w:pPr>
              <w:spacing w:line="252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 Statement content</w:t>
            </w:r>
          </w:p>
        </w:tc>
      </w:tr>
      <w:tr w:rsidR="00824624" w:rsidRPr="005533D9" w:rsidTr="00542131">
        <w:trPr>
          <w:trHeight w:val="695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24624" w:rsidRDefault="00824624" w:rsidP="005533D9">
            <w:pPr>
              <w:spacing w:line="252" w:lineRule="auto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2.1. Date when the chairperson of the BoD adopted a decision to convene a meeting of the board of directors of the issuer: </w:t>
            </w:r>
            <w:r w:rsidR="005533D9" w:rsidRPr="005533D9">
              <w:rPr>
                <w:b/>
                <w:sz w:val="24"/>
                <w:szCs w:val="24"/>
                <w:lang w:val="en-US" w:eastAsia="en-US"/>
              </w:rPr>
              <w:t>21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August 2017</w:t>
            </w:r>
          </w:p>
        </w:tc>
      </w:tr>
      <w:tr w:rsidR="00824624" w:rsidRPr="005533D9" w:rsidTr="00542131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24624" w:rsidRDefault="00824624" w:rsidP="005533D9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2.2. Date of holding the meeting of issuer’s BoD: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r w:rsidR="005533D9" w:rsidRPr="005533D9">
              <w:rPr>
                <w:b/>
                <w:sz w:val="24"/>
                <w:szCs w:val="24"/>
                <w:lang w:val="en-US" w:eastAsia="en-US"/>
              </w:rPr>
              <w:t>25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August 2017</w:t>
            </w:r>
          </w:p>
        </w:tc>
      </w:tr>
      <w:tr w:rsidR="00824624" w:rsidRPr="005533D9" w:rsidTr="00542131">
        <w:trPr>
          <w:trHeight w:val="661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24624" w:rsidRDefault="00824624" w:rsidP="00542131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2.3. Agenda of the meeting of the issuer’s Board of Directors:</w:t>
            </w:r>
          </w:p>
          <w:p w:rsidR="0046190F" w:rsidRDefault="00824624" w:rsidP="005533D9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1. </w:t>
            </w:r>
            <w:r w:rsidR="005533D9">
              <w:rPr>
                <w:sz w:val="24"/>
                <w:szCs w:val="24"/>
                <w:lang w:val="en-US" w:eastAsia="en-US"/>
              </w:rPr>
              <w:t xml:space="preserve">On provision of reliable power supply to facilities of the Main Media Centre of the Olympic Park during the XIX </w:t>
            </w:r>
            <w:r w:rsidR="005533D9" w:rsidRPr="005533D9">
              <w:rPr>
                <w:sz w:val="24"/>
                <w:szCs w:val="24"/>
                <w:lang w:val="en-US" w:eastAsia="en-US"/>
              </w:rPr>
              <w:t>World Festival of Youth and Students</w:t>
            </w:r>
            <w:r w:rsidR="005533D9">
              <w:rPr>
                <w:sz w:val="24"/>
                <w:szCs w:val="24"/>
                <w:lang w:val="en-US" w:eastAsia="en-US"/>
              </w:rPr>
              <w:t xml:space="preserve"> in 2017.</w:t>
            </w:r>
          </w:p>
        </w:tc>
      </w:tr>
      <w:tr w:rsidR="00824624" w:rsidRPr="0063556A" w:rsidTr="00542131">
        <w:trPr>
          <w:cantSplit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24624" w:rsidRDefault="00824624" w:rsidP="00542131">
            <w:pPr>
              <w:spacing w:line="252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3. Signature</w:t>
            </w:r>
          </w:p>
        </w:tc>
      </w:tr>
      <w:tr w:rsidR="00824624" w:rsidTr="00542131">
        <w:trPr>
          <w:cantSplit/>
          <w:trHeight w:val="1187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24624" w:rsidRDefault="00824624" w:rsidP="00542131">
            <w:pPr>
              <w:pStyle w:val="Default"/>
              <w:spacing w:line="252" w:lineRule="auto"/>
              <w:rPr>
                <w:lang w:val="en-US"/>
              </w:rPr>
            </w:pPr>
            <w:r>
              <w:rPr>
                <w:lang w:val="en-US"/>
              </w:rPr>
              <w:t>3.1 Deputy Director General in charge of Corporate Governance (by power of attorney No.2-1879 dated 15.12.2016)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24624" w:rsidRDefault="00824624" w:rsidP="00542131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_______________</w:t>
            </w:r>
          </w:p>
          <w:p w:rsidR="00824624" w:rsidRDefault="00824624" w:rsidP="00542131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(signature)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24624" w:rsidRDefault="00824624" w:rsidP="00542131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  <w:lang w:val="en-US" w:eastAsia="en-US"/>
              </w:rPr>
              <w:t>Ivanova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I.V.</w:t>
            </w:r>
          </w:p>
          <w:p w:rsidR="00824624" w:rsidRDefault="00824624" w:rsidP="00542131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824624" w:rsidTr="00542131">
        <w:trPr>
          <w:cantSplit/>
          <w:trHeight w:val="64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24624" w:rsidRDefault="00824624" w:rsidP="005533D9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3.2 Date: </w:t>
            </w:r>
            <w:r w:rsidR="005533D9">
              <w:rPr>
                <w:sz w:val="24"/>
                <w:szCs w:val="24"/>
                <w:lang w:val="en-US" w:eastAsia="en-US"/>
              </w:rPr>
              <w:t>22</w:t>
            </w:r>
            <w:bookmarkStart w:id="0" w:name="_GoBack"/>
            <w:bookmarkEnd w:id="0"/>
            <w:r>
              <w:rPr>
                <w:sz w:val="24"/>
                <w:szCs w:val="24"/>
                <w:lang w:val="en-US" w:eastAsia="en-US"/>
              </w:rPr>
              <w:t xml:space="preserve"> </w:t>
            </w:r>
            <w:r w:rsidR="0046190F">
              <w:rPr>
                <w:sz w:val="24"/>
                <w:szCs w:val="24"/>
                <w:lang w:val="en-US" w:eastAsia="en-US"/>
              </w:rPr>
              <w:t>August</w:t>
            </w:r>
            <w:r>
              <w:rPr>
                <w:sz w:val="24"/>
                <w:szCs w:val="24"/>
                <w:lang w:val="en-US" w:eastAsia="en-US"/>
              </w:rPr>
              <w:t xml:space="preserve"> 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24624" w:rsidRDefault="00824624" w:rsidP="00542131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stamp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24624" w:rsidRDefault="00824624" w:rsidP="00542131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</w:p>
        </w:tc>
      </w:tr>
    </w:tbl>
    <w:p w:rsidR="00824624" w:rsidRDefault="00824624" w:rsidP="00824624"/>
    <w:p w:rsidR="00824624" w:rsidRDefault="00824624" w:rsidP="00824624"/>
    <w:p w:rsidR="00824624" w:rsidRDefault="00824624" w:rsidP="00824624"/>
    <w:p w:rsidR="00824624" w:rsidRDefault="00824624" w:rsidP="00824624"/>
    <w:p w:rsidR="00824624" w:rsidRDefault="00824624" w:rsidP="00824624"/>
    <w:p w:rsidR="00824624" w:rsidRDefault="00824624" w:rsidP="00824624"/>
    <w:p w:rsidR="00824624" w:rsidRDefault="00824624" w:rsidP="00824624"/>
    <w:p w:rsidR="00824624" w:rsidRDefault="00824624" w:rsidP="00824624"/>
    <w:p w:rsidR="00824624" w:rsidRDefault="00824624" w:rsidP="00824624"/>
    <w:p w:rsidR="00824624" w:rsidRDefault="00824624" w:rsidP="00824624"/>
    <w:p w:rsidR="00824624" w:rsidRDefault="00824624" w:rsidP="00824624"/>
    <w:p w:rsidR="0059029B" w:rsidRDefault="0059029B"/>
    <w:sectPr w:rsidR="00590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422CD"/>
    <w:multiLevelType w:val="hybridMultilevel"/>
    <w:tmpl w:val="FF2CF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624"/>
    <w:rsid w:val="0046190F"/>
    <w:rsid w:val="005533D9"/>
    <w:rsid w:val="0059029B"/>
    <w:rsid w:val="0062058F"/>
    <w:rsid w:val="0063556A"/>
    <w:rsid w:val="00824624"/>
    <w:rsid w:val="00D9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516D7"/>
  <w15:chartTrackingRefBased/>
  <w15:docId w15:val="{91325975-0245-445F-8426-361C1901F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62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4624"/>
    <w:rPr>
      <w:color w:val="0000FF"/>
      <w:u w:val="single"/>
    </w:rPr>
  </w:style>
  <w:style w:type="paragraph" w:styleId="a4">
    <w:name w:val="No Spacing"/>
    <w:uiPriority w:val="1"/>
    <w:qFormat/>
    <w:rsid w:val="0082462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nformat">
    <w:name w:val="ConsNonformat"/>
    <w:rsid w:val="008246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8246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2827" TargetMode="External"/><Relationship Id="rId5" Type="http://schemas.openxmlformats.org/officeDocument/2006/relationships/hyperlink" Target="http://www.kubanener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2</cp:revision>
  <dcterms:created xsi:type="dcterms:W3CDTF">2017-08-23T18:31:00Z</dcterms:created>
  <dcterms:modified xsi:type="dcterms:W3CDTF">2017-08-23T18:31:00Z</dcterms:modified>
</cp:coreProperties>
</file>