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3CF" w:rsidRPr="002563CF" w:rsidRDefault="002563CF" w:rsidP="002563CF">
      <w:pPr>
        <w:spacing w:after="120"/>
        <w:jc w:val="center"/>
        <w:rPr>
          <w:b/>
          <w:lang w:val="en-US"/>
        </w:rPr>
      </w:pPr>
      <w:r w:rsidRPr="002563CF">
        <w:rPr>
          <w:b/>
          <w:lang w:val="en-US"/>
        </w:rPr>
        <w:t>Corporate action statement/Disclosure of insider information</w:t>
      </w:r>
    </w:p>
    <w:p w:rsidR="002563CF" w:rsidRPr="002563CF" w:rsidRDefault="002563CF" w:rsidP="002563CF">
      <w:pPr>
        <w:pStyle w:val="1"/>
        <w:spacing w:before="0" w:beforeAutospacing="0" w:after="120" w:afterAutospacing="0"/>
        <w:jc w:val="center"/>
        <w:rPr>
          <w:sz w:val="24"/>
          <w:szCs w:val="24"/>
          <w:lang w:val="en-US"/>
        </w:rPr>
      </w:pPr>
      <w:r w:rsidRPr="002563CF">
        <w:rPr>
          <w:sz w:val="24"/>
          <w:szCs w:val="24"/>
          <w:lang w:val="en-US"/>
        </w:rPr>
        <w:t xml:space="preserve">On </w:t>
      </w:r>
      <w:r w:rsidR="00C64A22" w:rsidRPr="00C64A22">
        <w:rPr>
          <w:sz w:val="24"/>
          <w:szCs w:val="24"/>
          <w:lang w:val="en-US"/>
        </w:rPr>
        <w:t xml:space="preserve">engaging </w:t>
      </w:r>
      <w:bookmarkStart w:id="0" w:name="_GoBack"/>
      <w:bookmarkEnd w:id="0"/>
      <w:r w:rsidRPr="002563CF">
        <w:rPr>
          <w:sz w:val="24"/>
          <w:szCs w:val="24"/>
          <w:lang w:val="en-US"/>
        </w:rPr>
        <w:t>or replacing organizations that provide intermediary services to the issuer when the issuer performs obligations on bonds or other securities of the issuer, as well as on changes in information about these organizations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81"/>
        <w:gridCol w:w="1984"/>
        <w:gridCol w:w="2046"/>
      </w:tblGrid>
      <w:tr w:rsidR="002563CF" w:rsidRPr="002563CF" w:rsidTr="008F6785">
        <w:tc>
          <w:tcPr>
            <w:tcW w:w="10206" w:type="dxa"/>
            <w:gridSpan w:val="4"/>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pStyle w:val="a4"/>
              <w:numPr>
                <w:ilvl w:val="0"/>
                <w:numId w:val="1"/>
              </w:numPr>
              <w:spacing w:after="120"/>
              <w:jc w:val="center"/>
              <w:rPr>
                <w:rFonts w:ascii="Times New Roman" w:hAnsi="Times New Roman"/>
                <w:sz w:val="24"/>
                <w:szCs w:val="24"/>
              </w:rPr>
            </w:pPr>
            <w:r w:rsidRPr="002563CF">
              <w:rPr>
                <w:rFonts w:ascii="Times New Roman" w:hAnsi="Times New Roman"/>
                <w:sz w:val="24"/>
                <w:szCs w:val="24"/>
                <w:lang w:val="en-US"/>
              </w:rPr>
              <w:t>General data</w:t>
            </w:r>
          </w:p>
        </w:tc>
      </w:tr>
      <w:tr w:rsidR="002563CF" w:rsidRPr="00C64A22" w:rsidTr="008F6785">
        <w:trPr>
          <w:trHeight w:val="599"/>
        </w:trPr>
        <w:tc>
          <w:tcPr>
            <w:tcW w:w="4395" w:type="dxa"/>
            <w:tcBorders>
              <w:top w:val="single" w:sz="4" w:space="0" w:color="auto"/>
              <w:left w:val="single" w:sz="4" w:space="0" w:color="auto"/>
              <w:bottom w:val="single" w:sz="4" w:space="0" w:color="auto"/>
              <w:right w:val="single" w:sz="4" w:space="0" w:color="auto"/>
            </w:tcBorders>
            <w:hideMark/>
          </w:tcPr>
          <w:p w:rsidR="002563CF" w:rsidRPr="002563CF" w:rsidRDefault="002563CF" w:rsidP="002563CF">
            <w:pPr>
              <w:pStyle w:val="a4"/>
              <w:spacing w:after="120"/>
              <w:rPr>
                <w:rFonts w:ascii="Times New Roman" w:hAnsi="Times New Roman"/>
                <w:sz w:val="24"/>
                <w:szCs w:val="24"/>
                <w:lang w:val="en-US"/>
              </w:rPr>
            </w:pPr>
            <w:r w:rsidRPr="002563CF">
              <w:rPr>
                <w:rFonts w:ascii="Times New Roman" w:hAnsi="Times New Roman"/>
                <w:sz w:val="24"/>
                <w:szCs w:val="24"/>
                <w:lang w:val="en-US"/>
              </w:rPr>
              <w:t>1.1  Issuer’s full business name (for non-profit organization - name)</w:t>
            </w:r>
          </w:p>
        </w:tc>
        <w:tc>
          <w:tcPr>
            <w:tcW w:w="5811" w:type="dxa"/>
            <w:gridSpan w:val="3"/>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pStyle w:val="a4"/>
              <w:spacing w:after="120"/>
              <w:rPr>
                <w:rFonts w:ascii="Times New Roman" w:hAnsi="Times New Roman"/>
                <w:sz w:val="24"/>
                <w:szCs w:val="24"/>
                <w:lang w:val="en-US"/>
              </w:rPr>
            </w:pPr>
            <w:r w:rsidRPr="002563CF">
              <w:rPr>
                <w:rFonts w:ascii="Times New Roman" w:hAnsi="Times New Roman"/>
                <w:sz w:val="24"/>
                <w:szCs w:val="24"/>
                <w:lang w:val="en-US"/>
              </w:rPr>
              <w:t>Public joint-stock company of power industry  and electrification of Kuban</w:t>
            </w:r>
          </w:p>
        </w:tc>
      </w:tr>
      <w:tr w:rsidR="002563CF" w:rsidRPr="002563CF" w:rsidTr="008F6785">
        <w:tc>
          <w:tcPr>
            <w:tcW w:w="4395" w:type="dxa"/>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pStyle w:val="a4"/>
              <w:spacing w:after="120"/>
              <w:rPr>
                <w:rFonts w:ascii="Times New Roman" w:hAnsi="Times New Roman"/>
                <w:sz w:val="24"/>
                <w:szCs w:val="24"/>
              </w:rPr>
            </w:pPr>
            <w:r w:rsidRPr="002563CF">
              <w:rPr>
                <w:rFonts w:ascii="Times New Roman" w:hAnsi="Times New Roman"/>
                <w:sz w:val="24"/>
                <w:szCs w:val="24"/>
              </w:rPr>
              <w:t xml:space="preserve">1.2. </w:t>
            </w:r>
            <w:r w:rsidRPr="002563CF">
              <w:rPr>
                <w:rFonts w:ascii="Times New Roman" w:hAnsi="Times New Roman"/>
                <w:sz w:val="24"/>
                <w:szCs w:val="24"/>
                <w:lang w:val="en-US"/>
              </w:rPr>
              <w:t>Issuer</w:t>
            </w:r>
            <w:r w:rsidRPr="002563CF">
              <w:rPr>
                <w:rFonts w:ascii="Times New Roman" w:hAnsi="Times New Roman"/>
                <w:sz w:val="24"/>
                <w:szCs w:val="24"/>
              </w:rPr>
              <w:t>’</w:t>
            </w:r>
            <w:r w:rsidRPr="002563CF">
              <w:rPr>
                <w:rFonts w:ascii="Times New Roman" w:hAnsi="Times New Roman"/>
                <w:sz w:val="24"/>
                <w:szCs w:val="24"/>
                <w:lang w:val="en-US"/>
              </w:rPr>
              <w:t>s short business name</w:t>
            </w:r>
          </w:p>
        </w:tc>
        <w:tc>
          <w:tcPr>
            <w:tcW w:w="5811" w:type="dxa"/>
            <w:gridSpan w:val="3"/>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pStyle w:val="a4"/>
              <w:spacing w:after="120"/>
              <w:rPr>
                <w:rFonts w:ascii="Times New Roman" w:hAnsi="Times New Roman"/>
                <w:sz w:val="24"/>
                <w:szCs w:val="24"/>
              </w:rPr>
            </w:pPr>
            <w:r w:rsidRPr="002563CF">
              <w:rPr>
                <w:rFonts w:ascii="Times New Roman" w:hAnsi="Times New Roman"/>
                <w:sz w:val="24"/>
                <w:szCs w:val="24"/>
                <w:lang w:val="en-US"/>
              </w:rPr>
              <w:t>“Kubanenergo” PJSC</w:t>
            </w:r>
          </w:p>
        </w:tc>
      </w:tr>
      <w:tr w:rsidR="002563CF" w:rsidRPr="002563CF" w:rsidTr="008F6785">
        <w:tc>
          <w:tcPr>
            <w:tcW w:w="4395" w:type="dxa"/>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pStyle w:val="a4"/>
              <w:spacing w:after="120"/>
              <w:rPr>
                <w:rFonts w:ascii="Times New Roman" w:hAnsi="Times New Roman"/>
                <w:sz w:val="24"/>
                <w:szCs w:val="24"/>
                <w:lang w:val="en-US"/>
              </w:rPr>
            </w:pPr>
            <w:r w:rsidRPr="002563CF">
              <w:rPr>
                <w:rFonts w:ascii="Times New Roman" w:hAnsi="Times New Roman"/>
                <w:sz w:val="24"/>
                <w:szCs w:val="24"/>
              </w:rPr>
              <w:t xml:space="preserve">1.3. </w:t>
            </w:r>
            <w:r w:rsidRPr="002563CF">
              <w:rPr>
                <w:rFonts w:ascii="Times New Roman" w:hAnsi="Times New Roman"/>
                <w:sz w:val="24"/>
                <w:szCs w:val="24"/>
                <w:lang w:val="en-US"/>
              </w:rPr>
              <w:t>Issuer’s location</w:t>
            </w:r>
          </w:p>
        </w:tc>
        <w:tc>
          <w:tcPr>
            <w:tcW w:w="5811" w:type="dxa"/>
            <w:gridSpan w:val="3"/>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spacing w:after="120"/>
              <w:rPr>
                <w:lang w:val="en-US" w:eastAsia="en-US"/>
              </w:rPr>
            </w:pPr>
            <w:r w:rsidRPr="002563CF">
              <w:rPr>
                <w:lang w:val="en-US" w:eastAsia="en-US"/>
              </w:rPr>
              <w:t>Krasnodar, Russian federation, 350033</w:t>
            </w:r>
          </w:p>
        </w:tc>
      </w:tr>
      <w:tr w:rsidR="002563CF" w:rsidRPr="002563CF" w:rsidTr="008F6785">
        <w:tc>
          <w:tcPr>
            <w:tcW w:w="4395" w:type="dxa"/>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pStyle w:val="a4"/>
              <w:spacing w:after="120"/>
              <w:rPr>
                <w:rFonts w:ascii="Times New Roman" w:hAnsi="Times New Roman"/>
                <w:sz w:val="24"/>
                <w:szCs w:val="24"/>
                <w:lang w:val="en-US"/>
              </w:rPr>
            </w:pPr>
            <w:r w:rsidRPr="002563CF">
              <w:rPr>
                <w:rFonts w:ascii="Times New Roman" w:hAnsi="Times New Roman"/>
                <w:sz w:val="24"/>
                <w:szCs w:val="24"/>
              </w:rPr>
              <w:t xml:space="preserve">1.4. </w:t>
            </w:r>
            <w:r w:rsidRPr="002563CF">
              <w:rPr>
                <w:rFonts w:ascii="Times New Roman" w:hAnsi="Times New Roman"/>
                <w:sz w:val="24"/>
                <w:szCs w:val="24"/>
                <w:lang w:val="en-US"/>
              </w:rPr>
              <w:t>Issuer’s PSRN</w:t>
            </w:r>
          </w:p>
        </w:tc>
        <w:tc>
          <w:tcPr>
            <w:tcW w:w="5811" w:type="dxa"/>
            <w:gridSpan w:val="3"/>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pStyle w:val="a4"/>
              <w:spacing w:after="120"/>
              <w:rPr>
                <w:rFonts w:ascii="Times New Roman" w:hAnsi="Times New Roman"/>
                <w:sz w:val="24"/>
                <w:szCs w:val="24"/>
              </w:rPr>
            </w:pPr>
            <w:r w:rsidRPr="002563CF">
              <w:rPr>
                <w:rFonts w:ascii="Times New Roman" w:hAnsi="Times New Roman"/>
                <w:sz w:val="24"/>
                <w:szCs w:val="24"/>
              </w:rPr>
              <w:t>1022301427268</w:t>
            </w:r>
          </w:p>
        </w:tc>
      </w:tr>
      <w:tr w:rsidR="002563CF" w:rsidRPr="002563CF" w:rsidTr="008F6785">
        <w:tc>
          <w:tcPr>
            <w:tcW w:w="4395" w:type="dxa"/>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pStyle w:val="a4"/>
              <w:spacing w:after="120"/>
              <w:rPr>
                <w:rFonts w:ascii="Times New Roman" w:hAnsi="Times New Roman"/>
                <w:sz w:val="24"/>
                <w:szCs w:val="24"/>
                <w:lang w:val="en-US"/>
              </w:rPr>
            </w:pPr>
            <w:r w:rsidRPr="002563CF">
              <w:rPr>
                <w:rFonts w:ascii="Times New Roman" w:hAnsi="Times New Roman"/>
                <w:sz w:val="24"/>
                <w:szCs w:val="24"/>
              </w:rPr>
              <w:t xml:space="preserve">1.5. </w:t>
            </w:r>
            <w:r w:rsidRPr="002563CF">
              <w:rPr>
                <w:rFonts w:ascii="Times New Roman" w:hAnsi="Times New Roman"/>
                <w:sz w:val="24"/>
                <w:szCs w:val="24"/>
                <w:lang w:val="en-US"/>
              </w:rPr>
              <w:t>Issuer’s TIN</w:t>
            </w:r>
          </w:p>
        </w:tc>
        <w:tc>
          <w:tcPr>
            <w:tcW w:w="5811" w:type="dxa"/>
            <w:gridSpan w:val="3"/>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pStyle w:val="a4"/>
              <w:spacing w:after="120"/>
              <w:rPr>
                <w:rFonts w:ascii="Times New Roman" w:hAnsi="Times New Roman"/>
                <w:sz w:val="24"/>
                <w:szCs w:val="24"/>
              </w:rPr>
            </w:pPr>
            <w:r w:rsidRPr="002563CF">
              <w:rPr>
                <w:rFonts w:ascii="Times New Roman" w:hAnsi="Times New Roman"/>
                <w:sz w:val="24"/>
                <w:szCs w:val="24"/>
              </w:rPr>
              <w:t>2309001660</w:t>
            </w:r>
          </w:p>
        </w:tc>
      </w:tr>
      <w:tr w:rsidR="002563CF" w:rsidRPr="002563CF" w:rsidTr="008F6785">
        <w:tc>
          <w:tcPr>
            <w:tcW w:w="4395" w:type="dxa"/>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pStyle w:val="a4"/>
              <w:spacing w:after="120"/>
              <w:rPr>
                <w:rFonts w:ascii="Times New Roman" w:hAnsi="Times New Roman"/>
                <w:sz w:val="24"/>
                <w:szCs w:val="24"/>
                <w:lang w:val="en-US"/>
              </w:rPr>
            </w:pPr>
            <w:r w:rsidRPr="002563CF">
              <w:rPr>
                <w:rFonts w:ascii="Times New Roman" w:hAnsi="Times New Roman"/>
                <w:sz w:val="24"/>
                <w:szCs w:val="24"/>
                <w:lang w:val="en-US"/>
              </w:rPr>
              <w:t>1.6. Issuer’s unique code assigned by registering authority</w:t>
            </w:r>
          </w:p>
        </w:tc>
        <w:tc>
          <w:tcPr>
            <w:tcW w:w="5811" w:type="dxa"/>
            <w:gridSpan w:val="3"/>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pStyle w:val="a4"/>
              <w:spacing w:after="120"/>
              <w:rPr>
                <w:rFonts w:ascii="Times New Roman" w:hAnsi="Times New Roman"/>
                <w:sz w:val="24"/>
                <w:szCs w:val="24"/>
                <w:lang w:val="en-US"/>
              </w:rPr>
            </w:pPr>
            <w:r w:rsidRPr="002563CF">
              <w:rPr>
                <w:rFonts w:ascii="Times New Roman" w:hAnsi="Times New Roman"/>
                <w:sz w:val="24"/>
                <w:szCs w:val="24"/>
              </w:rPr>
              <w:t>00063-</w:t>
            </w:r>
            <w:r w:rsidRPr="002563CF">
              <w:rPr>
                <w:rFonts w:ascii="Times New Roman" w:hAnsi="Times New Roman"/>
                <w:sz w:val="24"/>
                <w:szCs w:val="24"/>
                <w:lang w:val="en-US"/>
              </w:rPr>
              <w:t>A</w:t>
            </w:r>
          </w:p>
        </w:tc>
      </w:tr>
      <w:tr w:rsidR="002563CF" w:rsidRPr="00C64A22" w:rsidTr="008F6785">
        <w:tc>
          <w:tcPr>
            <w:tcW w:w="4395" w:type="dxa"/>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pStyle w:val="a4"/>
              <w:spacing w:after="120"/>
              <w:rPr>
                <w:rFonts w:ascii="Times New Roman" w:hAnsi="Times New Roman"/>
                <w:sz w:val="24"/>
                <w:szCs w:val="24"/>
                <w:lang w:val="en-US"/>
              </w:rPr>
            </w:pPr>
            <w:r w:rsidRPr="002563CF">
              <w:rPr>
                <w:rFonts w:ascii="Times New Roman" w:hAnsi="Times New Roman"/>
                <w:sz w:val="24"/>
                <w:szCs w:val="24"/>
                <w:lang w:val="en-US"/>
              </w:rPr>
              <w:t xml:space="preserve">1.7. </w:t>
            </w:r>
            <w:r w:rsidRPr="002563CF">
              <w:rPr>
                <w:rStyle w:val="apple-converted-space"/>
                <w:rFonts w:ascii="Times New Roman" w:hAnsi="Times New Roman"/>
                <w:sz w:val="24"/>
                <w:szCs w:val="24"/>
                <w:shd w:val="clear" w:color="auto" w:fill="FFFFFF"/>
                <w:lang w:val="en-US"/>
              </w:rPr>
              <w:t> </w:t>
            </w:r>
            <w:r w:rsidRPr="002563CF">
              <w:rPr>
                <w:rFonts w:ascii="Times New Roman" w:hAnsi="Times New Roman"/>
                <w:sz w:val="24"/>
                <w:szCs w:val="24"/>
                <w:shd w:val="clear" w:color="auto" w:fill="FFFFFF"/>
                <w:lang w:val="en-US"/>
              </w:rPr>
              <w:t>Web-page on the Internet used  by the issuer to disclose information</w:t>
            </w:r>
          </w:p>
        </w:tc>
        <w:tc>
          <w:tcPr>
            <w:tcW w:w="5811" w:type="dxa"/>
            <w:gridSpan w:val="3"/>
            <w:tcBorders>
              <w:top w:val="single" w:sz="4" w:space="0" w:color="auto"/>
              <w:left w:val="single" w:sz="4" w:space="0" w:color="auto"/>
              <w:bottom w:val="single" w:sz="4" w:space="0" w:color="auto"/>
              <w:right w:val="single" w:sz="4" w:space="0" w:color="auto"/>
            </w:tcBorders>
            <w:hideMark/>
          </w:tcPr>
          <w:p w:rsidR="002563CF" w:rsidRPr="002563CF" w:rsidRDefault="002563CF" w:rsidP="008F6785">
            <w:pPr>
              <w:spacing w:after="120"/>
              <w:rPr>
                <w:rStyle w:val="a3"/>
                <w:lang w:val="en-US"/>
              </w:rPr>
            </w:pPr>
            <w:r w:rsidRPr="002563CF">
              <w:rPr>
                <w:lang w:val="en-US" w:eastAsia="en-US"/>
              </w:rPr>
              <w:t>http://</w:t>
            </w:r>
            <w:hyperlink r:id="rId5" w:history="1">
              <w:r w:rsidRPr="002563CF">
                <w:rPr>
                  <w:rStyle w:val="a3"/>
                  <w:lang w:val="en-US" w:eastAsia="en-US"/>
                </w:rPr>
                <w:t>www.kubanenergo.ru</w:t>
              </w:r>
            </w:hyperlink>
          </w:p>
          <w:p w:rsidR="002563CF" w:rsidRPr="002563CF" w:rsidRDefault="00C64A22" w:rsidP="008F6785">
            <w:pPr>
              <w:pStyle w:val="a4"/>
              <w:spacing w:after="120"/>
              <w:rPr>
                <w:rFonts w:ascii="Times New Roman" w:hAnsi="Times New Roman"/>
                <w:sz w:val="24"/>
                <w:szCs w:val="24"/>
                <w:lang w:val="en-US"/>
              </w:rPr>
            </w:pPr>
            <w:hyperlink r:id="rId6" w:history="1">
              <w:r w:rsidR="002563CF" w:rsidRPr="002563CF">
                <w:rPr>
                  <w:rStyle w:val="a3"/>
                  <w:rFonts w:ascii="Times New Roman" w:hAnsi="Times New Roman"/>
                  <w:sz w:val="24"/>
                  <w:szCs w:val="24"/>
                  <w:lang w:val="en-US"/>
                </w:rPr>
                <w:t>http://www.e-disclosure.ru/portal/company.aspx?id=2827</w:t>
              </w:r>
            </w:hyperlink>
          </w:p>
        </w:tc>
      </w:tr>
      <w:tr w:rsidR="002563CF" w:rsidRPr="002563CF" w:rsidTr="008F6785">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563CF" w:rsidRPr="002563CF" w:rsidRDefault="002563CF" w:rsidP="008F6785">
            <w:pPr>
              <w:widowControl w:val="0"/>
              <w:shd w:val="clear" w:color="auto" w:fill="FFFFFF"/>
              <w:tabs>
                <w:tab w:val="left" w:pos="432"/>
              </w:tabs>
              <w:adjustRightInd w:val="0"/>
              <w:spacing w:after="120"/>
              <w:jc w:val="center"/>
              <w:rPr>
                <w:b/>
                <w:bCs/>
                <w:lang w:val="en-US" w:eastAsia="en-US"/>
              </w:rPr>
            </w:pPr>
            <w:r w:rsidRPr="002563CF">
              <w:rPr>
                <w:lang w:val="en-US" w:eastAsia="en-US"/>
              </w:rPr>
              <w:t>2. Statement content</w:t>
            </w:r>
          </w:p>
        </w:tc>
      </w:tr>
      <w:tr w:rsidR="002563CF" w:rsidRPr="00C64A22" w:rsidTr="008F6785">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563CF" w:rsidRPr="002563CF" w:rsidRDefault="002563CF" w:rsidP="002563CF">
            <w:pPr>
              <w:shd w:val="clear" w:color="auto" w:fill="FFFFFF"/>
              <w:spacing w:after="120"/>
              <w:jc w:val="both"/>
              <w:rPr>
                <w:lang w:val="en-US"/>
              </w:rPr>
            </w:pPr>
            <w:r w:rsidRPr="002563CF">
              <w:rPr>
                <w:lang w:val="en-US"/>
              </w:rPr>
              <w:t>2.1. Type, category (kind) and identification features of the issuer’s securities, obligations under which are executed by the issuer with the assistance of the organization rendering intermediary services to the issuer:</w:t>
            </w:r>
          </w:p>
          <w:p w:rsidR="002563CF" w:rsidRPr="002563CF" w:rsidRDefault="002563CF" w:rsidP="002563CF">
            <w:pPr>
              <w:shd w:val="clear" w:color="auto" w:fill="FFFFFF"/>
              <w:spacing w:after="120"/>
              <w:jc w:val="both"/>
              <w:rPr>
                <w:b/>
                <w:lang w:val="en-US"/>
              </w:rPr>
            </w:pPr>
            <w:r w:rsidRPr="002563CF">
              <w:rPr>
                <w:lang w:val="en-US"/>
              </w:rPr>
              <w:t xml:space="preserve">Type, category (kind): </w:t>
            </w:r>
            <w:r w:rsidRPr="002563CF">
              <w:rPr>
                <w:b/>
                <w:lang w:val="en-US"/>
              </w:rPr>
              <w:t>ordinary registered shares</w:t>
            </w:r>
          </w:p>
          <w:p w:rsidR="002563CF" w:rsidRPr="002563CF" w:rsidRDefault="002563CF" w:rsidP="002563CF">
            <w:pPr>
              <w:shd w:val="clear" w:color="auto" w:fill="FFFFFF"/>
              <w:spacing w:after="120"/>
              <w:jc w:val="both"/>
              <w:rPr>
                <w:lang w:val="en-US"/>
              </w:rPr>
            </w:pPr>
            <w:r w:rsidRPr="002563CF">
              <w:rPr>
                <w:lang w:val="en-US"/>
              </w:rPr>
              <w:t xml:space="preserve">State registration number of the issue (additional issue) of the issuer’s securities, obligations under which are executed by the issuer with the assistance of the organization that provides the issuer the intermediary services and the date of its state registration (identification number of the issue (additional issue) of the issuer’s securities and the date of its assignment in case in accordance with the Federal Law “On Securities Market” the issue (additional issue) of the issuer’s securities is not subject to state registration): </w:t>
            </w:r>
          </w:p>
          <w:p w:rsidR="002563CF" w:rsidRPr="002563CF" w:rsidRDefault="002563CF" w:rsidP="002563CF">
            <w:pPr>
              <w:shd w:val="clear" w:color="auto" w:fill="FFFFFF"/>
              <w:spacing w:after="120"/>
              <w:jc w:val="both"/>
              <w:rPr>
                <w:b/>
                <w:lang w:val="en-US"/>
              </w:rPr>
            </w:pPr>
            <w:r w:rsidRPr="002563CF">
              <w:rPr>
                <w:b/>
                <w:lang w:val="en-US"/>
              </w:rPr>
              <w:t>1-02-00063-A of 08.07.2003</w:t>
            </w:r>
          </w:p>
          <w:p w:rsidR="002563CF" w:rsidRPr="002563CF" w:rsidRDefault="002563CF" w:rsidP="002563CF">
            <w:pPr>
              <w:shd w:val="clear" w:color="auto" w:fill="FFFFFF"/>
              <w:spacing w:after="120"/>
              <w:jc w:val="both"/>
              <w:rPr>
                <w:lang w:val="en-US"/>
              </w:rPr>
            </w:pPr>
            <w:r w:rsidRPr="002563CF">
              <w:rPr>
                <w:lang w:val="en-US"/>
              </w:rPr>
              <w:t xml:space="preserve">International Securities Identification Number (ISIN) (if any): </w:t>
            </w:r>
            <w:r w:rsidRPr="002563CF">
              <w:rPr>
                <w:b/>
                <w:lang w:val="en-US"/>
              </w:rPr>
              <w:t>RU0009046767</w:t>
            </w:r>
          </w:p>
          <w:p w:rsidR="002563CF" w:rsidRPr="002563CF" w:rsidRDefault="002563CF" w:rsidP="002563CF">
            <w:pPr>
              <w:shd w:val="clear" w:color="auto" w:fill="FFFFFF"/>
              <w:spacing w:after="120"/>
              <w:jc w:val="both"/>
              <w:rPr>
                <w:lang w:val="en-US"/>
              </w:rPr>
            </w:pPr>
            <w:r w:rsidRPr="002563CF">
              <w:rPr>
                <w:lang w:val="en-US"/>
              </w:rPr>
              <w:t>2.2. The content of the issuer’s obligation, for implementation of which the issuer involved the organization that provides intermediary services: payment of dividends based on the results of 2016.</w:t>
            </w:r>
          </w:p>
          <w:p w:rsidR="002563CF" w:rsidRPr="002563CF" w:rsidRDefault="002563CF" w:rsidP="002563CF">
            <w:pPr>
              <w:shd w:val="clear" w:color="auto" w:fill="FFFFFF"/>
              <w:spacing w:after="120"/>
              <w:jc w:val="both"/>
              <w:rPr>
                <w:lang w:val="en-US"/>
              </w:rPr>
            </w:pPr>
            <w:r w:rsidRPr="002563CF">
              <w:rPr>
                <w:lang w:val="en-US"/>
              </w:rPr>
              <w:t xml:space="preserve">2.3. Full company business name (for a non-profit organization – name) of the organization attracted by the issuer to provide intermediary services when the issuer performs obligations on bonds or other securities of the issuer: </w:t>
            </w:r>
            <w:r w:rsidRPr="002563CF">
              <w:rPr>
                <w:b/>
                <w:lang w:val="en-US"/>
              </w:rPr>
              <w:t>“Registrar R.O.S.T.” Joint Stock Company</w:t>
            </w:r>
          </w:p>
          <w:p w:rsidR="002563CF" w:rsidRPr="002563CF" w:rsidRDefault="002563CF" w:rsidP="002563CF">
            <w:pPr>
              <w:shd w:val="clear" w:color="auto" w:fill="FFFFFF"/>
              <w:spacing w:after="120"/>
              <w:jc w:val="both"/>
              <w:rPr>
                <w:lang w:val="en-US"/>
              </w:rPr>
            </w:pPr>
            <w:r w:rsidRPr="002563CF">
              <w:rPr>
                <w:lang w:val="en-US"/>
              </w:rPr>
              <w:t xml:space="preserve">Location: </w:t>
            </w:r>
            <w:r w:rsidRPr="002563CF">
              <w:rPr>
                <w:b/>
                <w:lang w:val="en-US"/>
              </w:rPr>
              <w:t xml:space="preserve">18/13 </w:t>
            </w:r>
            <w:proofErr w:type="spellStart"/>
            <w:r w:rsidRPr="002563CF">
              <w:rPr>
                <w:b/>
                <w:lang w:val="en-US"/>
              </w:rPr>
              <w:t>Stromynka</w:t>
            </w:r>
            <w:proofErr w:type="spellEnd"/>
            <w:r w:rsidRPr="002563CF">
              <w:rPr>
                <w:b/>
                <w:lang w:val="en-US"/>
              </w:rPr>
              <w:t xml:space="preserve"> street, Moscow 107996</w:t>
            </w:r>
            <w:r w:rsidRPr="002563CF">
              <w:rPr>
                <w:lang w:val="en-US"/>
              </w:rPr>
              <w:t xml:space="preserve"> </w:t>
            </w:r>
          </w:p>
          <w:p w:rsidR="002563CF" w:rsidRPr="002563CF" w:rsidRDefault="002563CF" w:rsidP="002563CF">
            <w:pPr>
              <w:shd w:val="clear" w:color="auto" w:fill="FFFFFF"/>
              <w:spacing w:after="120"/>
              <w:jc w:val="both"/>
              <w:rPr>
                <w:lang w:val="en-US"/>
              </w:rPr>
            </w:pPr>
            <w:r w:rsidRPr="002563CF">
              <w:rPr>
                <w:lang w:val="en-US"/>
              </w:rPr>
              <w:t xml:space="preserve">TIN (if applicable): </w:t>
            </w:r>
            <w:r w:rsidRPr="002563CF">
              <w:rPr>
                <w:b/>
                <w:lang w:val="en-US"/>
              </w:rPr>
              <w:t>7726030449</w:t>
            </w:r>
          </w:p>
          <w:p w:rsidR="002563CF" w:rsidRPr="002563CF" w:rsidRDefault="002563CF" w:rsidP="002563CF">
            <w:pPr>
              <w:shd w:val="clear" w:color="auto" w:fill="FFFFFF"/>
              <w:spacing w:after="120"/>
              <w:jc w:val="both"/>
              <w:rPr>
                <w:lang w:val="en-US"/>
              </w:rPr>
            </w:pPr>
            <w:r w:rsidRPr="002563CF">
              <w:rPr>
                <w:lang w:val="en-US"/>
              </w:rPr>
              <w:t xml:space="preserve">OGRN (if applicable): </w:t>
            </w:r>
            <w:r w:rsidRPr="002563CF">
              <w:rPr>
                <w:b/>
                <w:lang w:val="en-US"/>
              </w:rPr>
              <w:t>1027739216757</w:t>
            </w:r>
          </w:p>
          <w:p w:rsidR="002563CF" w:rsidRPr="002563CF" w:rsidRDefault="002563CF" w:rsidP="002563CF">
            <w:pPr>
              <w:shd w:val="clear" w:color="auto" w:fill="FFFFFF"/>
              <w:spacing w:after="120"/>
              <w:jc w:val="both"/>
              <w:rPr>
                <w:lang w:val="en-US"/>
              </w:rPr>
            </w:pPr>
            <w:r w:rsidRPr="002563CF">
              <w:rPr>
                <w:lang w:val="en-US"/>
              </w:rPr>
              <w:t>2.4. Brief description of the intermediary services provided by the organization attracted by the issuer:</w:t>
            </w:r>
          </w:p>
          <w:p w:rsidR="002563CF" w:rsidRPr="002563CF" w:rsidRDefault="002563CF" w:rsidP="002563CF">
            <w:pPr>
              <w:shd w:val="clear" w:color="auto" w:fill="FFFFFF"/>
              <w:spacing w:after="120"/>
              <w:jc w:val="both"/>
              <w:rPr>
                <w:b/>
                <w:lang w:val="en-US"/>
              </w:rPr>
            </w:pPr>
            <w:r w:rsidRPr="002563CF">
              <w:rPr>
                <w:b/>
                <w:lang w:val="en-US"/>
              </w:rPr>
              <w:t>- dividend payment;</w:t>
            </w:r>
          </w:p>
          <w:p w:rsidR="002563CF" w:rsidRPr="002563CF" w:rsidRDefault="002563CF" w:rsidP="002563CF">
            <w:pPr>
              <w:shd w:val="clear" w:color="auto" w:fill="FFFFFF"/>
              <w:spacing w:after="120"/>
              <w:jc w:val="both"/>
              <w:rPr>
                <w:b/>
                <w:lang w:val="en-US"/>
              </w:rPr>
            </w:pPr>
            <w:r w:rsidRPr="002563CF">
              <w:rPr>
                <w:b/>
                <w:lang w:val="en-US"/>
              </w:rPr>
              <w:t>- provision of information on the income of individuals and legal entities in accordance with the requirements of the current legislation of the Russian Federation;</w:t>
            </w:r>
          </w:p>
          <w:p w:rsidR="002563CF" w:rsidRPr="002563CF" w:rsidRDefault="002563CF" w:rsidP="002563CF">
            <w:pPr>
              <w:shd w:val="clear" w:color="auto" w:fill="FFFFFF"/>
              <w:spacing w:after="120"/>
              <w:jc w:val="both"/>
              <w:rPr>
                <w:b/>
                <w:lang w:val="en-US"/>
              </w:rPr>
            </w:pPr>
            <w:r w:rsidRPr="002563CF">
              <w:rPr>
                <w:b/>
                <w:lang w:val="en-US"/>
              </w:rPr>
              <w:t>- maintenance and storage of payment history within 3 years from the date of drawing up the list of persons entitled to receive dividends.</w:t>
            </w:r>
          </w:p>
          <w:p w:rsidR="002563CF" w:rsidRPr="002563CF" w:rsidRDefault="002563CF" w:rsidP="002563CF">
            <w:pPr>
              <w:shd w:val="clear" w:color="auto" w:fill="FFFFFF"/>
              <w:spacing w:after="120"/>
              <w:jc w:val="both"/>
              <w:rPr>
                <w:b/>
                <w:lang w:val="en-US"/>
              </w:rPr>
            </w:pPr>
            <w:r w:rsidRPr="002563CF">
              <w:rPr>
                <w:lang w:val="en-US"/>
              </w:rPr>
              <w:lastRenderedPageBreak/>
              <w:t>2.5. The amount (procedure for determining the amount) of the remuneration paid to the organization that provides the issuer with the intermediary services in the course of performance of the issuer’s obligations under the bonds or other securities of the issuer</w:t>
            </w:r>
            <w:r w:rsidRPr="002563CF">
              <w:rPr>
                <w:b/>
                <w:lang w:val="en-US"/>
              </w:rPr>
              <w:t>: the maximum cost of services is 1 391 843 rubles (including VAT 41 843 rubles)</w:t>
            </w:r>
          </w:p>
          <w:p w:rsidR="002563CF" w:rsidRPr="002563CF" w:rsidRDefault="002563CF" w:rsidP="002563CF">
            <w:pPr>
              <w:shd w:val="clear" w:color="auto" w:fill="FFFFFF"/>
              <w:spacing w:after="120"/>
              <w:jc w:val="both"/>
              <w:rPr>
                <w:lang w:val="en-US"/>
              </w:rPr>
            </w:pPr>
            <w:r w:rsidRPr="002563CF">
              <w:rPr>
                <w:lang w:val="en-US"/>
              </w:rPr>
              <w:t xml:space="preserve">2.6. The date of conclusion of the agreement on the basis of which the issuer involves organization that provides it with the intermediary services in the course of performance of obligations on bonds or other securities of the issuer, and if such agreement enters into force not from the date of its conclusion – also the effective date: </w:t>
            </w:r>
            <w:r w:rsidRPr="002563CF">
              <w:rPr>
                <w:b/>
                <w:lang w:val="en-US"/>
              </w:rPr>
              <w:t>26.06.2017</w:t>
            </w:r>
            <w:r w:rsidRPr="002563CF">
              <w:rPr>
                <w:lang w:val="en-US"/>
              </w:rPr>
              <w:t xml:space="preserve"> </w:t>
            </w:r>
          </w:p>
        </w:tc>
      </w:tr>
      <w:tr w:rsidR="002563CF" w:rsidRPr="002563CF" w:rsidTr="008F6785">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563CF" w:rsidRPr="002563CF" w:rsidRDefault="002563CF" w:rsidP="008F6785">
            <w:pPr>
              <w:spacing w:after="120"/>
              <w:jc w:val="center"/>
              <w:rPr>
                <w:rFonts w:eastAsiaTheme="minorHAnsi"/>
                <w:lang w:val="en-US" w:eastAsia="en-US"/>
              </w:rPr>
            </w:pPr>
            <w:r w:rsidRPr="002563CF">
              <w:rPr>
                <w:rFonts w:eastAsiaTheme="minorHAnsi"/>
                <w:lang w:val="en-US" w:eastAsia="en-US"/>
              </w:rPr>
              <w:lastRenderedPageBreak/>
              <w:t>3. Signature</w:t>
            </w:r>
          </w:p>
        </w:tc>
      </w:tr>
      <w:tr w:rsidR="002563CF" w:rsidRPr="002563CF" w:rsidTr="008F6785">
        <w:trPr>
          <w:cantSplit/>
          <w:trHeight w:val="1187"/>
        </w:trPr>
        <w:tc>
          <w:tcPr>
            <w:tcW w:w="6176" w:type="dxa"/>
            <w:gridSpan w:val="2"/>
            <w:tcBorders>
              <w:top w:val="single" w:sz="4" w:space="0" w:color="auto"/>
              <w:left w:val="single" w:sz="4" w:space="0" w:color="auto"/>
              <w:bottom w:val="nil"/>
              <w:right w:val="nil"/>
            </w:tcBorders>
            <w:tcMar>
              <w:top w:w="0" w:type="dxa"/>
              <w:left w:w="28" w:type="dxa"/>
              <w:bottom w:w="0" w:type="dxa"/>
              <w:right w:w="28" w:type="dxa"/>
            </w:tcMar>
            <w:vAlign w:val="bottom"/>
            <w:hideMark/>
          </w:tcPr>
          <w:p w:rsidR="002563CF" w:rsidRPr="002563CF" w:rsidRDefault="002563CF" w:rsidP="008F6785">
            <w:pPr>
              <w:pStyle w:val="Default"/>
              <w:spacing w:after="120" w:line="276" w:lineRule="auto"/>
              <w:rPr>
                <w:color w:val="auto"/>
                <w:lang w:val="en-US"/>
              </w:rPr>
            </w:pPr>
            <w:r w:rsidRPr="002563CF">
              <w:rPr>
                <w:color w:val="auto"/>
                <w:lang w:val="en-US"/>
              </w:rPr>
              <w:t>3.1 Deputy Director General in charge of  Corporate Governance (by power of attorney No. 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2563CF" w:rsidRPr="002563CF" w:rsidRDefault="002563CF" w:rsidP="008F6785">
            <w:pPr>
              <w:spacing w:after="120" w:line="276" w:lineRule="auto"/>
              <w:jc w:val="center"/>
              <w:rPr>
                <w:lang w:val="en-US" w:eastAsia="en-US"/>
              </w:rPr>
            </w:pPr>
            <w:r w:rsidRPr="002563CF">
              <w:rPr>
                <w:lang w:val="en-US" w:eastAsia="en-US"/>
              </w:rPr>
              <w:t>_______________</w:t>
            </w:r>
          </w:p>
          <w:p w:rsidR="002563CF" w:rsidRPr="002563CF" w:rsidRDefault="002563CF" w:rsidP="008F6785">
            <w:pPr>
              <w:spacing w:after="120" w:line="276" w:lineRule="auto"/>
              <w:jc w:val="center"/>
              <w:rPr>
                <w:lang w:val="en-US" w:eastAsia="en-US"/>
              </w:rPr>
            </w:pPr>
            <w:r w:rsidRPr="002563CF">
              <w:rPr>
                <w:lang w:val="en-US" w:eastAsia="en-US"/>
              </w:rPr>
              <w:t>(signature)</w:t>
            </w:r>
          </w:p>
        </w:tc>
        <w:tc>
          <w:tcPr>
            <w:tcW w:w="2046" w:type="dxa"/>
            <w:tcBorders>
              <w:top w:val="single" w:sz="4" w:space="0" w:color="auto"/>
              <w:left w:val="nil"/>
              <w:bottom w:val="nil"/>
              <w:right w:val="single" w:sz="4" w:space="0" w:color="auto"/>
            </w:tcBorders>
            <w:tcMar>
              <w:top w:w="0" w:type="dxa"/>
              <w:left w:w="28" w:type="dxa"/>
              <w:bottom w:w="0" w:type="dxa"/>
              <w:right w:w="28" w:type="dxa"/>
            </w:tcMar>
            <w:vAlign w:val="bottom"/>
          </w:tcPr>
          <w:p w:rsidR="002563CF" w:rsidRPr="002563CF" w:rsidRDefault="002563CF" w:rsidP="008F6785">
            <w:pPr>
              <w:spacing w:after="120" w:line="276" w:lineRule="auto"/>
              <w:rPr>
                <w:lang w:val="en-US" w:eastAsia="en-US"/>
              </w:rPr>
            </w:pPr>
            <w:proofErr w:type="spellStart"/>
            <w:r w:rsidRPr="002563CF">
              <w:rPr>
                <w:lang w:val="en-US" w:eastAsia="en-US"/>
              </w:rPr>
              <w:t>Ivanova</w:t>
            </w:r>
            <w:proofErr w:type="spellEnd"/>
            <w:r w:rsidRPr="002563CF">
              <w:rPr>
                <w:lang w:val="en-US" w:eastAsia="en-US"/>
              </w:rPr>
              <w:t xml:space="preserve"> I.V.</w:t>
            </w:r>
          </w:p>
          <w:p w:rsidR="002563CF" w:rsidRPr="002563CF" w:rsidRDefault="002563CF" w:rsidP="008F6785">
            <w:pPr>
              <w:spacing w:after="120" w:line="276" w:lineRule="auto"/>
              <w:rPr>
                <w:lang w:val="en-US" w:eastAsia="en-US"/>
              </w:rPr>
            </w:pPr>
          </w:p>
        </w:tc>
      </w:tr>
      <w:tr w:rsidR="002563CF" w:rsidRPr="002563CF" w:rsidTr="008F6785">
        <w:trPr>
          <w:cantSplit/>
          <w:trHeight w:val="645"/>
        </w:trPr>
        <w:tc>
          <w:tcPr>
            <w:tcW w:w="617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2563CF" w:rsidRPr="002563CF" w:rsidRDefault="002563CF" w:rsidP="002563CF">
            <w:pPr>
              <w:spacing w:after="120" w:line="276" w:lineRule="auto"/>
              <w:rPr>
                <w:lang w:val="en-US" w:eastAsia="en-US"/>
              </w:rPr>
            </w:pPr>
            <w:r w:rsidRPr="002563CF">
              <w:rPr>
                <w:lang w:val="en-US" w:eastAsia="en-US"/>
              </w:rPr>
              <w:t>3.2 Date: 2</w:t>
            </w:r>
            <w:r w:rsidRPr="002563CF">
              <w:rPr>
                <w:lang w:eastAsia="en-US"/>
              </w:rPr>
              <w:t>7</w:t>
            </w:r>
            <w:r w:rsidRPr="002563CF">
              <w:rPr>
                <w:lang w:val="en-US" w:eastAsia="en-US"/>
              </w:rPr>
              <w:t xml:space="preserve"> June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2563CF" w:rsidRPr="002563CF" w:rsidRDefault="002563CF" w:rsidP="008F6785">
            <w:pPr>
              <w:spacing w:after="120" w:line="276" w:lineRule="auto"/>
              <w:jc w:val="center"/>
              <w:rPr>
                <w:lang w:val="en-US" w:eastAsia="en-US"/>
              </w:rPr>
            </w:pPr>
            <w:r w:rsidRPr="002563CF">
              <w:rPr>
                <w:lang w:val="en-US" w:eastAsia="en-US"/>
              </w:rPr>
              <w:t xml:space="preserve">stamp </w:t>
            </w:r>
          </w:p>
        </w:tc>
        <w:tc>
          <w:tcPr>
            <w:tcW w:w="2046" w:type="dxa"/>
            <w:tcBorders>
              <w:top w:val="nil"/>
              <w:left w:val="nil"/>
              <w:bottom w:val="single" w:sz="4" w:space="0" w:color="auto"/>
              <w:right w:val="single" w:sz="4" w:space="0" w:color="auto"/>
            </w:tcBorders>
            <w:tcMar>
              <w:top w:w="0" w:type="dxa"/>
              <w:left w:w="28" w:type="dxa"/>
              <w:bottom w:w="0" w:type="dxa"/>
              <w:right w:w="28" w:type="dxa"/>
            </w:tcMar>
            <w:vAlign w:val="bottom"/>
          </w:tcPr>
          <w:p w:rsidR="002563CF" w:rsidRPr="002563CF" w:rsidRDefault="002563CF" w:rsidP="008F6785">
            <w:pPr>
              <w:spacing w:after="120" w:line="276" w:lineRule="auto"/>
              <w:rPr>
                <w:lang w:val="en-US" w:eastAsia="en-US"/>
              </w:rPr>
            </w:pPr>
          </w:p>
        </w:tc>
      </w:tr>
    </w:tbl>
    <w:p w:rsidR="002563CF" w:rsidRPr="002563CF" w:rsidRDefault="002563CF" w:rsidP="002563CF">
      <w:pPr>
        <w:spacing w:after="120"/>
      </w:pPr>
    </w:p>
    <w:p w:rsidR="0059029B" w:rsidRPr="002563CF" w:rsidRDefault="0059029B"/>
    <w:sectPr w:rsidR="0059029B" w:rsidRPr="00256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CF"/>
    <w:rsid w:val="002563CF"/>
    <w:rsid w:val="0059029B"/>
    <w:rsid w:val="0062058F"/>
    <w:rsid w:val="00C64A22"/>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061A"/>
  <w15:chartTrackingRefBased/>
  <w15:docId w15:val="{0192C1A7-518E-4E08-807C-C52C07D3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3C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563C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3C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563CF"/>
    <w:rPr>
      <w:color w:val="0000FF"/>
      <w:u w:val="single"/>
    </w:rPr>
  </w:style>
  <w:style w:type="paragraph" w:styleId="a4">
    <w:name w:val="No Spacing"/>
    <w:link w:val="a5"/>
    <w:uiPriority w:val="1"/>
    <w:qFormat/>
    <w:rsid w:val="002563CF"/>
    <w:pPr>
      <w:spacing w:after="0" w:line="240" w:lineRule="auto"/>
    </w:pPr>
    <w:rPr>
      <w:rFonts w:ascii="Calibri" w:eastAsia="Calibri" w:hAnsi="Calibri" w:cs="Times New Roman"/>
    </w:rPr>
  </w:style>
  <w:style w:type="paragraph" w:customStyle="1" w:styleId="Default">
    <w:name w:val="Default"/>
    <w:rsid w:val="002563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2563CF"/>
  </w:style>
  <w:style w:type="character" w:customStyle="1" w:styleId="a5">
    <w:name w:val="Без интервала Знак"/>
    <w:link w:val="a4"/>
    <w:uiPriority w:val="1"/>
    <w:locked/>
    <w:rsid w:val="002563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571</Words>
  <Characters>3255</Characters>
  <Application>Microsoft Office Word</Application>
  <DocSecurity>0</DocSecurity>
  <Lines>27</Lines>
  <Paragraphs>7</Paragraphs>
  <ScaleCrop>false</ScaleCrop>
  <Company>Home</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2017-06-27T23:03:00Z</dcterms:created>
  <dcterms:modified xsi:type="dcterms:W3CDTF">2017-06-27T23:14:00Z</dcterms:modified>
</cp:coreProperties>
</file>