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F4" w:rsidRDefault="00A130F4" w:rsidP="00A130F4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A130F4" w:rsidRDefault="00A130F4" w:rsidP="00A130F4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A130F4" w:rsidRDefault="00A130F4" w:rsidP="00A130F4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956"/>
        <w:gridCol w:w="1984"/>
        <w:gridCol w:w="2126"/>
      </w:tblGrid>
      <w:tr w:rsidR="00A130F4" w:rsidTr="00A130F4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F4" w:rsidRDefault="00A130F4" w:rsidP="003577B7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A130F4" w:rsidRPr="00A130F4" w:rsidTr="00A130F4">
        <w:trPr>
          <w:trHeight w:val="5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F4" w:rsidRDefault="00A130F4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Issuer’s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F4" w:rsidRDefault="00A130F4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A130F4" w:rsidTr="00A130F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F4" w:rsidRDefault="00A130F4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abbreviated 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F4" w:rsidRDefault="00A130F4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A130F4" w:rsidTr="00A130F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F4" w:rsidRDefault="00A130F4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F4" w:rsidRDefault="00A130F4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A130F4" w:rsidTr="00A130F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F4" w:rsidRDefault="00A130F4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F4" w:rsidRDefault="00A130F4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A130F4" w:rsidTr="00A130F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F4" w:rsidRDefault="00A130F4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F4" w:rsidRDefault="00A130F4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A130F4" w:rsidTr="00A130F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F4" w:rsidRDefault="00A130F4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F4" w:rsidRDefault="00A130F4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A130F4" w:rsidRPr="00A130F4" w:rsidTr="00A130F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F4" w:rsidRDefault="00A130F4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F4" w:rsidRPr="00A130F4" w:rsidRDefault="00A130F4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A130F4" w:rsidRPr="00A130F4" w:rsidRDefault="00A130F4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A130F4" w:rsidTr="00A130F4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30F4" w:rsidRDefault="00A130F4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A130F4" w:rsidRPr="00A130F4" w:rsidTr="00A130F4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30F4" w:rsidRDefault="00A130F4" w:rsidP="00A130F4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chairperson of the BoD adopted a decision to convene a meeting of the board of directors of the issuer: </w:t>
            </w:r>
            <w:r w:rsidRPr="00A130F4">
              <w:rPr>
                <w:b/>
                <w:sz w:val="24"/>
                <w:szCs w:val="24"/>
                <w:lang w:val="en-US" w:eastAsia="en-US"/>
              </w:rPr>
              <w:t>1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9 </w:t>
            </w:r>
            <w:r>
              <w:rPr>
                <w:b/>
                <w:sz w:val="24"/>
                <w:szCs w:val="24"/>
                <w:lang w:val="en-US" w:eastAsia="en-US"/>
              </w:rPr>
              <w:t>April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2017</w:t>
            </w:r>
          </w:p>
        </w:tc>
      </w:tr>
      <w:tr w:rsidR="00A130F4" w:rsidRPr="00A130F4" w:rsidTr="00A130F4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30F4" w:rsidRDefault="00A130F4" w:rsidP="00A130F4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25 April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2017</w:t>
            </w:r>
          </w:p>
        </w:tc>
      </w:tr>
      <w:tr w:rsidR="00A130F4" w:rsidRPr="00A130F4" w:rsidTr="00A130F4">
        <w:trPr>
          <w:trHeight w:val="66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30F4" w:rsidRDefault="00A130F4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A130F4" w:rsidRDefault="00A130F4" w:rsidP="00A130F4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11. On discussing the planned indicators of quality of the services for each period of tariff regulation within the long-term of tariff</w:t>
            </w:r>
            <w:r>
              <w:rPr>
                <w:sz w:val="24"/>
                <w:szCs w:val="24"/>
                <w:lang w:val="en-US" w:eastAsia="en-US"/>
              </w:rPr>
              <w:t xml:space="preserve"> regulation</w:t>
            </w:r>
            <w:r>
              <w:rPr>
                <w:sz w:val="24"/>
                <w:szCs w:val="24"/>
                <w:lang w:val="en-US" w:eastAsia="en-US"/>
              </w:rPr>
              <w:t xml:space="preserve"> up to 2022.</w:t>
            </w:r>
          </w:p>
          <w:p w:rsidR="00A130F4" w:rsidRDefault="00A130F4" w:rsidP="00A130F4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12. On discussing the report submitted by the Company Director General on the process of selling the non-core assets in the 1</w:t>
            </w:r>
            <w:r w:rsidRPr="00A130F4">
              <w:rPr>
                <w:sz w:val="24"/>
                <w:szCs w:val="24"/>
                <w:vertAlign w:val="superscript"/>
                <w:lang w:val="en-US" w:eastAsia="en-US"/>
              </w:rPr>
              <w:t>st</w:t>
            </w:r>
            <w:r>
              <w:rPr>
                <w:sz w:val="24"/>
                <w:szCs w:val="24"/>
                <w:lang w:val="en-US" w:eastAsia="en-US"/>
              </w:rPr>
              <w:t xml:space="preserve"> quarter of 2017 and updating the registry (programme of selling) the non-core assets of Kubanenergo PJSC.</w:t>
            </w:r>
          </w:p>
        </w:tc>
      </w:tr>
      <w:tr w:rsidR="00A130F4" w:rsidRPr="00A130F4" w:rsidTr="00A130F4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30F4" w:rsidRDefault="00A130F4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A130F4" w:rsidTr="00A130F4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130F4" w:rsidRDefault="00A130F4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No.2-1879 dated 15.12.2016)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130F4" w:rsidRDefault="00A130F4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A130F4" w:rsidRDefault="00A130F4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130F4" w:rsidRDefault="00A130F4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A130F4" w:rsidRDefault="00A130F4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A130F4" w:rsidTr="00A130F4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130F4" w:rsidRDefault="00A130F4" w:rsidP="00A130F4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val="en-US" w:eastAsia="en-US"/>
              </w:rPr>
              <w:t>19 April</w:t>
            </w:r>
            <w:bookmarkStart w:id="0" w:name="_GoBack"/>
            <w:bookmarkEnd w:id="0"/>
            <w:r>
              <w:rPr>
                <w:sz w:val="24"/>
                <w:szCs w:val="24"/>
                <w:lang w:val="en-US" w:eastAsia="en-US"/>
              </w:rPr>
              <w:t xml:space="preserve">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130F4" w:rsidRDefault="00A130F4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130F4" w:rsidRDefault="00A130F4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A130F4" w:rsidRDefault="00A130F4" w:rsidP="00A130F4">
      <w:pPr>
        <w:rPr>
          <w:sz w:val="24"/>
          <w:szCs w:val="24"/>
        </w:rPr>
      </w:pPr>
    </w:p>
    <w:p w:rsidR="00A130F4" w:rsidRDefault="00A130F4" w:rsidP="00A130F4"/>
    <w:p w:rsidR="00A130F4" w:rsidRDefault="00A130F4" w:rsidP="00A130F4"/>
    <w:p w:rsidR="00A130F4" w:rsidRDefault="00A130F4" w:rsidP="00A130F4"/>
    <w:p w:rsidR="00A130F4" w:rsidRDefault="00A130F4" w:rsidP="00A130F4"/>
    <w:p w:rsidR="00A130F4" w:rsidRDefault="00A130F4" w:rsidP="00A130F4"/>
    <w:p w:rsidR="00A130F4" w:rsidRDefault="00A130F4" w:rsidP="00A130F4">
      <w:r>
        <w:t xml:space="preserve"> </w:t>
      </w:r>
    </w:p>
    <w:p w:rsidR="00A130F4" w:rsidRDefault="00A130F4" w:rsidP="00A130F4"/>
    <w:p w:rsidR="00A130F4" w:rsidRDefault="00A130F4" w:rsidP="00A130F4"/>
    <w:p w:rsidR="00A130F4" w:rsidRDefault="00A130F4" w:rsidP="00A130F4"/>
    <w:p w:rsidR="00A130F4" w:rsidRDefault="00A130F4" w:rsidP="00A130F4"/>
    <w:p w:rsidR="00A130F4" w:rsidRDefault="00A130F4" w:rsidP="00A130F4"/>
    <w:p w:rsidR="00A130F4" w:rsidRDefault="00A130F4" w:rsidP="00A130F4"/>
    <w:p w:rsidR="00A130F4" w:rsidRDefault="00A130F4" w:rsidP="00A130F4"/>
    <w:p w:rsidR="00A130F4" w:rsidRDefault="00A130F4" w:rsidP="00A130F4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F4"/>
    <w:rsid w:val="0059029B"/>
    <w:rsid w:val="0062058F"/>
    <w:rsid w:val="00A130F4"/>
    <w:rsid w:val="00D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CCD4"/>
  <w15:chartTrackingRefBased/>
  <w15:docId w15:val="{A66AEBFB-339B-44FF-987E-58A62C28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0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30F4"/>
    <w:rPr>
      <w:color w:val="0000FF"/>
      <w:u w:val="single"/>
    </w:rPr>
  </w:style>
  <w:style w:type="paragraph" w:styleId="a4">
    <w:name w:val="No Spacing"/>
    <w:uiPriority w:val="1"/>
    <w:qFormat/>
    <w:rsid w:val="00A130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A130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13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Company>Home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2017-04-22T14:55:00Z</dcterms:created>
  <dcterms:modified xsi:type="dcterms:W3CDTF">2017-04-22T14:58:00Z</dcterms:modified>
</cp:coreProperties>
</file>