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DA" w:rsidRDefault="00AE16DA" w:rsidP="00AE16D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AE16DA" w:rsidRDefault="00AE16DA" w:rsidP="00AE16D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AE16DA" w:rsidRDefault="00AE16DA" w:rsidP="00AE16D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AE16DA" w:rsidTr="00AA14E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E16DA" w:rsidRPr="00AE16DA" w:rsidTr="00AA14E4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AE16DA" w:rsidTr="00AA14E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E16DA" w:rsidTr="00AA14E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AE16DA" w:rsidTr="00AA14E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E16DA" w:rsidTr="00AA14E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E16DA" w:rsidTr="00AA14E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E16DA" w:rsidRPr="00AE16DA" w:rsidTr="00AA14E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DA" w:rsidRPr="00850A63" w:rsidRDefault="00AE16DA" w:rsidP="00AA14E4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AE16DA" w:rsidRPr="00850A63" w:rsidRDefault="00AE16DA" w:rsidP="00AA14E4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E16DA" w:rsidTr="00AA14E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16DA" w:rsidRDefault="00AE16DA" w:rsidP="00AA14E4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AE16DA" w:rsidRPr="00AE16DA" w:rsidTr="00AA14E4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16DA" w:rsidRDefault="00AE16DA" w:rsidP="00AE16D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AE16DA">
              <w:rPr>
                <w:b/>
                <w:sz w:val="24"/>
                <w:szCs w:val="24"/>
                <w:lang w:val="en-US" w:eastAsia="en-US"/>
              </w:rPr>
              <w:t>22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March 2017</w:t>
            </w:r>
          </w:p>
        </w:tc>
      </w:tr>
      <w:tr w:rsidR="00AE16DA" w:rsidRPr="00AE16DA" w:rsidTr="00AA14E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16DA" w:rsidRDefault="00AE16DA" w:rsidP="00AA14E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28 March 2017</w:t>
            </w:r>
          </w:p>
        </w:tc>
      </w:tr>
      <w:tr w:rsidR="00AE16DA" w:rsidRPr="00AE16DA" w:rsidTr="00AA14E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16DA" w:rsidRDefault="00AE16DA" w:rsidP="00AA14E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AE16DA" w:rsidRDefault="00AE16DA" w:rsidP="00AA14E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E16DA">
              <w:rPr>
                <w:sz w:val="24"/>
                <w:szCs w:val="24"/>
                <w:lang w:val="en-US" w:eastAsia="en-US"/>
              </w:rPr>
              <w:t xml:space="preserve">12. </w:t>
            </w:r>
            <w:r>
              <w:rPr>
                <w:sz w:val="24"/>
                <w:szCs w:val="24"/>
                <w:lang w:val="en-US" w:eastAsia="en-US"/>
              </w:rPr>
              <w:t>On approval of Credit plan of Kubanenergo PJSC for the 2</w:t>
            </w:r>
            <w:r w:rsidRPr="00AE16DA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AE16DA" w:rsidRPr="00AE16DA" w:rsidRDefault="00AE16DA" w:rsidP="00AA14E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13. On approval of corporate structure of the executive office of Kubanenergo PJSC. </w:t>
            </w:r>
          </w:p>
        </w:tc>
      </w:tr>
      <w:tr w:rsidR="00AE16DA" w:rsidTr="00AA14E4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16DA" w:rsidRDefault="00AE16DA" w:rsidP="00AA14E4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AE16DA" w:rsidTr="00AA14E4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E16DA" w:rsidRDefault="00AE16DA" w:rsidP="00AA14E4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E16DA" w:rsidRDefault="00AE16DA" w:rsidP="00AA14E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AE16DA" w:rsidRDefault="00AE16DA" w:rsidP="00AA14E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E16DA" w:rsidRDefault="00AE16DA" w:rsidP="00AA14E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AE16DA" w:rsidRDefault="00AE16DA" w:rsidP="00AA14E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E16DA" w:rsidTr="00AA14E4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E16DA" w:rsidRDefault="00AE16DA" w:rsidP="00AE16D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22</w:t>
            </w:r>
            <w:r>
              <w:rPr>
                <w:sz w:val="24"/>
                <w:szCs w:val="24"/>
                <w:lang w:val="en-US" w:eastAsia="en-US"/>
              </w:rPr>
              <w:t xml:space="preserve"> March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E16DA" w:rsidRDefault="00AE16DA" w:rsidP="00AA14E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E16DA" w:rsidRDefault="00AE16DA" w:rsidP="00AA14E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E16DA" w:rsidRDefault="00AE16DA" w:rsidP="00AE16DA">
      <w:pPr>
        <w:rPr>
          <w:sz w:val="24"/>
          <w:szCs w:val="24"/>
        </w:rPr>
      </w:pPr>
    </w:p>
    <w:p w:rsidR="00AE16DA" w:rsidRDefault="00AE16DA" w:rsidP="00AE16DA"/>
    <w:p w:rsidR="00AE16DA" w:rsidRDefault="00AE16DA" w:rsidP="00AE16DA"/>
    <w:p w:rsidR="00AE16DA" w:rsidRDefault="00AE16DA" w:rsidP="00AE16DA"/>
    <w:p w:rsidR="00AE16DA" w:rsidRDefault="00AE16DA" w:rsidP="00AE16DA"/>
    <w:p w:rsidR="00AE16DA" w:rsidRDefault="00AE16DA" w:rsidP="00AE16DA"/>
    <w:p w:rsidR="00AE16DA" w:rsidRDefault="00AE16DA" w:rsidP="00AE16DA">
      <w:r>
        <w:t xml:space="preserve"> </w:t>
      </w:r>
    </w:p>
    <w:p w:rsidR="00AE16DA" w:rsidRDefault="00AE16DA" w:rsidP="00AE16DA"/>
    <w:p w:rsidR="00AE16DA" w:rsidRDefault="00AE16DA" w:rsidP="00AE16DA"/>
    <w:p w:rsidR="00AE16DA" w:rsidRDefault="00AE16DA" w:rsidP="00AE16DA"/>
    <w:p w:rsidR="00AE16DA" w:rsidRDefault="00AE16DA" w:rsidP="00AE16DA"/>
    <w:p w:rsidR="00AE16DA" w:rsidRDefault="00AE16DA" w:rsidP="00AE16DA"/>
    <w:p w:rsidR="00AE16DA" w:rsidRDefault="00AE16DA" w:rsidP="00AE16DA"/>
    <w:p w:rsidR="00AE16DA" w:rsidRDefault="00AE16DA" w:rsidP="00AE16DA"/>
    <w:bookmarkEnd w:id="0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DA"/>
    <w:rsid w:val="0059029B"/>
    <w:rsid w:val="00AE16DA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309B9-F72C-4120-9610-83958F69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6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16DA"/>
    <w:rPr>
      <w:color w:val="0000FF"/>
      <w:u w:val="single"/>
    </w:rPr>
  </w:style>
  <w:style w:type="paragraph" w:styleId="a4">
    <w:name w:val="No Spacing"/>
    <w:uiPriority w:val="1"/>
    <w:qFormat/>
    <w:rsid w:val="00AE16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E16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E16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>Home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2017-03-24T21:12:00Z</dcterms:created>
  <dcterms:modified xsi:type="dcterms:W3CDTF">2017-03-24T21:14:00Z</dcterms:modified>
</cp:coreProperties>
</file>