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5EE" w:rsidRDefault="004D15EE" w:rsidP="004D15EE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Corporate action statement</w:t>
      </w:r>
    </w:p>
    <w:p w:rsidR="004D15EE" w:rsidRDefault="004D15EE" w:rsidP="004D15EE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“On </w:t>
      </w:r>
      <w:r>
        <w:rPr>
          <w:b/>
          <w:bCs/>
          <w:sz w:val="24"/>
          <w:szCs w:val="24"/>
          <w:lang w:val="en-US"/>
        </w:rPr>
        <w:t xml:space="preserve">convening a </w:t>
      </w:r>
      <w:r>
        <w:rPr>
          <w:b/>
          <w:bCs/>
          <w:sz w:val="24"/>
          <w:szCs w:val="24"/>
          <w:lang w:val="en-US"/>
        </w:rPr>
        <w:t>meeting of the issuer’s Board of Directors and its agenda”</w:t>
      </w:r>
    </w:p>
    <w:p w:rsidR="004D15EE" w:rsidRDefault="004D15EE" w:rsidP="004D15EE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</w:t>
      </w:r>
      <w:proofErr w:type="gramStart"/>
      <w:r>
        <w:rPr>
          <w:b/>
          <w:bCs/>
          <w:sz w:val="24"/>
          <w:szCs w:val="24"/>
          <w:lang w:val="en-US"/>
        </w:rPr>
        <w:t>disclosure</w:t>
      </w:r>
      <w:proofErr w:type="gramEnd"/>
      <w:r>
        <w:rPr>
          <w:b/>
          <w:bCs/>
          <w:sz w:val="24"/>
          <w:szCs w:val="24"/>
          <w:lang w:val="en-US"/>
        </w:rPr>
        <w:t xml:space="preserve"> of insider information)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1956"/>
        <w:gridCol w:w="1984"/>
        <w:gridCol w:w="2126"/>
      </w:tblGrid>
      <w:tr w:rsidR="004D15EE" w:rsidTr="004D15EE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EE" w:rsidRDefault="004D15EE" w:rsidP="0016455F">
            <w:pPr>
              <w:pStyle w:val="a4"/>
              <w:numPr>
                <w:ilvl w:val="0"/>
                <w:numId w:val="1"/>
              </w:num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4D15EE" w:rsidRPr="004D15EE" w:rsidTr="004D15EE">
        <w:trPr>
          <w:trHeight w:val="599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EE" w:rsidRDefault="004D15EE" w:rsidP="004D15EE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Issuer’s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name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EE" w:rsidRDefault="004D15EE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Public joint stock company of power industry  and electrification of Kuban</w:t>
            </w:r>
          </w:p>
        </w:tc>
      </w:tr>
      <w:tr w:rsidR="004D15EE" w:rsidTr="004D15EE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EE" w:rsidRDefault="004D15EE" w:rsidP="004D15EE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abbreviated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name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EE" w:rsidRDefault="004D15EE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“Kubanenergo” PJSC</w:t>
            </w:r>
          </w:p>
        </w:tc>
      </w:tr>
      <w:tr w:rsidR="004D15EE" w:rsidTr="004D15EE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EE" w:rsidRDefault="004D15EE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location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EE" w:rsidRDefault="004D15EE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Krasnodar, Russian Federation, 350033</w:t>
            </w:r>
          </w:p>
        </w:tc>
      </w:tr>
      <w:tr w:rsidR="004D15EE" w:rsidTr="004D15EE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EE" w:rsidRDefault="004D15EE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1.4.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PSRN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EE" w:rsidRDefault="004D15EE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4D15EE" w:rsidTr="004D15EE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EE" w:rsidRDefault="004D15EE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1.5.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TIN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EE" w:rsidRDefault="004D15EE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4D15EE" w:rsidTr="004D15EE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EE" w:rsidRDefault="004D15EE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1.6. Issuer’s unique code assigned by registering authority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EE" w:rsidRDefault="004D15EE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00063-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4D15EE" w:rsidRPr="004D15EE" w:rsidTr="004D15EE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EE" w:rsidRDefault="004D15EE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1.7. Web-page for disclosure of information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EE" w:rsidRPr="004D15EE" w:rsidRDefault="004D15EE">
            <w:pPr>
              <w:spacing w:line="252" w:lineRule="auto"/>
              <w:rPr>
                <w:rStyle w:val="a3"/>
                <w:color w:val="auto"/>
                <w:lang w:val="en-US" w:eastAsia="en-US"/>
              </w:rPr>
            </w:pPr>
            <w:hyperlink r:id="rId5" w:history="1">
              <w:r w:rsidRPr="004D15EE">
                <w:rPr>
                  <w:rStyle w:val="a3"/>
                  <w:sz w:val="24"/>
                  <w:szCs w:val="24"/>
                  <w:lang w:val="en-US" w:eastAsia="en-US"/>
                </w:rPr>
                <w:t>www.kubanenergo.ru</w:t>
              </w:r>
            </w:hyperlink>
            <w:r w:rsidRPr="004D15EE">
              <w:rPr>
                <w:sz w:val="24"/>
                <w:szCs w:val="24"/>
                <w:lang w:val="en-US" w:eastAsia="en-US"/>
              </w:rPr>
              <w:t xml:space="preserve"> </w:t>
            </w:r>
          </w:p>
          <w:p w:rsidR="004D15EE" w:rsidRPr="004D15EE" w:rsidRDefault="004D15EE">
            <w:pPr>
              <w:pStyle w:val="a4"/>
              <w:spacing w:line="252" w:lineRule="auto"/>
              <w:rPr>
                <w:rFonts w:ascii="Times New Roman" w:hAnsi="Times New Roman"/>
                <w:lang w:val="en-US"/>
              </w:rPr>
            </w:pPr>
            <w:hyperlink r:id="rId6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4D15EE" w:rsidTr="004D15EE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D15EE" w:rsidRDefault="004D15EE">
            <w:pPr>
              <w:spacing w:line="252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4D15EE" w:rsidRPr="004D15EE" w:rsidTr="004D15EE">
        <w:trPr>
          <w:trHeight w:val="69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D15EE" w:rsidRDefault="004D15EE" w:rsidP="004D15EE">
            <w:pPr>
              <w:spacing w:line="252" w:lineRule="auto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2.1. Date when the chairman of the BoD adopted a decision to convene a meeting of the board of directors of the issuer: </w:t>
            </w:r>
            <w:r>
              <w:rPr>
                <w:b/>
                <w:sz w:val="24"/>
                <w:szCs w:val="24"/>
                <w:lang w:val="en-US" w:eastAsia="en-US"/>
              </w:rPr>
              <w:t>3 February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2017</w:t>
            </w:r>
          </w:p>
        </w:tc>
      </w:tr>
      <w:tr w:rsidR="004D15EE" w:rsidRPr="004D15EE" w:rsidTr="004D15EE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D15EE" w:rsidRDefault="004D15EE" w:rsidP="004D15EE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b/>
                <w:sz w:val="24"/>
                <w:szCs w:val="24"/>
                <w:lang w:val="en-US" w:eastAsia="en-US"/>
              </w:rPr>
              <w:t>6 February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2017</w:t>
            </w:r>
          </w:p>
        </w:tc>
      </w:tr>
      <w:tr w:rsidR="004D15EE" w:rsidRPr="004D15EE" w:rsidTr="004D15EE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D15EE" w:rsidRDefault="004D15EE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2.3. Agenda of meeting of issuer’s board of directors:</w:t>
            </w:r>
          </w:p>
          <w:p w:rsidR="004D15EE" w:rsidRDefault="004D15EE" w:rsidP="004D15EE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1. On provision of reliable electricity supply to facilities of the Main Media Centre during the Russian Investment Forum 2017. </w:t>
            </w:r>
          </w:p>
        </w:tc>
      </w:tr>
      <w:tr w:rsidR="004D15EE" w:rsidTr="004D15EE">
        <w:trPr>
          <w:cantSplit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D15EE" w:rsidRDefault="004D15EE">
            <w:pPr>
              <w:spacing w:line="252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3. Signature</w:t>
            </w:r>
          </w:p>
        </w:tc>
      </w:tr>
      <w:tr w:rsidR="004D15EE" w:rsidTr="004D15EE">
        <w:trPr>
          <w:cantSplit/>
          <w:trHeight w:val="1187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D15EE" w:rsidRDefault="004D15EE">
            <w:pPr>
              <w:pStyle w:val="Default"/>
              <w:spacing w:line="252" w:lineRule="auto"/>
              <w:rPr>
                <w:lang w:val="en-US"/>
              </w:rPr>
            </w:pPr>
            <w:r>
              <w:rPr>
                <w:lang w:val="en-US"/>
              </w:rPr>
              <w:t>3.1 Deputy Director General in charge of Corporate Governance (by power of attorney No.2-1879 dated 15.12.2016)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D15EE" w:rsidRDefault="004D15EE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_______________</w:t>
            </w:r>
          </w:p>
          <w:p w:rsidR="004D15EE" w:rsidRDefault="004D15EE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(signature)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D15EE" w:rsidRDefault="004D15EE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Ivanova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I.V.</w:t>
            </w:r>
          </w:p>
          <w:p w:rsidR="004D15EE" w:rsidRDefault="004D15EE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4D15EE" w:rsidTr="004D15EE">
        <w:trPr>
          <w:cantSplit/>
          <w:trHeight w:val="645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D15EE" w:rsidRDefault="004D15EE" w:rsidP="004D15EE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3.2 Date: </w:t>
            </w:r>
            <w:r>
              <w:rPr>
                <w:sz w:val="24"/>
                <w:szCs w:val="24"/>
                <w:lang w:val="en-US" w:eastAsia="en-US"/>
              </w:rPr>
              <w:t>3 February</w:t>
            </w:r>
            <w:r>
              <w:rPr>
                <w:sz w:val="24"/>
                <w:szCs w:val="24"/>
                <w:lang w:val="en-US" w:eastAsia="en-US"/>
              </w:rPr>
              <w:t xml:space="preserve"> 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D15EE" w:rsidRDefault="004D15EE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stamp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D15EE" w:rsidRDefault="004D15EE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</w:p>
        </w:tc>
      </w:tr>
    </w:tbl>
    <w:p w:rsidR="004D15EE" w:rsidRDefault="004D15EE" w:rsidP="004D15EE">
      <w:pPr>
        <w:rPr>
          <w:sz w:val="24"/>
          <w:szCs w:val="24"/>
        </w:rPr>
      </w:pPr>
    </w:p>
    <w:p w:rsidR="004D15EE" w:rsidRDefault="004D15EE" w:rsidP="004D15EE"/>
    <w:p w:rsidR="004D15EE" w:rsidRDefault="004D15EE" w:rsidP="004D15EE">
      <w:bookmarkStart w:id="0" w:name="_GoBack"/>
      <w:bookmarkEnd w:id="0"/>
    </w:p>
    <w:p w:rsidR="004D15EE" w:rsidRDefault="004D15EE" w:rsidP="004D15EE"/>
    <w:p w:rsidR="004D15EE" w:rsidRDefault="004D15EE" w:rsidP="004D15EE"/>
    <w:p w:rsidR="004D15EE" w:rsidRDefault="004D15EE" w:rsidP="004D15EE"/>
    <w:p w:rsidR="004D15EE" w:rsidRDefault="004D15EE" w:rsidP="004D15EE">
      <w:r>
        <w:t xml:space="preserve"> </w:t>
      </w:r>
    </w:p>
    <w:p w:rsidR="004D15EE" w:rsidRDefault="004D15EE" w:rsidP="004D15EE"/>
    <w:p w:rsidR="004D15EE" w:rsidRDefault="004D15EE" w:rsidP="004D15EE"/>
    <w:p w:rsidR="004D15EE" w:rsidRDefault="004D15EE" w:rsidP="004D15EE"/>
    <w:p w:rsidR="0059029B" w:rsidRDefault="0059029B"/>
    <w:sectPr w:rsidR="00590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422CD"/>
    <w:multiLevelType w:val="hybridMultilevel"/>
    <w:tmpl w:val="FF2CF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5EE"/>
    <w:rsid w:val="004D15EE"/>
    <w:rsid w:val="0059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E32EBA-4BF0-417A-8F44-1FF7E3896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5E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D15EE"/>
    <w:rPr>
      <w:color w:val="0000FF"/>
      <w:u w:val="single"/>
    </w:rPr>
  </w:style>
  <w:style w:type="paragraph" w:styleId="a4">
    <w:name w:val="No Spacing"/>
    <w:uiPriority w:val="1"/>
    <w:qFormat/>
    <w:rsid w:val="004D15E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4D15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4D15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64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1157</Characters>
  <Application>Microsoft Office Word</Application>
  <DocSecurity>0</DocSecurity>
  <Lines>9</Lines>
  <Paragraphs>2</Paragraphs>
  <ScaleCrop>false</ScaleCrop>
  <Company>Home</Company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2017-02-06T12:03:00Z</dcterms:created>
  <dcterms:modified xsi:type="dcterms:W3CDTF">2017-02-06T12:07:00Z</dcterms:modified>
</cp:coreProperties>
</file>