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80C" w:rsidRDefault="002B180C" w:rsidP="002B180C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2B180C" w:rsidRDefault="002B180C" w:rsidP="002B180C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meeting of the issuer’s Board of Directors and its agenda”</w:t>
      </w:r>
    </w:p>
    <w:p w:rsidR="002B180C" w:rsidRDefault="002B180C" w:rsidP="002B180C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</w:t>
      </w:r>
      <w:proofErr w:type="gramStart"/>
      <w:r>
        <w:rPr>
          <w:b/>
          <w:bCs/>
          <w:sz w:val="24"/>
          <w:szCs w:val="24"/>
          <w:lang w:val="en-US"/>
        </w:rPr>
        <w:t>disclosure</w:t>
      </w:r>
      <w:proofErr w:type="gramEnd"/>
      <w:r>
        <w:rPr>
          <w:b/>
          <w:bCs/>
          <w:sz w:val="24"/>
          <w:szCs w:val="24"/>
          <w:lang w:val="en-US"/>
        </w:rPr>
        <w:t xml:space="preserve">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268"/>
        <w:gridCol w:w="1984"/>
        <w:gridCol w:w="2126"/>
      </w:tblGrid>
      <w:tr w:rsidR="002B180C" w:rsidTr="002B180C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80C" w:rsidRDefault="002B180C">
            <w:pPr>
              <w:pStyle w:val="a4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2B180C" w:rsidRPr="002B180C" w:rsidTr="002B180C">
        <w:trPr>
          <w:trHeight w:val="5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80C" w:rsidRDefault="002B180C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1.1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full name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80C" w:rsidRDefault="002B180C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joint-stock company of power industry  and electrification of Kuban</w:t>
            </w:r>
          </w:p>
        </w:tc>
      </w:tr>
      <w:tr w:rsidR="002B180C" w:rsidTr="002B180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80C" w:rsidRDefault="002B180C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80C" w:rsidRDefault="002B180C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2B180C" w:rsidTr="002B180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80C" w:rsidRDefault="002B180C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80C" w:rsidRDefault="002B180C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Federation, 350033</w:t>
            </w:r>
          </w:p>
        </w:tc>
      </w:tr>
      <w:tr w:rsidR="002B180C" w:rsidTr="002B180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80C" w:rsidRDefault="002B180C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80C" w:rsidRDefault="002B180C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2B180C" w:rsidTr="002B180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80C" w:rsidRDefault="002B180C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80C" w:rsidRDefault="002B180C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2B180C" w:rsidTr="002B180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80C" w:rsidRDefault="002B180C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80C" w:rsidRDefault="002B180C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2B180C" w:rsidRPr="002B180C" w:rsidTr="002B180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80C" w:rsidRDefault="002B180C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1.7. Web-page for disclosure of information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80C" w:rsidRPr="002B180C" w:rsidRDefault="002B180C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http://</w:t>
            </w:r>
            <w:hyperlink r:id="rId4" w:history="1">
              <w:r>
                <w:rPr>
                  <w:rStyle w:val="a3"/>
                  <w:color w:val="auto"/>
                  <w:sz w:val="24"/>
                  <w:szCs w:val="24"/>
                  <w:lang w:val="en-US" w:eastAsia="en-US"/>
                </w:rPr>
                <w:t>www.kubanenergo.ru</w:t>
              </w:r>
            </w:hyperlink>
          </w:p>
          <w:p w:rsidR="002B180C" w:rsidRPr="002B180C" w:rsidRDefault="002B180C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5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2B180C" w:rsidTr="002B180C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B180C" w:rsidRDefault="002B180C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2B180C" w:rsidRPr="002B180C" w:rsidTr="002B180C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B180C" w:rsidRDefault="002B180C" w:rsidP="002B180C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of adopting by the chairman of BoD a decision to </w:t>
            </w:r>
            <w:r>
              <w:rPr>
                <w:sz w:val="24"/>
                <w:szCs w:val="24"/>
                <w:lang w:val="en-US" w:eastAsia="en-US"/>
              </w:rPr>
              <w:t>additional item to agenda of the</w:t>
            </w:r>
            <w:r>
              <w:rPr>
                <w:sz w:val="24"/>
                <w:szCs w:val="24"/>
                <w:lang w:val="en-US" w:eastAsia="en-US"/>
              </w:rPr>
              <w:t xml:space="preserve"> meeting of board of directors of the issuer: </w:t>
            </w:r>
            <w:r>
              <w:rPr>
                <w:b/>
                <w:sz w:val="24"/>
                <w:szCs w:val="24"/>
                <w:lang w:val="en-US" w:eastAsia="en-US"/>
              </w:rPr>
              <w:t>19 December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sz w:val="24"/>
                <w:szCs w:val="24"/>
                <w:lang w:val="en-US" w:eastAsia="en-US"/>
              </w:rPr>
              <w:t>2016</w:t>
            </w:r>
          </w:p>
        </w:tc>
      </w:tr>
      <w:tr w:rsidR="002B180C" w:rsidRPr="002B180C" w:rsidTr="002B180C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B180C" w:rsidRDefault="002B180C" w:rsidP="002B180C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23 </w:t>
            </w:r>
            <w:r>
              <w:rPr>
                <w:b/>
                <w:sz w:val="24"/>
                <w:szCs w:val="24"/>
                <w:lang w:val="en-US" w:eastAsia="en-US"/>
              </w:rPr>
              <w:t>December 2016</w:t>
            </w:r>
          </w:p>
        </w:tc>
      </w:tr>
      <w:tr w:rsidR="002B180C" w:rsidRPr="002B180C" w:rsidTr="002B180C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B180C" w:rsidRDefault="002B180C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meeting of issuer’s board of directors:</w:t>
            </w:r>
          </w:p>
          <w:p w:rsidR="002B180C" w:rsidRDefault="002B180C" w:rsidP="002B180C">
            <w:pPr>
              <w:spacing w:line="252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14. On approval of amended Credit plan of </w:t>
            </w:r>
            <w:r>
              <w:rPr>
                <w:sz w:val="24"/>
                <w:szCs w:val="24"/>
                <w:lang w:val="en-US"/>
              </w:rPr>
              <w:t>“Kubanenergo” PJSC</w:t>
            </w:r>
            <w:r>
              <w:rPr>
                <w:sz w:val="24"/>
                <w:szCs w:val="24"/>
                <w:lang w:val="en-US"/>
              </w:rPr>
              <w:t xml:space="preserve"> for the 4</w:t>
            </w:r>
            <w:r w:rsidRPr="002B180C">
              <w:rPr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sz w:val="24"/>
                <w:szCs w:val="24"/>
                <w:lang w:val="en-US"/>
              </w:rPr>
              <w:t xml:space="preserve"> quarter of 2016.</w:t>
            </w:r>
          </w:p>
          <w:p w:rsidR="002B180C" w:rsidRPr="002B180C" w:rsidRDefault="002B180C" w:rsidP="002B180C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/>
              </w:rPr>
              <w:t xml:space="preserve">15. On approval of Credit agreement on opening a credit line between </w:t>
            </w:r>
            <w:r>
              <w:rPr>
                <w:sz w:val="24"/>
                <w:szCs w:val="24"/>
                <w:lang w:val="en-US"/>
              </w:rPr>
              <w:t>“Kubanenergo” PJSC</w:t>
            </w:r>
            <w:r>
              <w:rPr>
                <w:sz w:val="24"/>
                <w:szCs w:val="24"/>
                <w:lang w:val="en-US" w:eastAsia="en-US"/>
              </w:rPr>
              <w:t xml:space="preserve"> and t</w:t>
            </w:r>
            <w:r w:rsidRPr="002B180C">
              <w:rPr>
                <w:sz w:val="24"/>
                <w:szCs w:val="24"/>
                <w:lang w:val="en-US" w:eastAsia="en-US"/>
              </w:rPr>
              <w:t>he Russian Regional Development Bank (RRDB)</w:t>
            </w:r>
            <w:r>
              <w:rPr>
                <w:sz w:val="24"/>
                <w:szCs w:val="24"/>
                <w:lang w:val="en-US" w:eastAsia="en-US"/>
              </w:rPr>
              <w:t>, as interested-party transaction.</w:t>
            </w:r>
          </w:p>
        </w:tc>
      </w:tr>
      <w:tr w:rsidR="002B180C" w:rsidRPr="002B180C" w:rsidTr="002B180C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B180C" w:rsidRDefault="002B180C">
            <w:pPr>
              <w:spacing w:line="252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 Signature</w:t>
            </w:r>
          </w:p>
        </w:tc>
      </w:tr>
      <w:tr w:rsidR="002B180C" w:rsidTr="002B180C">
        <w:trPr>
          <w:cantSplit/>
          <w:trHeight w:val="118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B180C" w:rsidRDefault="002B180C">
            <w:pPr>
              <w:pStyle w:val="Default"/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3.1 Deputy Director General in charge of Corporate Governance (by power of attorney No.1-847 dated 25.05.2016)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B180C" w:rsidRDefault="002B180C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_______________</w:t>
            </w:r>
          </w:p>
          <w:p w:rsidR="002B180C" w:rsidRDefault="002B180C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B180C" w:rsidRDefault="002B180C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Ivanova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I.V.</w:t>
            </w:r>
          </w:p>
          <w:p w:rsidR="002B180C" w:rsidRDefault="002B180C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2B180C" w:rsidTr="002B180C">
        <w:trPr>
          <w:cantSplit/>
          <w:trHeight w:val="64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B180C" w:rsidRDefault="002B180C" w:rsidP="002B180C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3.2 Date: </w:t>
            </w:r>
            <w:r>
              <w:rPr>
                <w:sz w:val="24"/>
                <w:szCs w:val="24"/>
                <w:lang w:val="en-US" w:eastAsia="en-US"/>
              </w:rPr>
              <w:t>20</w:t>
            </w:r>
            <w:bookmarkStart w:id="0" w:name="_GoBack"/>
            <w:bookmarkEnd w:id="0"/>
            <w:r>
              <w:rPr>
                <w:sz w:val="24"/>
                <w:szCs w:val="24"/>
                <w:lang w:val="en-US" w:eastAsia="en-US"/>
              </w:rPr>
              <w:t xml:space="preserve"> December 2016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B180C" w:rsidRDefault="002B180C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B180C" w:rsidRDefault="002B180C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2B180C" w:rsidRDefault="002B180C" w:rsidP="002B180C">
      <w:pPr>
        <w:rPr>
          <w:sz w:val="24"/>
          <w:szCs w:val="24"/>
        </w:rPr>
      </w:pPr>
    </w:p>
    <w:p w:rsidR="002B180C" w:rsidRDefault="002B180C" w:rsidP="002B180C"/>
    <w:p w:rsidR="002B180C" w:rsidRDefault="002B180C" w:rsidP="002B180C"/>
    <w:p w:rsidR="002B180C" w:rsidRDefault="002B180C" w:rsidP="002B180C"/>
    <w:p w:rsidR="002B180C" w:rsidRDefault="002B180C" w:rsidP="002B180C"/>
    <w:p w:rsidR="002B180C" w:rsidRDefault="002B180C" w:rsidP="002B180C"/>
    <w:p w:rsidR="00CB1E3E" w:rsidRDefault="00CB1E3E"/>
    <w:sectPr w:rsidR="00CB1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80C"/>
    <w:rsid w:val="002B180C"/>
    <w:rsid w:val="00CB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228405-FD65-46A2-ADEB-40107370D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80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180C"/>
    <w:rPr>
      <w:color w:val="0000FF"/>
      <w:u w:val="single"/>
    </w:rPr>
  </w:style>
  <w:style w:type="paragraph" w:styleId="a4">
    <w:name w:val="No Spacing"/>
    <w:uiPriority w:val="1"/>
    <w:qFormat/>
    <w:rsid w:val="002B180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2B18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2B18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-disclosure.ru/portal/company.aspx?id=2827" TargetMode="External"/><Relationship Id="rId4" Type="http://schemas.openxmlformats.org/officeDocument/2006/relationships/hyperlink" Target="http://www.kubanenerg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1276</Characters>
  <Application>Microsoft Office Word</Application>
  <DocSecurity>0</DocSecurity>
  <Lines>10</Lines>
  <Paragraphs>2</Paragraphs>
  <ScaleCrop>false</ScaleCrop>
  <Company>Home</Company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2016-12-21T22:10:00Z</dcterms:created>
  <dcterms:modified xsi:type="dcterms:W3CDTF">2016-12-21T22:13:00Z</dcterms:modified>
</cp:coreProperties>
</file>