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8F4" w:rsidRPr="00E5631F" w:rsidRDefault="00BA28F4" w:rsidP="00BA28F4">
      <w:pPr>
        <w:ind w:firstLine="540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5631F">
        <w:rPr>
          <w:rFonts w:ascii="Times New Roman" w:hAnsi="Times New Roman" w:cs="Times New Roman"/>
          <w:b/>
          <w:sz w:val="24"/>
          <w:szCs w:val="24"/>
          <w:lang w:val="en-US"/>
        </w:rPr>
        <w:t>Statement</w:t>
      </w:r>
    </w:p>
    <w:p w:rsidR="00BA28F4" w:rsidRPr="00E5631F" w:rsidRDefault="00BA28F4" w:rsidP="00BA28F4">
      <w:pPr>
        <w:ind w:firstLine="540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  <w:lang w:val="en-US" w:eastAsia="en-US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r w:rsidRPr="00E5631F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proofErr w:type="gramEnd"/>
      <w:r w:rsidRPr="00E5631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bookmarkStart w:id="0" w:name="_GoBack"/>
      <w:r w:rsidRPr="00E5631F">
        <w:rPr>
          <w:rFonts w:ascii="Times New Roman" w:hAnsi="Times New Roman" w:cs="Times New Roman"/>
          <w:b/>
          <w:sz w:val="24"/>
          <w:szCs w:val="24"/>
          <w:lang w:val="en-US"/>
        </w:rPr>
        <w:t xml:space="preserve">procedure of access to insider information </w:t>
      </w:r>
      <w:bookmarkEnd w:id="0"/>
      <w:r w:rsidRPr="00E5631F">
        <w:rPr>
          <w:rFonts w:ascii="Times New Roman" w:hAnsi="Times New Roman" w:cs="Times New Roman"/>
          <w:b/>
          <w:sz w:val="24"/>
          <w:szCs w:val="24"/>
          <w:lang w:val="en-US"/>
        </w:rPr>
        <w:t xml:space="preserve">contained in </w:t>
      </w:r>
      <w:r w:rsidR="00D91402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E5631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document of a person/entity regarded as insider</w:t>
      </w:r>
    </w:p>
    <w:p w:rsidR="00BA28F4" w:rsidRPr="00E5631F" w:rsidRDefault="00BA28F4" w:rsidP="00BA28F4">
      <w:pPr>
        <w:pStyle w:val="a4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Style w:val="a5"/>
        <w:tblW w:w="0" w:type="auto"/>
        <w:tblInd w:w="-714" w:type="dxa"/>
        <w:tblLook w:val="04A0" w:firstRow="1" w:lastRow="0" w:firstColumn="1" w:lastColumn="0" w:noHBand="0" w:noVBand="1"/>
      </w:tblPr>
      <w:tblGrid>
        <w:gridCol w:w="4354"/>
        <w:gridCol w:w="5705"/>
      </w:tblGrid>
      <w:tr w:rsidR="00BA28F4" w:rsidRPr="00E5631F" w:rsidTr="00D91402">
        <w:tc>
          <w:tcPr>
            <w:tcW w:w="10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8F4" w:rsidRPr="00E5631F" w:rsidRDefault="00BA28F4" w:rsidP="00AE7E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31F">
              <w:rPr>
                <w:rFonts w:ascii="Times New Roman" w:hAnsi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BA28F4" w:rsidRPr="00BA28F4" w:rsidTr="00D91402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8F4" w:rsidRPr="00E5631F" w:rsidRDefault="00BA28F4" w:rsidP="00AE7EAC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5631F">
              <w:rPr>
                <w:rFonts w:ascii="Times New Roman" w:hAnsi="Times New Roman"/>
                <w:sz w:val="24"/>
                <w:szCs w:val="24"/>
                <w:lang w:val="en-US"/>
              </w:rPr>
              <w:t>1.1  Full name of the issuer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8F4" w:rsidRPr="00E5631F" w:rsidRDefault="00BA28F4" w:rsidP="00AE7EAC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5631F">
              <w:rPr>
                <w:rFonts w:ascii="Times New Roman" w:hAnsi="Times New Roman"/>
                <w:sz w:val="24"/>
                <w:szCs w:val="24"/>
                <w:lang w:val="en-GB"/>
              </w:rPr>
              <w:t>Public Joint-Stock Company of Power Industry and Electrification of Kuban</w:t>
            </w:r>
          </w:p>
        </w:tc>
      </w:tr>
      <w:tr w:rsidR="00BA28F4" w:rsidRPr="00E5631F" w:rsidTr="00D91402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8F4" w:rsidRPr="00E5631F" w:rsidRDefault="00BA28F4" w:rsidP="00AE7EAC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5631F">
              <w:rPr>
                <w:rFonts w:ascii="Times New Roman" w:hAnsi="Times New Roman"/>
                <w:sz w:val="24"/>
                <w:szCs w:val="24"/>
              </w:rPr>
              <w:t xml:space="preserve">1.2. </w:t>
            </w:r>
            <w:r w:rsidRPr="00E5631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Abbreviated name 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8F4" w:rsidRPr="00E5631F" w:rsidRDefault="00BA28F4" w:rsidP="00AE7EAC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5631F">
              <w:rPr>
                <w:rFonts w:ascii="Times New Roman" w:hAnsi="Times New Roman"/>
                <w:sz w:val="24"/>
                <w:szCs w:val="24"/>
                <w:lang w:val="en-US"/>
              </w:rPr>
              <w:t>“Kubanenergo” PJSC</w:t>
            </w:r>
          </w:p>
        </w:tc>
      </w:tr>
      <w:tr w:rsidR="00BA28F4" w:rsidRPr="00E5631F" w:rsidTr="00D91402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8F4" w:rsidRPr="00E5631F" w:rsidRDefault="00BA28F4" w:rsidP="00AE7EAC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5631F"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 w:rsidRPr="00E5631F">
              <w:rPr>
                <w:rFonts w:ascii="Times New Roman" w:hAnsi="Times New Roman"/>
                <w:sz w:val="24"/>
                <w:szCs w:val="24"/>
                <w:lang w:val="en-US"/>
              </w:rPr>
              <w:t>Location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8F4" w:rsidRPr="00E5631F" w:rsidRDefault="00BA28F4" w:rsidP="00AE7EA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63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Krasnodar, Russian Federation </w:t>
            </w:r>
          </w:p>
        </w:tc>
      </w:tr>
      <w:tr w:rsidR="00BA28F4" w:rsidRPr="00E5631F" w:rsidTr="00D91402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8F4" w:rsidRPr="00E5631F" w:rsidRDefault="00BA28F4" w:rsidP="00AE7EAC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5631F">
              <w:rPr>
                <w:rFonts w:ascii="Times New Roman" w:hAnsi="Times New Roman"/>
                <w:sz w:val="24"/>
                <w:szCs w:val="24"/>
                <w:lang w:val="en-US"/>
              </w:rPr>
              <w:t>1.4. PSRN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8F4" w:rsidRPr="00E5631F" w:rsidRDefault="00BA28F4" w:rsidP="00AE7EAC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5631F">
              <w:rPr>
                <w:rFonts w:ascii="Times New Roman" w:hAnsi="Times New Roman"/>
                <w:sz w:val="24"/>
                <w:szCs w:val="24"/>
                <w:lang w:val="en-US"/>
              </w:rPr>
              <w:t>1022301427268</w:t>
            </w:r>
          </w:p>
        </w:tc>
      </w:tr>
      <w:tr w:rsidR="00BA28F4" w:rsidRPr="00E5631F" w:rsidTr="00D91402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8F4" w:rsidRPr="00E5631F" w:rsidRDefault="00BA28F4" w:rsidP="00AE7EAC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5631F">
              <w:rPr>
                <w:rFonts w:ascii="Times New Roman" w:hAnsi="Times New Roman"/>
                <w:sz w:val="24"/>
                <w:szCs w:val="24"/>
                <w:lang w:val="en-US"/>
              </w:rPr>
              <w:t>1.5. TIN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8F4" w:rsidRPr="00E5631F" w:rsidRDefault="00BA28F4" w:rsidP="00AE7EAC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5631F">
              <w:rPr>
                <w:rFonts w:ascii="Times New Roman" w:hAnsi="Times New Roman"/>
                <w:sz w:val="24"/>
                <w:szCs w:val="24"/>
                <w:lang w:val="en-US"/>
              </w:rPr>
              <w:t>2309001660</w:t>
            </w:r>
          </w:p>
        </w:tc>
      </w:tr>
      <w:tr w:rsidR="00BA28F4" w:rsidRPr="00E5631F" w:rsidTr="00D91402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8F4" w:rsidRPr="00E5631F" w:rsidRDefault="00BA28F4" w:rsidP="00AE7EAC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5631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1.6. </w:t>
            </w:r>
            <w:r w:rsidRPr="00E5631F">
              <w:rPr>
                <w:rFonts w:ascii="Times New Roman" w:hAnsi="Times New Roman"/>
                <w:sz w:val="24"/>
                <w:szCs w:val="24"/>
                <w:lang w:val="en-GB"/>
              </w:rPr>
              <w:t>Issuer</w:t>
            </w:r>
            <w:r w:rsidRPr="00E5631F">
              <w:rPr>
                <w:rFonts w:ascii="Times New Roman" w:hAnsi="Times New Roman"/>
                <w:sz w:val="24"/>
                <w:szCs w:val="24"/>
                <w:lang w:val="en-US"/>
              </w:rPr>
              <w:t>'</w:t>
            </w:r>
            <w:r w:rsidRPr="00E5631F">
              <w:rPr>
                <w:rFonts w:ascii="Times New Roman" w:hAnsi="Times New Roman"/>
                <w:sz w:val="24"/>
                <w:szCs w:val="24"/>
                <w:lang w:val="en-GB"/>
              </w:rPr>
              <w:t>s unique code assigned by the registering body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8F4" w:rsidRPr="00E5631F" w:rsidRDefault="00BA28F4" w:rsidP="00AE7EAC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5631F">
              <w:rPr>
                <w:rFonts w:ascii="Times New Roman" w:hAnsi="Times New Roman"/>
                <w:sz w:val="24"/>
                <w:szCs w:val="24"/>
                <w:lang w:val="en-US"/>
              </w:rPr>
              <w:t>00063-</w:t>
            </w:r>
            <w:r w:rsidRPr="00E5631F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BA28F4" w:rsidRPr="00BA28F4" w:rsidTr="00D91402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8F4" w:rsidRPr="00E5631F" w:rsidRDefault="00BA28F4" w:rsidP="00AE7EAC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5631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1.7. </w:t>
            </w:r>
            <w:r w:rsidRPr="00E5631F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Web-page provided by one of the information distributors at the securities market on the Internet, as well as web-page on the Internet, the electronic address of which includes a domain name, the rights whereupon belong to the issuer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8F4" w:rsidRPr="00BA28F4" w:rsidRDefault="00BA28F4" w:rsidP="00AE7EAC">
            <w:pPr>
              <w:pStyle w:val="a4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hyperlink r:id="rId5" w:history="1">
              <w:r w:rsidRPr="00E5631F">
                <w:rPr>
                  <w:rStyle w:val="a3"/>
                  <w:sz w:val="24"/>
                  <w:szCs w:val="24"/>
                  <w:lang w:val="en-US" w:eastAsia="ru-RU"/>
                </w:rPr>
                <w:t>http://www.kubanenergo.ru</w:t>
              </w:r>
            </w:hyperlink>
          </w:p>
          <w:p w:rsidR="00BA28F4" w:rsidRPr="00BA28F4" w:rsidRDefault="00BA28F4" w:rsidP="00AE7EAC">
            <w:pPr>
              <w:pStyle w:val="a4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hyperlink r:id="rId6" w:history="1">
              <w:r w:rsidRPr="00E5631F">
                <w:rPr>
                  <w:rStyle w:val="a3"/>
                  <w:sz w:val="24"/>
                  <w:szCs w:val="24"/>
                  <w:lang w:val="en-US" w:eastAsia="ru-RU"/>
                </w:rPr>
                <w:t>http</w:t>
              </w:r>
              <w:r w:rsidRPr="00BA28F4">
                <w:rPr>
                  <w:rStyle w:val="a3"/>
                  <w:sz w:val="24"/>
                  <w:szCs w:val="24"/>
                  <w:lang w:val="en-US" w:eastAsia="ru-RU"/>
                </w:rPr>
                <w:t>://</w:t>
              </w:r>
              <w:r w:rsidRPr="00E5631F">
                <w:rPr>
                  <w:rStyle w:val="a3"/>
                  <w:sz w:val="24"/>
                  <w:szCs w:val="24"/>
                  <w:lang w:val="en-US" w:eastAsia="ru-RU"/>
                </w:rPr>
                <w:t>www</w:t>
              </w:r>
              <w:r w:rsidRPr="00BA28F4">
                <w:rPr>
                  <w:rStyle w:val="a3"/>
                  <w:sz w:val="24"/>
                  <w:szCs w:val="24"/>
                  <w:lang w:val="en-US" w:eastAsia="ru-RU"/>
                </w:rPr>
                <w:t>.</w:t>
              </w:r>
              <w:r w:rsidRPr="00E5631F">
                <w:rPr>
                  <w:rStyle w:val="a3"/>
                  <w:sz w:val="24"/>
                  <w:szCs w:val="24"/>
                  <w:lang w:val="en-US" w:eastAsia="ru-RU"/>
                </w:rPr>
                <w:t>e</w:t>
              </w:r>
              <w:r w:rsidRPr="00BA28F4">
                <w:rPr>
                  <w:rStyle w:val="a3"/>
                  <w:sz w:val="24"/>
                  <w:szCs w:val="24"/>
                  <w:lang w:val="en-US" w:eastAsia="ru-RU"/>
                </w:rPr>
                <w:t>-</w:t>
              </w:r>
              <w:r w:rsidRPr="00E5631F">
                <w:rPr>
                  <w:rStyle w:val="a3"/>
                  <w:sz w:val="24"/>
                  <w:szCs w:val="24"/>
                  <w:lang w:val="en-US" w:eastAsia="ru-RU"/>
                </w:rPr>
                <w:t>disclosure</w:t>
              </w:r>
              <w:r w:rsidRPr="00BA28F4">
                <w:rPr>
                  <w:rStyle w:val="a3"/>
                  <w:sz w:val="24"/>
                  <w:szCs w:val="24"/>
                  <w:lang w:val="en-US" w:eastAsia="ru-RU"/>
                </w:rPr>
                <w:t>.</w:t>
              </w:r>
              <w:r w:rsidRPr="00E5631F">
                <w:rPr>
                  <w:rStyle w:val="a3"/>
                  <w:sz w:val="24"/>
                  <w:szCs w:val="24"/>
                  <w:lang w:val="en-US" w:eastAsia="ru-RU"/>
                </w:rPr>
                <w:t>ru</w:t>
              </w:r>
              <w:r w:rsidRPr="00BA28F4">
                <w:rPr>
                  <w:rStyle w:val="a3"/>
                  <w:sz w:val="24"/>
                  <w:szCs w:val="24"/>
                  <w:lang w:val="en-US" w:eastAsia="ru-RU"/>
                </w:rPr>
                <w:t>/</w:t>
              </w:r>
              <w:r w:rsidRPr="00E5631F">
                <w:rPr>
                  <w:rStyle w:val="a3"/>
                  <w:sz w:val="24"/>
                  <w:szCs w:val="24"/>
                  <w:lang w:val="en-US" w:eastAsia="ru-RU"/>
                </w:rPr>
                <w:t>portal</w:t>
              </w:r>
              <w:r w:rsidRPr="00BA28F4">
                <w:rPr>
                  <w:rStyle w:val="a3"/>
                  <w:sz w:val="24"/>
                  <w:szCs w:val="24"/>
                  <w:lang w:val="en-US" w:eastAsia="ru-RU"/>
                </w:rPr>
                <w:t>/</w:t>
              </w:r>
              <w:r w:rsidRPr="00E5631F">
                <w:rPr>
                  <w:rStyle w:val="a3"/>
                  <w:sz w:val="24"/>
                  <w:szCs w:val="24"/>
                  <w:lang w:val="en-US" w:eastAsia="ru-RU"/>
                </w:rPr>
                <w:t>company</w:t>
              </w:r>
              <w:r w:rsidRPr="00BA28F4">
                <w:rPr>
                  <w:rStyle w:val="a3"/>
                  <w:sz w:val="24"/>
                  <w:szCs w:val="24"/>
                  <w:lang w:val="en-US" w:eastAsia="ru-RU"/>
                </w:rPr>
                <w:t>.</w:t>
              </w:r>
              <w:r w:rsidRPr="00E5631F">
                <w:rPr>
                  <w:rStyle w:val="a3"/>
                  <w:sz w:val="24"/>
                  <w:szCs w:val="24"/>
                  <w:lang w:val="en-US" w:eastAsia="ru-RU"/>
                </w:rPr>
                <w:t>aspx</w:t>
              </w:r>
              <w:r w:rsidRPr="00BA28F4">
                <w:rPr>
                  <w:rStyle w:val="a3"/>
                  <w:sz w:val="24"/>
                  <w:szCs w:val="24"/>
                  <w:lang w:val="en-US" w:eastAsia="ru-RU"/>
                </w:rPr>
                <w:t>?</w:t>
              </w:r>
              <w:r w:rsidRPr="00E5631F">
                <w:rPr>
                  <w:rStyle w:val="a3"/>
                  <w:sz w:val="24"/>
                  <w:szCs w:val="24"/>
                  <w:lang w:val="en-US" w:eastAsia="ru-RU"/>
                </w:rPr>
                <w:t>id</w:t>
              </w:r>
              <w:r w:rsidRPr="00BA28F4">
                <w:rPr>
                  <w:rStyle w:val="a3"/>
                  <w:sz w:val="24"/>
                  <w:szCs w:val="24"/>
                  <w:lang w:val="en-US" w:eastAsia="ru-RU"/>
                </w:rPr>
                <w:t>=2827</w:t>
              </w:r>
            </w:hyperlink>
            <w:r w:rsidRPr="00BA28F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BA28F4" w:rsidRPr="00E5631F" w:rsidTr="00D91402">
        <w:tc>
          <w:tcPr>
            <w:tcW w:w="10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8F4" w:rsidRPr="00E5631F" w:rsidRDefault="00BA28F4" w:rsidP="00AE7E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63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Statement content</w:t>
            </w:r>
          </w:p>
        </w:tc>
      </w:tr>
      <w:tr w:rsidR="00BA28F4" w:rsidRPr="00BA28F4" w:rsidTr="00D91402">
        <w:tc>
          <w:tcPr>
            <w:tcW w:w="10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8F4" w:rsidRPr="00E5631F" w:rsidRDefault="00BA28F4" w:rsidP="00AE7EAC">
            <w:pPr>
              <w:spacing w:before="120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63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2.1. </w:t>
            </w:r>
            <w:r w:rsidRPr="00E5631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Type of the document that contains information to which the access is granted</w:t>
            </w:r>
            <w:r w:rsidRPr="00E563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D91402" w:rsidRPr="00D914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</w:t>
            </w:r>
            <w:r w:rsidR="00D914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914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Decision of additional issuer of securities</w:t>
            </w:r>
            <w:r w:rsidRPr="00E5631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</w:t>
            </w:r>
            <w:r w:rsidR="00D914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the</w:t>
            </w:r>
            <w:r w:rsidRPr="00E5631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Securities Prospectus.</w:t>
            </w:r>
          </w:p>
          <w:p w:rsidR="00D91402" w:rsidRDefault="00BA28F4" w:rsidP="00AE7EAC">
            <w:pPr>
              <w:spacing w:before="120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E563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2.2. </w:t>
            </w:r>
            <w:r w:rsidRPr="00E563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Type, category, series and other identification features of the placed securities: </w:t>
            </w:r>
          </w:p>
          <w:p w:rsidR="00D91402" w:rsidRDefault="00D91402" w:rsidP="00AE7EAC">
            <w:pPr>
              <w:spacing w:before="120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Type, category (kind): </w:t>
            </w:r>
            <w:r w:rsidRPr="00A5059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>ordinary registered shares</w:t>
            </w:r>
          </w:p>
          <w:p w:rsidR="00D91402" w:rsidRDefault="00D91402" w:rsidP="00AE7EAC">
            <w:pPr>
              <w:spacing w:before="120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Par value: </w:t>
            </w:r>
            <w:r w:rsidRPr="00A5059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>100 rubles</w:t>
            </w:r>
          </w:p>
          <w:p w:rsidR="00D91402" w:rsidRDefault="00D91402" w:rsidP="00AE7EAC">
            <w:pPr>
              <w:spacing w:before="120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State registration number of the issue (additional issue) of securities and date of assigning the state registration number (identification number of issue (additional issue) of securities and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date of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its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assigning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): </w:t>
            </w:r>
            <w:r w:rsidRPr="00A5059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>1-02-00063-A, 15.12.2016</w:t>
            </w:r>
          </w:p>
          <w:p w:rsidR="00D91402" w:rsidRDefault="00D91402" w:rsidP="00AE7EAC">
            <w:pPr>
              <w:spacing w:before="120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D9140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International Securities Identification Number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(ISIN): </w:t>
            </w:r>
            <w:r w:rsidRPr="00A5059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>RU0009046767</w:t>
            </w:r>
          </w:p>
          <w:p w:rsidR="00D91402" w:rsidRDefault="00BA28F4" w:rsidP="00AE7EAC">
            <w:pPr>
              <w:spacing w:before="120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63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2.3 Date of publishing the</w:t>
            </w:r>
            <w:r w:rsidRPr="00E5631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D91402" w:rsidRPr="00D914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text of </w:t>
            </w:r>
            <w:r w:rsidR="00D91402" w:rsidRPr="00D914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Decision of additional issuer of securities</w:t>
            </w:r>
            <w:r w:rsidR="00D91402" w:rsidRPr="00E563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563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 w:rsidR="00D914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 w:rsidRPr="00E563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Securities Prospectus on the Internet webpage used by the issuer for disclosure of insider information: </w:t>
            </w:r>
            <w:r w:rsidR="00D91402" w:rsidRPr="00A5059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16.12.2016</w:t>
            </w:r>
            <w:r w:rsidRPr="00A5059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  <w:p w:rsidR="00BA28F4" w:rsidRPr="00D91402" w:rsidRDefault="00BA28F4" w:rsidP="00AE7EAC">
            <w:pPr>
              <w:spacing w:before="120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E563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2.4 Webpages with published texts of </w:t>
            </w:r>
            <w:r w:rsidR="00A50590" w:rsidRPr="00D914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Decision of additional issuer of securities</w:t>
            </w:r>
            <w:r w:rsidR="00A50590" w:rsidRPr="00E563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563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 w:rsidR="00A505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 w:rsidRPr="00E563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Securities Prospectus: </w:t>
            </w:r>
            <w:hyperlink r:id="rId7" w:history="1">
              <w:r w:rsidRPr="00E5631F">
                <w:rPr>
                  <w:rStyle w:val="a3"/>
                  <w:color w:val="auto"/>
                  <w:sz w:val="24"/>
                  <w:szCs w:val="24"/>
                  <w:lang w:val="en-US"/>
                </w:rPr>
                <w:t>http://www.kubanenergo.ru</w:t>
              </w:r>
            </w:hyperlink>
            <w:r w:rsidRPr="00E563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hyperlink r:id="rId8" w:history="1">
              <w:r w:rsidRPr="00E5631F">
                <w:rPr>
                  <w:rStyle w:val="a3"/>
                  <w:color w:val="auto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</w:tbl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0"/>
        <w:gridCol w:w="2552"/>
        <w:gridCol w:w="2093"/>
      </w:tblGrid>
      <w:tr w:rsidR="00BA28F4" w:rsidRPr="00E5631F" w:rsidTr="00D91402">
        <w:trPr>
          <w:cantSplit/>
          <w:trHeight w:val="80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A28F4" w:rsidRPr="00E5631F" w:rsidRDefault="00BA28F4" w:rsidP="00AE7EAC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E5631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3. Signature</w:t>
            </w:r>
          </w:p>
        </w:tc>
      </w:tr>
      <w:tr w:rsidR="00BA28F4" w:rsidRPr="00E5631F" w:rsidTr="00D91402">
        <w:trPr>
          <w:cantSplit/>
          <w:trHeight w:val="1187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BA28F4" w:rsidRPr="00E5631F" w:rsidRDefault="00BA28F4" w:rsidP="00AE7EAC">
            <w:pPr>
              <w:pStyle w:val="Default"/>
              <w:spacing w:line="254" w:lineRule="auto"/>
              <w:rPr>
                <w:lang w:val="en-US"/>
              </w:rPr>
            </w:pPr>
            <w:r w:rsidRPr="00E5631F">
              <w:rPr>
                <w:lang w:val="en-US"/>
              </w:rPr>
              <w:t>3.1 Deputy Director General in charge of Corporate Governance (by power of attorney No.1-847 dated 25.05.2016)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BA28F4" w:rsidRPr="00E5631F" w:rsidRDefault="00BA28F4" w:rsidP="00AE7EAC">
            <w:pPr>
              <w:spacing w:line="254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E5631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_______________</w:t>
            </w:r>
          </w:p>
          <w:p w:rsidR="00BA28F4" w:rsidRPr="00E5631F" w:rsidRDefault="00BA28F4" w:rsidP="00AE7EAC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E5631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(signature)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A28F4" w:rsidRPr="00E5631F" w:rsidRDefault="00BA28F4" w:rsidP="00AE7EAC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E5631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Ivanova</w:t>
            </w:r>
            <w:proofErr w:type="spellEnd"/>
            <w:r w:rsidRPr="00E5631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I.V.</w:t>
            </w:r>
          </w:p>
          <w:p w:rsidR="00BA28F4" w:rsidRPr="00E5631F" w:rsidRDefault="00BA28F4" w:rsidP="00AE7EAC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BA28F4" w:rsidRPr="00E5631F" w:rsidTr="00D91402">
        <w:trPr>
          <w:cantSplit/>
          <w:trHeight w:val="645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BA28F4" w:rsidRPr="00E5631F" w:rsidRDefault="00BA28F4" w:rsidP="00D91402">
            <w:pPr>
              <w:spacing w:line="254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E5631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3.2 Date: </w:t>
            </w:r>
            <w:r w:rsidR="00D9140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16 December</w:t>
            </w:r>
            <w:r w:rsidRPr="00E5631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2016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BA28F4" w:rsidRPr="00E5631F" w:rsidRDefault="00BA28F4" w:rsidP="00AE7EAC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E5631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stamp 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A28F4" w:rsidRPr="00E5631F" w:rsidRDefault="00BA28F4" w:rsidP="00AE7EAC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</w:tbl>
    <w:p w:rsidR="00BA28F4" w:rsidRPr="00E5631F" w:rsidRDefault="00BA28F4" w:rsidP="00BA28F4">
      <w:pPr>
        <w:rPr>
          <w:rFonts w:ascii="Times New Roman" w:hAnsi="Times New Roman" w:cs="Times New Roman"/>
          <w:sz w:val="24"/>
          <w:szCs w:val="24"/>
        </w:rPr>
      </w:pPr>
    </w:p>
    <w:p w:rsidR="00BA28F4" w:rsidRPr="00E5631F" w:rsidRDefault="00BA28F4" w:rsidP="00BA28F4">
      <w:pPr>
        <w:pStyle w:val="a4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BA28F4" w:rsidRPr="00E5631F" w:rsidRDefault="00BA28F4" w:rsidP="00BA28F4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BA28F4" w:rsidRPr="00E5631F" w:rsidRDefault="00BA28F4" w:rsidP="00BA28F4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BA28F4" w:rsidRPr="00E5631F" w:rsidRDefault="00BA28F4" w:rsidP="00BA28F4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BA28F4" w:rsidRPr="00E5631F" w:rsidRDefault="00BA28F4" w:rsidP="00BA28F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A28F4" w:rsidRPr="00E5631F" w:rsidRDefault="00BA28F4" w:rsidP="00BA28F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A28F4" w:rsidRPr="00E5631F" w:rsidRDefault="00BA28F4" w:rsidP="00BA28F4">
      <w:pPr>
        <w:rPr>
          <w:rFonts w:ascii="Times New Roman" w:hAnsi="Times New Roman" w:cs="Times New Roman"/>
          <w:sz w:val="24"/>
          <w:szCs w:val="24"/>
        </w:rPr>
      </w:pPr>
    </w:p>
    <w:p w:rsidR="00E6320A" w:rsidRDefault="00E6320A"/>
    <w:sectPr w:rsidR="00E63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8F4"/>
    <w:rsid w:val="00A50590"/>
    <w:rsid w:val="00BA28F4"/>
    <w:rsid w:val="00D91402"/>
    <w:rsid w:val="00E6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02E168-F0DD-4F16-8D4B-5336C71CB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8F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A28F4"/>
    <w:rPr>
      <w:rFonts w:ascii="Times New Roman" w:hAnsi="Times New Roman" w:cs="Times New Roman" w:hint="default"/>
      <w:color w:val="000000"/>
      <w:u w:val="single"/>
    </w:rPr>
  </w:style>
  <w:style w:type="paragraph" w:styleId="a4">
    <w:name w:val="No Spacing"/>
    <w:uiPriority w:val="1"/>
    <w:qFormat/>
    <w:rsid w:val="00BA28F4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BA28F4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A28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282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ubanenerg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</cp:revision>
  <dcterms:created xsi:type="dcterms:W3CDTF">2016-12-16T07:24:00Z</dcterms:created>
  <dcterms:modified xsi:type="dcterms:W3CDTF">2016-12-16T08:07:00Z</dcterms:modified>
</cp:coreProperties>
</file>