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FC" w:rsidRPr="00FB5692" w:rsidRDefault="00FB1EFC" w:rsidP="00FB1EFC">
      <w:pPr>
        <w:pStyle w:val="a5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5692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FB1EFC" w:rsidRPr="00FB5692" w:rsidRDefault="00FB1EFC" w:rsidP="00FB1EFC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5692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FB1EFC" w:rsidRPr="00FB5692" w:rsidRDefault="00FB1EFC" w:rsidP="00FB1EFC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569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FB5692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FB56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FB1EFC" w:rsidRPr="00FB5692" w:rsidTr="003939CB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FB1EFC" w:rsidRPr="00FB1EFC" w:rsidTr="003939CB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692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FB1EFC" w:rsidRPr="00FB5692" w:rsidTr="003939C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B1EFC" w:rsidRPr="00FB5692" w:rsidTr="003939C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spacing w:before="120"/>
              <w:jc w:val="both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>Krasnodar, Russian Federation</w:t>
            </w:r>
          </w:p>
        </w:tc>
      </w:tr>
      <w:tr w:rsidR="00FB1EFC" w:rsidRPr="00FB5692" w:rsidTr="003939C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FB1EFC" w:rsidRPr="00FB5692" w:rsidTr="003939CB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FB1EFC" w:rsidRPr="00FB5692" w:rsidTr="003939C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FB1EFC" w:rsidRPr="00FB1EFC" w:rsidTr="003939C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disclosure </w:t>
            </w:r>
            <w:r w:rsidRPr="00FB5692"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FB569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FB569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B1EFC" w:rsidRPr="00FB5692" w:rsidTr="003939CB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center"/>
              <w:rPr>
                <w:b/>
                <w:bCs/>
                <w:lang w:val="en-US" w:eastAsia="en-US"/>
              </w:rPr>
            </w:pPr>
            <w:r w:rsidRPr="00FB5692">
              <w:rPr>
                <w:lang w:val="en-US" w:eastAsia="en-US"/>
              </w:rPr>
              <w:t>2. Statement content</w:t>
            </w:r>
          </w:p>
        </w:tc>
      </w:tr>
      <w:tr w:rsidR="00FB1EFC" w:rsidRPr="00FB1EFC" w:rsidTr="003939CB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tabs>
                <w:tab w:val="left" w:pos="284"/>
              </w:tabs>
              <w:spacing w:before="120"/>
              <w:jc w:val="both"/>
              <w:rPr>
                <w:b/>
                <w:lang w:val="en-US" w:eastAsia="en-US"/>
              </w:rPr>
            </w:pPr>
            <w:r w:rsidRPr="00FB5692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FB1EFC" w:rsidRPr="00FB5692" w:rsidRDefault="00FB1EFC" w:rsidP="003939CB">
            <w:pPr>
              <w:widowControl w:val="0"/>
              <w:spacing w:before="120"/>
              <w:jc w:val="both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>Number of BoD members: 11 persons</w:t>
            </w:r>
          </w:p>
          <w:p w:rsidR="00FB1EFC" w:rsidRPr="00FB5692" w:rsidRDefault="00FB1EFC" w:rsidP="003939CB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>Members participated in the meeting: 1</w:t>
            </w:r>
            <w:r w:rsidRPr="00FB1EFC">
              <w:rPr>
                <w:lang w:val="en-US" w:eastAsia="en-US"/>
              </w:rPr>
              <w:t xml:space="preserve">1 </w:t>
            </w:r>
            <w:r w:rsidRPr="00FB5692">
              <w:rPr>
                <w:lang w:val="en-US" w:eastAsia="en-US"/>
              </w:rPr>
              <w:t xml:space="preserve">persons </w:t>
            </w:r>
          </w:p>
          <w:p w:rsidR="00FB1EFC" w:rsidRPr="00FB5692" w:rsidRDefault="00FB1EFC" w:rsidP="003939CB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>Quorum necessary for holding the meeting of Kubanenergo PJSC Board of Directors is present.</w:t>
            </w:r>
          </w:p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843"/>
              <w:gridCol w:w="1985"/>
              <w:gridCol w:w="2580"/>
            </w:tblGrid>
            <w:tr w:rsidR="00FB1EFC" w:rsidRPr="00FB5692" w:rsidTr="003939CB">
              <w:trPr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B56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  <w:p w:rsidR="00FB1EFC" w:rsidRPr="00FB5692" w:rsidRDefault="00FB1EFC" w:rsidP="003939CB">
                  <w:pPr>
                    <w:spacing w:before="120"/>
                    <w:rPr>
                      <w:lang w:val="en-US" w:eastAsia="en-US"/>
                    </w:rPr>
                  </w:pPr>
                </w:p>
              </w:tc>
              <w:tc>
                <w:tcPr>
                  <w:tcW w:w="64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B56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FB1EFC" w:rsidRPr="00FB5692" w:rsidTr="003939CB">
              <w:trPr>
                <w:jc w:val="center"/>
              </w:trPr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EFC" w:rsidRPr="00FB5692" w:rsidRDefault="00FB1EFC" w:rsidP="003939CB">
                  <w:pPr>
                    <w:autoSpaceDE/>
                    <w:autoSpaceDN/>
                    <w:spacing w:before="120"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B56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B56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B569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FB1EFC" w:rsidRPr="00FB5692" w:rsidTr="003939CB">
              <w:trPr>
                <w:jc w:val="center"/>
              </w:trPr>
              <w:tc>
                <w:tcPr>
                  <w:tcW w:w="1134" w:type="dxa"/>
                </w:tcPr>
                <w:p w:rsidR="00FB1EFC" w:rsidRPr="00FB5692" w:rsidRDefault="00FB1EFC" w:rsidP="003939CB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B1EFC" w:rsidRPr="00FB5692" w:rsidTr="003939CB">
              <w:trPr>
                <w:jc w:val="center"/>
              </w:trPr>
              <w:tc>
                <w:tcPr>
                  <w:tcW w:w="1134" w:type="dxa"/>
                </w:tcPr>
                <w:p w:rsidR="00FB1EFC" w:rsidRPr="00FB5692" w:rsidRDefault="00FB1EFC" w:rsidP="003939CB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</w:tcPr>
                <w:p w:rsidR="00FB1EFC" w:rsidRPr="00FB5692" w:rsidRDefault="00FB1EFC" w:rsidP="003939CB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1EFC" w:rsidRPr="00FB1EFC" w:rsidTr="003939CB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tabs>
                <w:tab w:val="left" w:pos="426"/>
                <w:tab w:val="left" w:pos="993"/>
              </w:tabs>
              <w:spacing w:before="120"/>
              <w:jc w:val="center"/>
              <w:rPr>
                <w:b/>
                <w:lang w:val="en-US" w:eastAsia="en-US"/>
              </w:rPr>
            </w:pPr>
            <w:r w:rsidRPr="00E06BCA">
              <w:rPr>
                <w:b/>
                <w:lang w:val="en-US" w:eastAsia="en-US"/>
              </w:rPr>
              <w:t>Disclosure of insider information</w:t>
            </w:r>
            <w:r>
              <w:rPr>
                <w:b/>
                <w:lang w:val="en-US" w:eastAsia="en-US"/>
              </w:rPr>
              <w:t xml:space="preserve"> on i</w:t>
            </w:r>
            <w:r w:rsidRPr="00E06BCA">
              <w:rPr>
                <w:b/>
                <w:lang w:val="en-US" w:eastAsia="en-US"/>
              </w:rPr>
              <w:t>tem</w:t>
            </w:r>
            <w:r w:rsidRPr="00FB5692">
              <w:rPr>
                <w:b/>
                <w:lang w:val="en-US" w:eastAsia="en-US"/>
              </w:rPr>
              <w:t xml:space="preserve"> No. 1 “</w:t>
            </w:r>
            <w:r w:rsidRPr="00FB1EFC">
              <w:rPr>
                <w:b/>
                <w:lang w:val="en-US" w:eastAsia="en-US"/>
              </w:rPr>
              <w:t>On approval of resolution on additional issue of securities of the Company</w:t>
            </w:r>
            <w:r w:rsidRPr="00FB5692">
              <w:rPr>
                <w:b/>
                <w:lang w:val="en-US" w:eastAsia="en-US"/>
              </w:rPr>
              <w:t>”</w:t>
            </w:r>
          </w:p>
        </w:tc>
      </w:tr>
      <w:tr w:rsidR="00FB1EFC" w:rsidRPr="00CB61CD" w:rsidTr="003939CB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spacing w:before="120"/>
              <w:jc w:val="both"/>
              <w:rPr>
                <w:lang w:val="en-US"/>
              </w:rPr>
            </w:pPr>
            <w:r w:rsidRPr="00FB5692">
              <w:rPr>
                <w:lang w:val="en-US"/>
              </w:rPr>
              <w:t>2.2.1.  Decision adopted by issuer’s Board of Directors:</w:t>
            </w:r>
          </w:p>
          <w:p w:rsidR="00FB1EFC" w:rsidRPr="00FB5692" w:rsidRDefault="00FB1EFC" w:rsidP="00FB1EF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 approve </w:t>
            </w:r>
            <w:r w:rsidRPr="00FB1EFC">
              <w:rPr>
                <w:lang w:val="en-US" w:eastAsia="en-US"/>
              </w:rPr>
              <w:t>resolution on additional issue of securities of the Company</w:t>
            </w:r>
            <w:r>
              <w:rPr>
                <w:lang w:val="en-US" w:eastAsia="en-US"/>
              </w:rPr>
              <w:t>, in accordance with Annex 1 to the present resolution of the BoD.</w:t>
            </w:r>
          </w:p>
        </w:tc>
      </w:tr>
      <w:tr w:rsidR="00FB1EFC" w:rsidRPr="00CB61CD" w:rsidTr="003939CB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FC" w:rsidRPr="00FB5692" w:rsidRDefault="00FB1EFC" w:rsidP="003939CB">
            <w:pPr>
              <w:spacing w:before="120"/>
              <w:jc w:val="both"/>
              <w:rPr>
                <w:lang w:val="en-US"/>
              </w:rPr>
            </w:pPr>
            <w:r w:rsidRPr="00E06BCA">
              <w:rPr>
                <w:b/>
                <w:lang w:val="en-US" w:eastAsia="en-US"/>
              </w:rPr>
              <w:t>Disclosure of insider information</w:t>
            </w:r>
            <w:r>
              <w:rPr>
                <w:b/>
                <w:lang w:val="en-US" w:eastAsia="en-US"/>
              </w:rPr>
              <w:t xml:space="preserve"> on i</w:t>
            </w:r>
            <w:r w:rsidRPr="00E06BCA">
              <w:rPr>
                <w:b/>
                <w:lang w:val="en-US" w:eastAsia="en-US"/>
              </w:rPr>
              <w:t>tem</w:t>
            </w:r>
            <w:r w:rsidRPr="00FB5692">
              <w:rPr>
                <w:b/>
                <w:lang w:val="en-US" w:eastAsia="en-US"/>
              </w:rPr>
              <w:t xml:space="preserve"> No.2 “</w:t>
            </w:r>
            <w:r w:rsidRPr="00FB1EFC">
              <w:rPr>
                <w:b/>
                <w:lang w:val="en-US" w:eastAsia="en-US"/>
              </w:rPr>
              <w:t>On approval of the Company’s Securities Prospectus</w:t>
            </w:r>
            <w:r w:rsidRPr="00FB5692">
              <w:rPr>
                <w:b/>
                <w:lang w:val="en-US" w:eastAsia="en-US"/>
              </w:rPr>
              <w:t>”</w:t>
            </w:r>
          </w:p>
        </w:tc>
      </w:tr>
      <w:tr w:rsidR="00FB1EFC" w:rsidRPr="00FB1EFC" w:rsidTr="003939CB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FC" w:rsidRPr="00FB5692" w:rsidRDefault="00FB1EFC" w:rsidP="003939CB">
            <w:pPr>
              <w:spacing w:before="120"/>
              <w:jc w:val="both"/>
              <w:rPr>
                <w:lang w:val="en-US"/>
              </w:rPr>
            </w:pPr>
            <w:r w:rsidRPr="00FB5692">
              <w:rPr>
                <w:lang w:val="en-US"/>
              </w:rPr>
              <w:t>2.2.2.  Decision adopted by issuer’s Board of Directors:</w:t>
            </w:r>
          </w:p>
          <w:p w:rsidR="00FB1EFC" w:rsidRPr="00FB5692" w:rsidRDefault="00FB1EFC" w:rsidP="00FB1EF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 approve </w:t>
            </w:r>
            <w:r w:rsidRPr="00FB1EFC">
              <w:rPr>
                <w:lang w:val="en-US" w:eastAsia="en-US"/>
              </w:rPr>
              <w:t>the Company’s Securities Prospectus</w:t>
            </w:r>
            <w:r>
              <w:rPr>
                <w:lang w:val="en-US" w:eastAsia="en-US"/>
              </w:rPr>
              <w:t xml:space="preserve">, in accordance with Annex </w:t>
            </w:r>
            <w:r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to the present resolution of the BoD.</w:t>
            </w:r>
          </w:p>
        </w:tc>
      </w:tr>
      <w:tr w:rsidR="00FB1EFC" w:rsidRPr="00FB1EFC" w:rsidTr="003939CB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FC" w:rsidRPr="00FB5692" w:rsidRDefault="00FB1EFC" w:rsidP="003939CB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November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  <w:p w:rsidR="00FB1EFC" w:rsidRPr="00FB5692" w:rsidRDefault="00FB1EFC" w:rsidP="00FB1EF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 Date of making and number of minutes of meetin</w:t>
            </w:r>
            <w:bookmarkStart w:id="0" w:name="_GoBack"/>
            <w:bookmarkEnd w:id="0"/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November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2016, minutes of meeting No.25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B5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 w:rsidRPr="00FB56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FB1EFC" w:rsidRPr="00FB5692" w:rsidTr="003939CB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B1EFC" w:rsidRPr="00FB5692" w:rsidRDefault="00FB1EFC" w:rsidP="003939CB">
            <w:pPr>
              <w:spacing w:before="120"/>
              <w:jc w:val="center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lastRenderedPageBreak/>
              <w:t>3. Signature</w:t>
            </w:r>
          </w:p>
        </w:tc>
      </w:tr>
      <w:tr w:rsidR="00FB1EFC" w:rsidRPr="00FB5692" w:rsidTr="003939CB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B1EFC" w:rsidRPr="00FB5692" w:rsidRDefault="00FB1EFC" w:rsidP="003939CB">
            <w:pPr>
              <w:pStyle w:val="Default"/>
              <w:spacing w:before="120"/>
              <w:rPr>
                <w:lang w:val="en-US"/>
              </w:rPr>
            </w:pPr>
            <w:r w:rsidRPr="00FB5692">
              <w:rPr>
                <w:lang w:val="en-US"/>
              </w:rPr>
              <w:t>3.1 Head of Corporate Governance and Shareholders Relations Department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B1EFC" w:rsidRPr="00FB5692" w:rsidRDefault="00FB1EFC" w:rsidP="003939CB">
            <w:pPr>
              <w:spacing w:before="120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>_______________</w:t>
            </w:r>
          </w:p>
          <w:p w:rsidR="00FB1EFC" w:rsidRPr="00FB5692" w:rsidRDefault="00FB1EFC" w:rsidP="003939CB">
            <w:pPr>
              <w:spacing w:before="120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1EFC" w:rsidRPr="00FB5692" w:rsidRDefault="00FB1EFC" w:rsidP="003939CB">
            <w:pPr>
              <w:spacing w:before="120"/>
              <w:rPr>
                <w:lang w:val="en-US" w:eastAsia="en-US"/>
              </w:rPr>
            </w:pPr>
            <w:proofErr w:type="spellStart"/>
            <w:r w:rsidRPr="00FB5692">
              <w:rPr>
                <w:lang w:val="en-US" w:eastAsia="en-US"/>
              </w:rPr>
              <w:t>Ivanova</w:t>
            </w:r>
            <w:proofErr w:type="spellEnd"/>
            <w:r w:rsidRPr="00FB5692">
              <w:rPr>
                <w:lang w:val="en-US" w:eastAsia="en-US"/>
              </w:rPr>
              <w:t xml:space="preserve"> I.V.</w:t>
            </w:r>
          </w:p>
          <w:p w:rsidR="00FB1EFC" w:rsidRPr="00FB5692" w:rsidRDefault="00FB1EFC" w:rsidP="003939CB">
            <w:pPr>
              <w:spacing w:before="120"/>
              <w:rPr>
                <w:lang w:val="en-US" w:eastAsia="en-US"/>
              </w:rPr>
            </w:pPr>
          </w:p>
        </w:tc>
      </w:tr>
      <w:tr w:rsidR="00FB1EFC" w:rsidRPr="00FB5692" w:rsidTr="003939CB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B1EFC" w:rsidRPr="00FB5692" w:rsidRDefault="00FB1EFC" w:rsidP="00FB1EFC">
            <w:pPr>
              <w:spacing w:before="120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30 November</w:t>
            </w:r>
            <w:r w:rsidRPr="00FB5692">
              <w:rPr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B1EFC" w:rsidRPr="00FB5692" w:rsidRDefault="00FB1EFC" w:rsidP="003939CB">
            <w:pPr>
              <w:spacing w:before="120"/>
              <w:rPr>
                <w:lang w:val="en-US" w:eastAsia="en-US"/>
              </w:rPr>
            </w:pPr>
            <w:r w:rsidRPr="00FB5692">
              <w:rPr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1EFC" w:rsidRPr="00FB5692" w:rsidRDefault="00FB1EFC" w:rsidP="003939CB">
            <w:pPr>
              <w:spacing w:before="120"/>
              <w:rPr>
                <w:lang w:val="en-US" w:eastAsia="en-US"/>
              </w:rPr>
            </w:pPr>
          </w:p>
        </w:tc>
      </w:tr>
    </w:tbl>
    <w:p w:rsidR="00FB1EFC" w:rsidRPr="00FB5692" w:rsidRDefault="00FB1EFC" w:rsidP="00FB1EFC">
      <w:pPr>
        <w:spacing w:before="120"/>
      </w:pPr>
    </w:p>
    <w:p w:rsidR="00FB1EFC" w:rsidRPr="00FB5692" w:rsidRDefault="00FB1EFC" w:rsidP="00FB1EFC">
      <w:pPr>
        <w:spacing w:before="120"/>
        <w:rPr>
          <w:lang w:val="en-US"/>
        </w:rPr>
      </w:pPr>
    </w:p>
    <w:p w:rsidR="00FB1EFC" w:rsidRPr="00FB5692" w:rsidRDefault="00FB1EFC" w:rsidP="00FB1EFC">
      <w:pPr>
        <w:spacing w:before="120"/>
      </w:pPr>
    </w:p>
    <w:p w:rsidR="00FB1EFC" w:rsidRPr="00FB5692" w:rsidRDefault="00FB1EFC" w:rsidP="00FB1EFC">
      <w:pPr>
        <w:spacing w:before="120"/>
      </w:pPr>
    </w:p>
    <w:p w:rsidR="00FB1EFC" w:rsidRPr="00FB5692" w:rsidRDefault="00FB1EFC" w:rsidP="00FB1EFC">
      <w:pPr>
        <w:spacing w:before="120"/>
      </w:pPr>
    </w:p>
    <w:p w:rsidR="00FB1EFC" w:rsidRPr="00FB5692" w:rsidRDefault="00FB1EFC" w:rsidP="00FB1EFC">
      <w:pPr>
        <w:spacing w:before="120"/>
      </w:pPr>
    </w:p>
    <w:p w:rsidR="004E58A1" w:rsidRDefault="004E58A1"/>
    <w:sectPr w:rsidR="004E58A1" w:rsidSect="00B96AF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hybridMultilevel"/>
    <w:tmpl w:val="0C7C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D814856"/>
    <w:multiLevelType w:val="hybridMultilevel"/>
    <w:tmpl w:val="7A4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FC"/>
    <w:rsid w:val="004E58A1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329AC-4EB1-428B-B5BF-845B7336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EFC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B1EFC"/>
  </w:style>
  <w:style w:type="paragraph" w:styleId="a5">
    <w:name w:val="No Spacing"/>
    <w:link w:val="a4"/>
    <w:uiPriority w:val="1"/>
    <w:qFormat/>
    <w:rsid w:val="00FB1EFC"/>
    <w:pPr>
      <w:spacing w:after="0" w:line="240" w:lineRule="auto"/>
    </w:pPr>
  </w:style>
  <w:style w:type="table" w:styleId="a6">
    <w:name w:val="Table Grid"/>
    <w:basedOn w:val="a1"/>
    <w:uiPriority w:val="59"/>
    <w:rsid w:val="00FB1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1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B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2016-11-30T19:03:00Z</dcterms:created>
  <dcterms:modified xsi:type="dcterms:W3CDTF">2016-11-30T19:11:00Z</dcterms:modified>
</cp:coreProperties>
</file>