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97" w:rsidRPr="002D4180" w:rsidRDefault="00676A97" w:rsidP="00676A9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4180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676A97" w:rsidRPr="002D4180" w:rsidRDefault="00676A97" w:rsidP="00676A9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4180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676A97" w:rsidRPr="002D4180" w:rsidRDefault="00676A97" w:rsidP="00676A9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4180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2D4180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2D41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676A97" w:rsidRPr="002D4180" w:rsidTr="00AD4944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676A97" w:rsidRPr="00AD4944" w:rsidTr="00AD4944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180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676A97" w:rsidRPr="002D4180" w:rsidTr="00AD494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676A97" w:rsidRPr="002D4180" w:rsidTr="00AD494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jc w:val="both"/>
              <w:rPr>
                <w:lang w:val="en-US" w:eastAsia="en-US"/>
              </w:rPr>
            </w:pPr>
            <w:r w:rsidRPr="002D4180">
              <w:rPr>
                <w:lang w:val="en-US" w:eastAsia="en-US"/>
              </w:rPr>
              <w:t>Krasnodar, Russian Federation</w:t>
            </w:r>
          </w:p>
        </w:tc>
      </w:tr>
      <w:tr w:rsidR="00676A97" w:rsidRPr="002D4180" w:rsidTr="00AD494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676A97" w:rsidRPr="002D4180" w:rsidTr="00AD4944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676A97" w:rsidRPr="002D4180" w:rsidTr="00AD494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676A97" w:rsidRPr="00AD4944" w:rsidTr="00AD494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disclosure </w:t>
            </w:r>
            <w:r w:rsidRPr="002D4180"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A202B2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76A97" w:rsidRPr="002D41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676A97" w:rsidRPr="002D4180" w:rsidRDefault="00A202B2" w:rsidP="003C56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76A97" w:rsidRPr="002D41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76A97" w:rsidRPr="002D4180" w:rsidTr="00AD4944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lang w:val="en-US" w:eastAsia="en-US"/>
              </w:rPr>
            </w:pPr>
            <w:r w:rsidRPr="002D4180">
              <w:rPr>
                <w:lang w:val="en-US" w:eastAsia="en-US"/>
              </w:rPr>
              <w:t>2. Statement content</w:t>
            </w:r>
          </w:p>
        </w:tc>
      </w:tr>
      <w:tr w:rsidR="00676A97" w:rsidRPr="0052722B" w:rsidTr="00AD4944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tabs>
                <w:tab w:val="left" w:pos="284"/>
              </w:tabs>
              <w:jc w:val="both"/>
              <w:rPr>
                <w:b/>
                <w:lang w:val="en-US" w:eastAsia="en-US"/>
              </w:rPr>
            </w:pPr>
            <w:r w:rsidRPr="002D4180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676A97" w:rsidRPr="002D4180" w:rsidRDefault="00676A97" w:rsidP="003C56BE">
            <w:pPr>
              <w:widowControl w:val="0"/>
              <w:jc w:val="both"/>
              <w:rPr>
                <w:lang w:val="en-US" w:eastAsia="en-US"/>
              </w:rPr>
            </w:pPr>
            <w:r w:rsidRPr="002D4180">
              <w:rPr>
                <w:lang w:val="en-US" w:eastAsia="en-US"/>
              </w:rPr>
              <w:t>Number of BoD members: 11 persons</w:t>
            </w:r>
          </w:p>
          <w:p w:rsidR="00676A97" w:rsidRPr="002D4180" w:rsidRDefault="00676A97" w:rsidP="003C56BE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2D4180">
              <w:rPr>
                <w:lang w:val="en-US" w:eastAsia="en-US"/>
              </w:rPr>
              <w:t xml:space="preserve">Members participated in the meeting: </w:t>
            </w:r>
            <w:r w:rsidR="00030659">
              <w:rPr>
                <w:lang w:val="en-US" w:eastAsia="en-US"/>
              </w:rPr>
              <w:t>1</w:t>
            </w:r>
            <w:r w:rsidR="00AD4944" w:rsidRPr="00AD4944">
              <w:rPr>
                <w:lang w:val="en-US" w:eastAsia="en-US"/>
              </w:rPr>
              <w:t>0</w:t>
            </w:r>
            <w:r w:rsidRPr="002D4180">
              <w:rPr>
                <w:lang w:val="en-US" w:eastAsia="en-US"/>
              </w:rPr>
              <w:t xml:space="preserve">persons </w:t>
            </w:r>
          </w:p>
          <w:p w:rsidR="00676A97" w:rsidRPr="002D4180" w:rsidRDefault="00676A97" w:rsidP="003C56BE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2D4180">
              <w:rPr>
                <w:lang w:val="en-US" w:eastAsia="en-US"/>
              </w:rPr>
              <w:t>Quorum necessary for holding the meeting of Kubanenergo PJSC Board of Directors is present.</w:t>
            </w:r>
          </w:p>
          <w:p w:rsidR="00030659" w:rsidRDefault="00676A97" w:rsidP="000306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843"/>
              <w:gridCol w:w="1985"/>
              <w:gridCol w:w="2756"/>
            </w:tblGrid>
            <w:tr w:rsidR="00030659" w:rsidRPr="002D4180" w:rsidTr="00151E75">
              <w:trPr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659" w:rsidRPr="002D4180" w:rsidRDefault="00030659" w:rsidP="0003065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D418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  <w:p w:rsidR="00030659" w:rsidRPr="002D4180" w:rsidRDefault="00030659" w:rsidP="00030659">
                  <w:pPr>
                    <w:rPr>
                      <w:lang w:val="en-US" w:eastAsia="en-US"/>
                    </w:rPr>
                  </w:pPr>
                </w:p>
              </w:tc>
              <w:tc>
                <w:tcPr>
                  <w:tcW w:w="65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659" w:rsidRPr="002D4180" w:rsidRDefault="00030659" w:rsidP="00030659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D418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30659" w:rsidRPr="002D4180" w:rsidTr="00151E75">
              <w:trPr>
                <w:jc w:val="center"/>
              </w:trPr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659" w:rsidRPr="002D4180" w:rsidRDefault="00030659" w:rsidP="00030659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659" w:rsidRPr="002D4180" w:rsidRDefault="00030659" w:rsidP="0003065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D418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659" w:rsidRPr="002D4180" w:rsidRDefault="00030659" w:rsidP="0003065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D418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659" w:rsidRPr="002D4180" w:rsidRDefault="00030659" w:rsidP="0003065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D418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151E75" w:rsidRPr="00EC3720" w:rsidTr="00151E75">
              <w:trPr>
                <w:jc w:val="center"/>
              </w:trPr>
              <w:tc>
                <w:tcPr>
                  <w:tcW w:w="1134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3720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3720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756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51E75" w:rsidRPr="00EC3720" w:rsidTr="00151E75">
              <w:trPr>
                <w:jc w:val="center"/>
              </w:trPr>
              <w:tc>
                <w:tcPr>
                  <w:tcW w:w="1134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372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3720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756" w:type="dxa"/>
                </w:tcPr>
                <w:p w:rsidR="00151E75" w:rsidRPr="00EC3720" w:rsidRDefault="00151E75" w:rsidP="00151E7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30659" w:rsidRPr="00030659" w:rsidRDefault="00030659" w:rsidP="00151E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6A97" w:rsidRPr="00AD4944" w:rsidTr="00AD4944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2D4180">
              <w:rPr>
                <w:b/>
                <w:lang w:val="en-US" w:eastAsia="en-US"/>
              </w:rPr>
              <w:t>Disclosure of insider information</w:t>
            </w:r>
          </w:p>
          <w:p w:rsidR="00676A97" w:rsidRPr="002D4180" w:rsidRDefault="00676A97" w:rsidP="00030659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2D4180">
              <w:rPr>
                <w:b/>
                <w:lang w:val="en-US" w:eastAsia="en-US"/>
              </w:rPr>
              <w:t xml:space="preserve"> Item No. 1 “</w:t>
            </w:r>
            <w:r w:rsidR="00AD4944">
              <w:rPr>
                <w:lang w:val="en-US" w:eastAsia="en-US"/>
              </w:rPr>
              <w:t xml:space="preserve">On </w:t>
            </w:r>
            <w:r w:rsidR="00AD4944" w:rsidRPr="00AD4944">
              <w:rPr>
                <w:b/>
                <w:lang w:val="en-US" w:eastAsia="en-US"/>
              </w:rPr>
              <w:t>discussion of amended and adjusted investment programme of Kubanenergo PJSC for 2016-2020</w:t>
            </w:r>
            <w:r w:rsidRPr="002D4180">
              <w:rPr>
                <w:b/>
                <w:lang w:val="en-US" w:eastAsia="en-US"/>
              </w:rPr>
              <w:t>”</w:t>
            </w:r>
          </w:p>
        </w:tc>
      </w:tr>
      <w:tr w:rsidR="00676A97" w:rsidRPr="00AD4944" w:rsidTr="00AD4944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151E75" w:rsidRDefault="00676A97" w:rsidP="003C56BE">
            <w:pPr>
              <w:jc w:val="both"/>
              <w:rPr>
                <w:lang w:val="en-US"/>
              </w:rPr>
            </w:pPr>
            <w:r w:rsidRPr="00151E75">
              <w:rPr>
                <w:lang w:val="en-US"/>
              </w:rPr>
              <w:t>2.2.1.  Decision adopted by issuer’s Board of Directors:</w:t>
            </w:r>
          </w:p>
          <w:p w:rsidR="00AD4944" w:rsidRDefault="00AD4944" w:rsidP="00030659">
            <w:pPr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 xml:space="preserve">1. To approve the </w:t>
            </w:r>
            <w:r w:rsidRPr="00AD4944">
              <w:rPr>
                <w:lang w:val="en-US" w:eastAsia="en-US"/>
              </w:rPr>
              <w:t>amended and adjusted investment programme of Kubanenergo PJSC for 2016-2020</w:t>
            </w:r>
            <w:r>
              <w:rPr>
                <w:lang w:val="en-US" w:eastAsia="en-US"/>
              </w:rPr>
              <w:t>, in accordance with Annex 1 to the present resolution of the BoD.</w:t>
            </w:r>
          </w:p>
          <w:p w:rsidR="00AD4944" w:rsidRDefault="00AD4944" w:rsidP="0003065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To instruct Director General to:</w:t>
            </w:r>
          </w:p>
          <w:p w:rsidR="00AD4944" w:rsidRDefault="00AD4944" w:rsidP="0003065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2.1. </w:t>
            </w:r>
            <w:r w:rsidRPr="00AD4944">
              <w:rPr>
                <w:lang w:val="en-US" w:eastAsia="en-US"/>
              </w:rPr>
              <w:t>submit by 04.10.2016 to the Ministry of Energy the revised draft of the investment program</w:t>
            </w:r>
            <w:r>
              <w:rPr>
                <w:lang w:val="en-US" w:eastAsia="en-US"/>
              </w:rPr>
              <w:t>me</w:t>
            </w:r>
            <w:r w:rsidRPr="00AD4944">
              <w:rPr>
                <w:lang w:val="en-US" w:eastAsia="en-US"/>
              </w:rPr>
              <w:t xml:space="preserve"> for the period 2016-2020 with regard of the received comments for publication on the official website of the Russian Ministry of </w:t>
            </w:r>
            <w:r>
              <w:rPr>
                <w:lang w:val="en-US" w:eastAsia="en-US"/>
              </w:rPr>
              <w:t>Energy in the prescribed manner</w:t>
            </w:r>
          </w:p>
          <w:p w:rsidR="00AD4944" w:rsidRDefault="00AD4944" w:rsidP="0003065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2.2. </w:t>
            </w:r>
            <w:r w:rsidRPr="00AD4944">
              <w:rPr>
                <w:lang w:val="en-US" w:eastAsia="en-US"/>
              </w:rPr>
              <w:t>ensure the approval of the draft of adjusted investment programme for the period 2016-2020 by the Ministry of Energy of the Russian Federation in the manner prescribed by the RF Government Decree No.977 dated December 01, 2009</w:t>
            </w:r>
          </w:p>
          <w:p w:rsidR="00AD4944" w:rsidRDefault="00AD4944" w:rsidP="0003065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2.3. </w:t>
            </w:r>
            <w:proofErr w:type="gramStart"/>
            <w:r w:rsidRPr="00AD4944">
              <w:rPr>
                <w:lang w:val="en-US" w:eastAsia="en-US"/>
              </w:rPr>
              <w:t>submit</w:t>
            </w:r>
            <w:proofErr w:type="gramEnd"/>
            <w:r w:rsidRPr="00AD4944">
              <w:rPr>
                <w:lang w:val="en-US" w:eastAsia="en-US"/>
              </w:rPr>
              <w:t xml:space="preserve"> a report on the implementation of paragraph 2.2 of. this decision </w:t>
            </w:r>
            <w:r w:rsidR="00A202B2">
              <w:rPr>
                <w:lang w:val="en-US" w:eastAsia="en-US"/>
              </w:rPr>
              <w:t>of</w:t>
            </w:r>
            <w:r w:rsidRPr="00AD4944">
              <w:rPr>
                <w:lang w:val="en-US" w:eastAsia="en-US"/>
              </w:rPr>
              <w:t xml:space="preserve"> the Board of Directors within 30 days after approval of the draft Company's investment programme for the period 2016-2020 in accordance with the requirements of </w:t>
            </w:r>
            <w:r w:rsidRPr="00AD4944">
              <w:rPr>
                <w:lang w:val="en-US" w:eastAsia="en-US"/>
              </w:rPr>
              <w:t>the RF Government Decree No.977 dated December 01, 2009</w:t>
            </w:r>
          </w:p>
          <w:p w:rsidR="00AD4944" w:rsidRPr="00151E75" w:rsidRDefault="00A202B2" w:rsidP="0003065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2.4. </w:t>
            </w:r>
            <w:r w:rsidRPr="00A202B2">
              <w:rPr>
                <w:lang w:val="en-US" w:eastAsia="en-US"/>
              </w:rPr>
              <w:t>in case of deterioration of financial and economic condition of the Company with respect to the parameters of the financial plan for the project of the investment program, which leads to a decrease in own sources of financing of the investment program, secured b</w:t>
            </w:r>
            <w:bookmarkStart w:id="0" w:name="_GoBack"/>
            <w:bookmarkEnd w:id="0"/>
            <w:r w:rsidRPr="00A202B2">
              <w:rPr>
                <w:lang w:val="en-US" w:eastAsia="en-US"/>
              </w:rPr>
              <w:t>y cash flow</w:t>
            </w:r>
            <w:r>
              <w:rPr>
                <w:lang w:val="en-US" w:eastAsia="en-US"/>
              </w:rPr>
              <w:t>, director general shall</w:t>
            </w:r>
            <w:r w:rsidRPr="00A202B2">
              <w:rPr>
                <w:lang w:val="en-US" w:eastAsia="en-US"/>
              </w:rPr>
              <w:t xml:space="preserve"> conduct timely adjustment of the investment program</w:t>
            </w:r>
            <w:r>
              <w:rPr>
                <w:lang w:val="en-US" w:eastAsia="en-US"/>
              </w:rPr>
              <w:t>me</w:t>
            </w:r>
            <w:r w:rsidRPr="00A202B2">
              <w:rPr>
                <w:lang w:val="en-US" w:eastAsia="en-US"/>
              </w:rPr>
              <w:t xml:space="preserve"> in view of the revision of the amount of funding to a level that ensures non-worsening of key financial and economic indicators Company.</w:t>
            </w:r>
          </w:p>
        </w:tc>
      </w:tr>
      <w:tr w:rsidR="00676A97" w:rsidRPr="00AD4944" w:rsidTr="00AD4944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97" w:rsidRPr="002D4180" w:rsidRDefault="00676A97" w:rsidP="003C56BE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2D4180">
              <w:rPr>
                <w:b/>
                <w:lang w:val="en-US" w:eastAsia="en-US"/>
              </w:rPr>
              <w:t>Disclosure of insider information</w:t>
            </w:r>
          </w:p>
          <w:p w:rsidR="00676A97" w:rsidRPr="002D4180" w:rsidRDefault="00676A97" w:rsidP="003C56BE">
            <w:pPr>
              <w:jc w:val="both"/>
              <w:rPr>
                <w:lang w:val="en-US"/>
              </w:rPr>
            </w:pPr>
            <w:r w:rsidRPr="002D4180">
              <w:rPr>
                <w:b/>
                <w:lang w:val="en-US" w:eastAsia="en-US"/>
              </w:rPr>
              <w:t xml:space="preserve"> Item No.2 “</w:t>
            </w:r>
            <w:r w:rsidR="00AD4944" w:rsidRPr="00AD4944">
              <w:rPr>
                <w:b/>
                <w:lang w:val="en-US" w:eastAsia="en-US"/>
              </w:rPr>
              <w:t>On approval of Regulations for Corporate Secretary of Kubanenergo PJSC</w:t>
            </w:r>
            <w:r w:rsidRPr="002D4180">
              <w:rPr>
                <w:b/>
                <w:lang w:val="en-US" w:eastAsia="en-US"/>
              </w:rPr>
              <w:t>”</w:t>
            </w:r>
          </w:p>
        </w:tc>
      </w:tr>
      <w:tr w:rsidR="00676A97" w:rsidRPr="00AD4944" w:rsidTr="00AD4944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97" w:rsidRPr="00201FC6" w:rsidRDefault="00676A97" w:rsidP="003C56BE">
            <w:pPr>
              <w:jc w:val="both"/>
              <w:rPr>
                <w:lang w:val="en-US"/>
              </w:rPr>
            </w:pPr>
            <w:r w:rsidRPr="00201FC6">
              <w:rPr>
                <w:lang w:val="en-US"/>
              </w:rPr>
              <w:t>2.2.2.  Decision adopted by issuer’s Board of Directors:</w:t>
            </w:r>
          </w:p>
          <w:p w:rsidR="0082285F" w:rsidRPr="00201FC6" w:rsidRDefault="00AD4944" w:rsidP="00151E75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 defer the discussion to a later date</w:t>
            </w:r>
          </w:p>
        </w:tc>
      </w:tr>
      <w:tr w:rsidR="00676A97" w:rsidRPr="00AD4944" w:rsidTr="00AD4944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97" w:rsidRPr="002D4180" w:rsidRDefault="00676A97" w:rsidP="003C56B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2.3. Date of holding the meeting of Board of Directors: </w:t>
            </w:r>
            <w:r w:rsidR="00AD4944" w:rsidRPr="00AD4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AD4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  <w:p w:rsidR="00676A97" w:rsidRPr="002D4180" w:rsidRDefault="00676A97" w:rsidP="00AD49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="00AD4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October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2016, minutes of meeting No.</w:t>
            </w:r>
            <w:r w:rsidR="00E2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AD4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D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 w:rsidRPr="002D41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AD4944" w:rsidTr="00AD4944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4944" w:rsidRDefault="00AD4944" w:rsidP="000D775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AD4944" w:rsidTr="00AD4944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D4944" w:rsidRDefault="00AD4944" w:rsidP="000D775D">
            <w:pPr>
              <w:pStyle w:val="Default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Shareholders Relations Department (by power of attorney No. 119/10-2849 dated 17.03.2016)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D4944" w:rsidRDefault="00AD4944" w:rsidP="000D775D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AD4944" w:rsidRDefault="00AD4944" w:rsidP="000D775D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4944" w:rsidRDefault="00AD4944" w:rsidP="000D775D">
            <w:pPr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AD4944" w:rsidRDefault="00AD4944" w:rsidP="000D775D">
            <w:pPr>
              <w:spacing w:line="256" w:lineRule="auto"/>
              <w:rPr>
                <w:lang w:val="en-US" w:eastAsia="en-US"/>
              </w:rPr>
            </w:pPr>
          </w:p>
        </w:tc>
      </w:tr>
      <w:tr w:rsidR="00AD4944" w:rsidTr="00AD4944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D4944" w:rsidRDefault="00AD4944" w:rsidP="000D775D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6 October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D4944" w:rsidRDefault="00AD4944" w:rsidP="000D775D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4944" w:rsidRDefault="00AD4944" w:rsidP="000D775D">
            <w:pPr>
              <w:spacing w:line="256" w:lineRule="auto"/>
              <w:rPr>
                <w:lang w:val="en-US" w:eastAsia="en-US"/>
              </w:rPr>
            </w:pPr>
          </w:p>
        </w:tc>
      </w:tr>
    </w:tbl>
    <w:p w:rsidR="00AD4944" w:rsidRDefault="00AD4944" w:rsidP="00AD4944"/>
    <w:p w:rsidR="00676A97" w:rsidRPr="002D4180" w:rsidRDefault="00676A97" w:rsidP="00676A97">
      <w:pPr>
        <w:rPr>
          <w:lang w:val="en-US"/>
        </w:rPr>
      </w:pPr>
    </w:p>
    <w:p w:rsidR="00676A97" w:rsidRPr="002D4180" w:rsidRDefault="00676A97" w:rsidP="00676A97"/>
    <w:p w:rsidR="00676A97" w:rsidRPr="002D4180" w:rsidRDefault="00676A97" w:rsidP="00676A97"/>
    <w:p w:rsidR="00676A97" w:rsidRDefault="00676A97" w:rsidP="00676A97"/>
    <w:p w:rsidR="006858B1" w:rsidRPr="00676A97" w:rsidRDefault="006858B1" w:rsidP="00676A97"/>
    <w:sectPr w:rsidR="006858B1" w:rsidRPr="00676A97" w:rsidSect="00B8329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hybridMultilevel"/>
    <w:tmpl w:val="0C7C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97"/>
    <w:rsid w:val="00030659"/>
    <w:rsid w:val="00040704"/>
    <w:rsid w:val="00151E75"/>
    <w:rsid w:val="00394396"/>
    <w:rsid w:val="0052722B"/>
    <w:rsid w:val="00676A97"/>
    <w:rsid w:val="006858B1"/>
    <w:rsid w:val="0082285F"/>
    <w:rsid w:val="00A202B2"/>
    <w:rsid w:val="00AD4944"/>
    <w:rsid w:val="00CC7467"/>
    <w:rsid w:val="00E2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EE66A-7B81-486E-AFED-224EC982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A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A9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76A97"/>
  </w:style>
  <w:style w:type="paragraph" w:styleId="a5">
    <w:name w:val="No Spacing"/>
    <w:link w:val="a4"/>
    <w:uiPriority w:val="1"/>
    <w:qFormat/>
    <w:rsid w:val="00676A97"/>
    <w:pPr>
      <w:spacing w:after="0" w:line="240" w:lineRule="auto"/>
    </w:pPr>
  </w:style>
  <w:style w:type="table" w:styleId="a6">
    <w:name w:val="Table Grid"/>
    <w:basedOn w:val="a1"/>
    <w:uiPriority w:val="59"/>
    <w:rsid w:val="00676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2016-09-26T15:37:00Z</dcterms:created>
  <dcterms:modified xsi:type="dcterms:W3CDTF">2016-10-11T11:38:00Z</dcterms:modified>
</cp:coreProperties>
</file>