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B6" w:rsidRPr="005D68E3" w:rsidRDefault="00F214B6" w:rsidP="00F214B6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68E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214B6" w:rsidRPr="005D68E3" w:rsidRDefault="00F214B6" w:rsidP="00F214B6">
      <w:pPr>
        <w:jc w:val="center"/>
        <w:rPr>
          <w:b/>
          <w:bCs/>
          <w:sz w:val="24"/>
          <w:szCs w:val="24"/>
          <w:lang w:val="en-US"/>
        </w:rPr>
      </w:pPr>
      <w:r w:rsidRPr="005D68E3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F214B6" w:rsidRPr="005D68E3" w:rsidRDefault="00F214B6" w:rsidP="00F214B6">
      <w:pPr>
        <w:jc w:val="center"/>
        <w:rPr>
          <w:b/>
          <w:bCs/>
          <w:sz w:val="24"/>
          <w:szCs w:val="24"/>
          <w:lang w:val="en-US"/>
        </w:rPr>
      </w:pPr>
      <w:r w:rsidRPr="005D68E3">
        <w:rPr>
          <w:b/>
          <w:bCs/>
          <w:sz w:val="24"/>
          <w:szCs w:val="24"/>
          <w:lang w:val="en-US"/>
        </w:rPr>
        <w:t>(</w:t>
      </w:r>
      <w:proofErr w:type="gramStart"/>
      <w:r w:rsidRPr="005D68E3">
        <w:rPr>
          <w:b/>
          <w:bCs/>
          <w:sz w:val="24"/>
          <w:szCs w:val="24"/>
          <w:lang w:val="en-US"/>
        </w:rPr>
        <w:t>disclosure</w:t>
      </w:r>
      <w:proofErr w:type="gramEnd"/>
      <w:r w:rsidRPr="005D68E3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F214B6" w:rsidRPr="005D68E3" w:rsidTr="0091630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214B6" w:rsidRPr="00F214B6" w:rsidTr="00916301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5D68E3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F214B6" w:rsidRPr="005D68E3" w:rsidTr="0091630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5D68E3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214B6" w:rsidRPr="005D68E3" w:rsidTr="0091630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F214B6" w:rsidRPr="005D68E3" w:rsidTr="0091630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214B6" w:rsidRPr="005D68E3" w:rsidTr="0091630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214B6" w:rsidRPr="005D68E3" w:rsidTr="0091630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214B6" w:rsidRPr="00F214B6" w:rsidTr="0091630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6" w:rsidRPr="005D68E3" w:rsidRDefault="00F214B6" w:rsidP="00916301">
            <w:pPr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 w:rsidRPr="005D68E3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F214B6" w:rsidRPr="005D68E3" w:rsidRDefault="00F214B6" w:rsidP="0091630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Pr="005D68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214B6" w:rsidRPr="005D68E3" w:rsidTr="0091630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14B6" w:rsidRPr="005D68E3" w:rsidRDefault="00F214B6" w:rsidP="00916301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214B6" w:rsidRPr="00F214B6" w:rsidTr="0091630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14B6" w:rsidRPr="005D68E3" w:rsidRDefault="00F214B6" w:rsidP="00F214B6">
            <w:pPr>
              <w:rPr>
                <w:b/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F214B6">
              <w:rPr>
                <w:b/>
                <w:sz w:val="24"/>
                <w:szCs w:val="24"/>
                <w:lang w:val="en-US" w:eastAsia="en-US"/>
              </w:rPr>
              <w:t xml:space="preserve">7 </w:t>
            </w:r>
            <w:r>
              <w:rPr>
                <w:b/>
                <w:sz w:val="24"/>
                <w:szCs w:val="24"/>
                <w:lang w:val="en-US" w:eastAsia="en-US"/>
              </w:rPr>
              <w:t>September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F214B6" w:rsidRPr="00F214B6" w:rsidTr="0091630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8C67B3">
              <w:rPr>
                <w:b/>
                <w:sz w:val="24"/>
                <w:szCs w:val="24"/>
                <w:lang w:val="en-US" w:eastAsia="en-US"/>
              </w:rPr>
              <w:t>20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September 2016</w:t>
            </w:r>
          </w:p>
        </w:tc>
      </w:tr>
      <w:tr w:rsidR="00F214B6" w:rsidRPr="00F214B6" w:rsidTr="0091630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F214B6" w:rsidRPr="00B54C9C" w:rsidRDefault="00F214B6" w:rsidP="00F214B6">
            <w:pPr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</w:t>
            </w:r>
            <w:r>
              <w:rPr>
                <w:sz w:val="24"/>
                <w:szCs w:val="24"/>
                <w:lang w:val="en-US" w:eastAsia="en-US"/>
              </w:rPr>
              <w:t xml:space="preserve">. On approval of report on </w:t>
            </w:r>
            <w:r>
              <w:rPr>
                <w:sz w:val="24"/>
                <w:szCs w:val="24"/>
                <w:lang w:val="en-US" w:eastAsia="en-US"/>
              </w:rPr>
              <w:t xml:space="preserve">implementation of </w:t>
            </w:r>
            <w:r w:rsidR="0035257A">
              <w:rPr>
                <w:sz w:val="24"/>
                <w:szCs w:val="24"/>
                <w:lang w:val="en-US" w:eastAsia="en-US"/>
              </w:rPr>
              <w:t>consolidated on principals of RAS and IFRS business-plan of Kubanenergo Group in the 1</w:t>
            </w:r>
            <w:r w:rsidR="0035257A" w:rsidRPr="0035257A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35257A">
              <w:rPr>
                <w:sz w:val="24"/>
                <w:szCs w:val="24"/>
                <w:lang w:val="en-US" w:eastAsia="en-US"/>
              </w:rPr>
              <w:t xml:space="preserve"> half of 2016.</w:t>
            </w:r>
          </w:p>
          <w:p w:rsidR="00F214B6" w:rsidRPr="00B54C9C" w:rsidRDefault="00F214B6" w:rsidP="00916301">
            <w:pPr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F214B6" w:rsidRPr="005D68E3" w:rsidTr="0091630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14B6" w:rsidRPr="005D68E3" w:rsidRDefault="00F214B6" w:rsidP="00916301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214B6" w:rsidRPr="005D68E3" w:rsidTr="0091630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14B6" w:rsidRPr="005D68E3" w:rsidRDefault="00F214B6" w:rsidP="00916301">
            <w:pPr>
              <w:pStyle w:val="Default"/>
              <w:rPr>
                <w:lang w:val="en-US"/>
              </w:rPr>
            </w:pPr>
            <w:r w:rsidRPr="005D68E3">
              <w:rPr>
                <w:lang w:val="en-US"/>
              </w:rPr>
              <w:t>3.1 Deputy Director General in charge of Corporate Governance (by powe</w:t>
            </w:r>
            <w:bookmarkStart w:id="0" w:name="_GoBack"/>
            <w:bookmarkEnd w:id="0"/>
            <w:r w:rsidRPr="005D68E3">
              <w:rPr>
                <w:lang w:val="en-US"/>
              </w:rPr>
              <w:t>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 w:rsidRPr="005D68E3"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5D68E3"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F214B6" w:rsidRPr="005D68E3" w:rsidTr="0091630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14B6" w:rsidRPr="005D68E3" w:rsidRDefault="00F214B6" w:rsidP="0035257A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35257A">
              <w:rPr>
                <w:sz w:val="24"/>
                <w:szCs w:val="24"/>
                <w:lang w:val="en-US" w:eastAsia="en-US"/>
              </w:rPr>
              <w:t>8 September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14B6" w:rsidRPr="005D68E3" w:rsidRDefault="00F214B6" w:rsidP="00916301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214B6" w:rsidRPr="005D68E3" w:rsidRDefault="00F214B6" w:rsidP="00F214B6">
      <w:pPr>
        <w:rPr>
          <w:sz w:val="24"/>
          <w:szCs w:val="24"/>
          <w:lang w:val="en-US"/>
        </w:rPr>
      </w:pPr>
    </w:p>
    <w:p w:rsidR="00F214B6" w:rsidRPr="005D68E3" w:rsidRDefault="00F214B6" w:rsidP="00F214B6">
      <w:pPr>
        <w:rPr>
          <w:sz w:val="24"/>
          <w:szCs w:val="24"/>
        </w:rPr>
      </w:pPr>
    </w:p>
    <w:p w:rsidR="00F214B6" w:rsidRPr="005D68E3" w:rsidRDefault="00F214B6" w:rsidP="00F214B6">
      <w:pPr>
        <w:rPr>
          <w:sz w:val="24"/>
          <w:szCs w:val="24"/>
        </w:rPr>
      </w:pPr>
    </w:p>
    <w:p w:rsidR="00F214B6" w:rsidRPr="005D68E3" w:rsidRDefault="00F214B6" w:rsidP="00F214B6">
      <w:pPr>
        <w:rPr>
          <w:sz w:val="24"/>
          <w:szCs w:val="24"/>
        </w:rPr>
      </w:pPr>
    </w:p>
    <w:p w:rsidR="00F214B6" w:rsidRDefault="00F214B6" w:rsidP="00F214B6"/>
    <w:p w:rsidR="00D513EB" w:rsidRDefault="00D513EB"/>
    <w:sectPr w:rsidR="00D5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B6"/>
    <w:rsid w:val="0035257A"/>
    <w:rsid w:val="00AD4775"/>
    <w:rsid w:val="00D513EB"/>
    <w:rsid w:val="00F2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37CFB-1056-4F32-AAD5-800CF04A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4B6"/>
    <w:rPr>
      <w:color w:val="0000FF"/>
      <w:u w:val="single"/>
    </w:rPr>
  </w:style>
  <w:style w:type="paragraph" w:styleId="a4">
    <w:name w:val="No Spacing"/>
    <w:uiPriority w:val="1"/>
    <w:qFormat/>
    <w:rsid w:val="00F214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214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1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2016-09-08T06:27:00Z</dcterms:created>
  <dcterms:modified xsi:type="dcterms:W3CDTF">2016-09-08T06:57:00Z</dcterms:modified>
</cp:coreProperties>
</file>