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8A" w:rsidRPr="00AD0028" w:rsidRDefault="0073768A" w:rsidP="00B237D1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0028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73768A" w:rsidRPr="00AD0028" w:rsidRDefault="0073768A" w:rsidP="00B237D1">
      <w:pPr>
        <w:jc w:val="center"/>
        <w:rPr>
          <w:b/>
          <w:bCs/>
          <w:color w:val="000000"/>
          <w:lang w:val="en-US"/>
        </w:rPr>
      </w:pPr>
      <w:r w:rsidRPr="00AD0028">
        <w:rPr>
          <w:b/>
          <w:bCs/>
          <w:color w:val="000000"/>
          <w:lang w:val="en-US"/>
        </w:rPr>
        <w:t xml:space="preserve">“On convening the general meeting of issuer’s shareholders” </w:t>
      </w:r>
    </w:p>
    <w:p w:rsidR="0073768A" w:rsidRPr="00AD0028" w:rsidRDefault="0073768A" w:rsidP="00B237D1">
      <w:pPr>
        <w:jc w:val="center"/>
        <w:rPr>
          <w:rFonts w:eastAsiaTheme="minorHAnsi"/>
          <w:b/>
          <w:lang w:val="en-US" w:eastAsia="en-US"/>
        </w:rPr>
      </w:pPr>
      <w:r w:rsidRPr="00AD0028">
        <w:rPr>
          <w:b/>
          <w:bCs/>
          <w:color w:val="000000"/>
          <w:lang w:val="en-US"/>
        </w:rPr>
        <w:t>(</w:t>
      </w:r>
      <w:proofErr w:type="gramStart"/>
      <w:r w:rsidRPr="00AD0028">
        <w:rPr>
          <w:b/>
          <w:bCs/>
          <w:color w:val="000000"/>
          <w:lang w:val="en-US"/>
        </w:rPr>
        <w:t>disclosure</w:t>
      </w:r>
      <w:proofErr w:type="gramEnd"/>
      <w:r w:rsidRPr="00AD0028">
        <w:rPr>
          <w:b/>
          <w:bCs/>
          <w:color w:val="000000"/>
          <w:lang w:val="en-US"/>
        </w:rPr>
        <w:t xml:space="preserve"> of insider information)</w:t>
      </w:r>
    </w:p>
    <w:tbl>
      <w:tblPr>
        <w:tblStyle w:val="a4"/>
        <w:tblW w:w="10773" w:type="dxa"/>
        <w:tblInd w:w="-1026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73768A" w:rsidRPr="00AD0028" w:rsidTr="00AD0028">
        <w:tc>
          <w:tcPr>
            <w:tcW w:w="10773" w:type="dxa"/>
            <w:gridSpan w:val="2"/>
          </w:tcPr>
          <w:p w:rsidR="0073768A" w:rsidRPr="00AD0028" w:rsidRDefault="0073768A" w:rsidP="00B237D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73768A" w:rsidRPr="006B1E89" w:rsidTr="00AD0028">
        <w:trPr>
          <w:trHeight w:val="545"/>
        </w:trPr>
        <w:tc>
          <w:tcPr>
            <w:tcW w:w="5529" w:type="dxa"/>
          </w:tcPr>
          <w:p w:rsidR="0073768A" w:rsidRPr="00AD0028" w:rsidRDefault="0073768A" w:rsidP="00B237D1">
            <w:pPr>
              <w:ind w:left="57" w:right="57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1.1 Full company name of the issuer </w:t>
            </w:r>
          </w:p>
        </w:tc>
        <w:tc>
          <w:tcPr>
            <w:tcW w:w="5244" w:type="dxa"/>
          </w:tcPr>
          <w:p w:rsidR="0073768A" w:rsidRPr="00AD0028" w:rsidRDefault="00A507C3" w:rsidP="00A50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0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</w:t>
            </w:r>
            <w:r w:rsidR="0073768A" w:rsidRPr="00AD00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Joint-Stock Company of Power Industry and Electrification</w:t>
            </w:r>
            <w:r w:rsidRPr="00AD00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Kuban</w:t>
            </w:r>
          </w:p>
        </w:tc>
      </w:tr>
      <w:tr w:rsidR="0073768A" w:rsidRPr="00AD0028" w:rsidTr="00AD0028">
        <w:tc>
          <w:tcPr>
            <w:tcW w:w="5529" w:type="dxa"/>
          </w:tcPr>
          <w:p w:rsidR="0073768A" w:rsidRPr="00AD0028" w:rsidRDefault="0073768A" w:rsidP="00B237D1">
            <w:pPr>
              <w:ind w:left="57" w:right="57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1.2 Short company name of the issuer </w:t>
            </w:r>
          </w:p>
        </w:tc>
        <w:tc>
          <w:tcPr>
            <w:tcW w:w="5244" w:type="dxa"/>
          </w:tcPr>
          <w:p w:rsidR="0073768A" w:rsidRPr="00AD0028" w:rsidRDefault="0073768A" w:rsidP="00B237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0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A507C3" w:rsidRPr="00AD0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D0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JSC </w:t>
            </w:r>
          </w:p>
        </w:tc>
      </w:tr>
      <w:tr w:rsidR="0073768A" w:rsidRPr="00AD0028" w:rsidTr="00AD0028">
        <w:tc>
          <w:tcPr>
            <w:tcW w:w="5529" w:type="dxa"/>
          </w:tcPr>
          <w:p w:rsidR="0073768A" w:rsidRPr="00AD0028" w:rsidRDefault="0073768A" w:rsidP="00B237D1">
            <w:pPr>
              <w:ind w:left="57" w:right="57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1.3 Location of the issuer  </w:t>
            </w:r>
          </w:p>
        </w:tc>
        <w:tc>
          <w:tcPr>
            <w:tcW w:w="5244" w:type="dxa"/>
          </w:tcPr>
          <w:p w:rsidR="0073768A" w:rsidRPr="00AD0028" w:rsidRDefault="0073768A" w:rsidP="00A507C3">
            <w:pPr>
              <w:rPr>
                <w:lang w:val="en-US"/>
              </w:rPr>
            </w:pPr>
            <w:r w:rsidRPr="00AD0028">
              <w:rPr>
                <w:lang w:val="en-US"/>
              </w:rPr>
              <w:t xml:space="preserve">Krasnodar, Russian Federation </w:t>
            </w:r>
          </w:p>
        </w:tc>
      </w:tr>
      <w:tr w:rsidR="0073768A" w:rsidRPr="00AD0028" w:rsidTr="00AD0028">
        <w:tc>
          <w:tcPr>
            <w:tcW w:w="5529" w:type="dxa"/>
          </w:tcPr>
          <w:p w:rsidR="0073768A" w:rsidRPr="00AD0028" w:rsidRDefault="0073768A" w:rsidP="00B237D1">
            <w:pPr>
              <w:ind w:left="57" w:right="57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>1.4 PSRN of the issuer</w:t>
            </w:r>
          </w:p>
        </w:tc>
        <w:tc>
          <w:tcPr>
            <w:tcW w:w="5244" w:type="dxa"/>
          </w:tcPr>
          <w:p w:rsidR="0073768A" w:rsidRPr="00AD0028" w:rsidRDefault="0073768A" w:rsidP="00B237D1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0028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73768A" w:rsidRPr="00AD0028" w:rsidTr="00AD0028">
        <w:tc>
          <w:tcPr>
            <w:tcW w:w="5529" w:type="dxa"/>
          </w:tcPr>
          <w:p w:rsidR="0073768A" w:rsidRPr="00AD0028" w:rsidRDefault="0073768A" w:rsidP="00B237D1">
            <w:pPr>
              <w:ind w:left="57" w:right="57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>1.5 TIN of the issuer</w:t>
            </w:r>
          </w:p>
        </w:tc>
        <w:tc>
          <w:tcPr>
            <w:tcW w:w="5244" w:type="dxa"/>
          </w:tcPr>
          <w:p w:rsidR="0073768A" w:rsidRPr="00AD0028" w:rsidRDefault="0073768A" w:rsidP="00B237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73768A" w:rsidRPr="00AD0028" w:rsidTr="00AD0028">
        <w:tc>
          <w:tcPr>
            <w:tcW w:w="5529" w:type="dxa"/>
          </w:tcPr>
          <w:p w:rsidR="0073768A" w:rsidRPr="00AD0028" w:rsidRDefault="0073768A" w:rsidP="00B237D1">
            <w:pPr>
              <w:ind w:left="57" w:right="57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>1.6 Unique issuer’s code assigned by the registration authority</w:t>
            </w:r>
          </w:p>
        </w:tc>
        <w:tc>
          <w:tcPr>
            <w:tcW w:w="5244" w:type="dxa"/>
          </w:tcPr>
          <w:p w:rsidR="0073768A" w:rsidRPr="00AD0028" w:rsidRDefault="0073768A" w:rsidP="00B237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0028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73768A" w:rsidRPr="006B1E89" w:rsidTr="00AD0028">
        <w:tc>
          <w:tcPr>
            <w:tcW w:w="5529" w:type="dxa"/>
          </w:tcPr>
          <w:p w:rsidR="0073768A" w:rsidRPr="00AD0028" w:rsidRDefault="0073768A" w:rsidP="00B237D1">
            <w:pPr>
              <w:ind w:left="57" w:right="57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1.7 Internet website address used by the issuer for information disclosure </w:t>
            </w:r>
          </w:p>
        </w:tc>
        <w:tc>
          <w:tcPr>
            <w:tcW w:w="5244" w:type="dxa"/>
          </w:tcPr>
          <w:p w:rsidR="0073768A" w:rsidRPr="00AD0028" w:rsidRDefault="00E427D4" w:rsidP="00B237D1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3768A" w:rsidRPr="00AD00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</w:p>
          <w:p w:rsidR="0073768A" w:rsidRPr="00AD0028" w:rsidRDefault="00E427D4" w:rsidP="00B237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73768A" w:rsidRPr="00AD00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73768A" w:rsidRPr="00AD0028" w:rsidTr="00AD0028">
        <w:tc>
          <w:tcPr>
            <w:tcW w:w="10773" w:type="dxa"/>
            <w:gridSpan w:val="2"/>
          </w:tcPr>
          <w:p w:rsidR="0073768A" w:rsidRPr="00AD0028" w:rsidRDefault="0073768A" w:rsidP="00B237D1">
            <w:pPr>
              <w:jc w:val="center"/>
            </w:pPr>
            <w:r w:rsidRPr="00AD0028">
              <w:t xml:space="preserve">2. </w:t>
            </w:r>
            <w:r w:rsidRPr="00AD0028">
              <w:rPr>
                <w:lang w:val="en-US"/>
              </w:rPr>
              <w:t>Statement content</w:t>
            </w:r>
          </w:p>
        </w:tc>
      </w:tr>
      <w:tr w:rsidR="0073768A" w:rsidRPr="006B1E89" w:rsidTr="00AD0028">
        <w:trPr>
          <w:trHeight w:val="416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73768A" w:rsidRPr="00AD0028" w:rsidRDefault="0073768A" w:rsidP="00B237D1">
            <w:pPr>
              <w:adjustRightInd w:val="0"/>
              <w:jc w:val="both"/>
              <w:outlineLvl w:val="3"/>
              <w:rPr>
                <w:lang w:val="en-US"/>
              </w:rPr>
            </w:pPr>
            <w:r w:rsidRPr="00AD0028">
              <w:rPr>
                <w:rFonts w:eastAsiaTheme="minorHAnsi"/>
                <w:lang w:val="en-US" w:eastAsia="en-US"/>
              </w:rPr>
              <w:t xml:space="preserve">2.1. Type of general meeting of participants (shareholders) of the issuer (annual (scheduled), extraordinary): </w:t>
            </w:r>
            <w:r w:rsidR="006B1E89">
              <w:rPr>
                <w:rFonts w:eastAsiaTheme="minorHAnsi"/>
                <w:b/>
                <w:lang w:val="en-US" w:eastAsia="en-US"/>
              </w:rPr>
              <w:t>extraordinary</w:t>
            </w:r>
            <w:r w:rsidRPr="00AD0028">
              <w:rPr>
                <w:rFonts w:eastAsiaTheme="minorHAnsi"/>
                <w:b/>
                <w:lang w:val="en-US" w:eastAsia="en-US"/>
              </w:rPr>
              <w:t>.</w:t>
            </w:r>
          </w:p>
          <w:p w:rsidR="0073768A" w:rsidRPr="00AD0028" w:rsidRDefault="0073768A" w:rsidP="00B237D1">
            <w:pPr>
              <w:adjustRightInd w:val="0"/>
              <w:jc w:val="both"/>
              <w:outlineLvl w:val="3"/>
              <w:rPr>
                <w:lang w:val="en-US"/>
              </w:rPr>
            </w:pPr>
            <w:r w:rsidRPr="00AD0028">
              <w:rPr>
                <w:rFonts w:eastAsiaTheme="minorHAnsi"/>
                <w:lang w:val="en-US" w:eastAsia="en-US"/>
              </w:rPr>
              <w:t xml:space="preserve">2.2. Form of holding the general meeting of participants (shareholders) of the issuer (meeting (joint presence) or absentee voting): </w:t>
            </w:r>
            <w:r w:rsidR="006B1E89">
              <w:rPr>
                <w:rFonts w:eastAsiaTheme="minorHAnsi"/>
                <w:b/>
                <w:lang w:val="en-US" w:eastAsia="en-US"/>
              </w:rPr>
              <w:t>absentee voting</w:t>
            </w:r>
            <w:r w:rsidRPr="00AD0028">
              <w:rPr>
                <w:rFonts w:eastAsiaTheme="minorHAnsi"/>
                <w:b/>
                <w:lang w:val="en-US" w:eastAsia="en-US"/>
              </w:rPr>
              <w:t>.</w:t>
            </w:r>
          </w:p>
          <w:p w:rsidR="0073768A" w:rsidRPr="00AD0028" w:rsidRDefault="0073768A" w:rsidP="00B237D1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AD0028">
              <w:rPr>
                <w:rFonts w:eastAsiaTheme="minorHAnsi"/>
                <w:lang w:val="en-US" w:eastAsia="en-US"/>
              </w:rPr>
              <w:t xml:space="preserve">2.3. Date, place, time of holding the general meeting of participants (shareholders) of the issuer, postal address to which the voting bulletins should or must (in cases set by federal law) be send: </w:t>
            </w:r>
          </w:p>
          <w:p w:rsidR="0073768A" w:rsidRPr="00AD0028" w:rsidRDefault="0073768A" w:rsidP="00B237D1">
            <w:pPr>
              <w:widowControl w:val="0"/>
              <w:tabs>
                <w:tab w:val="left" w:pos="540"/>
              </w:tabs>
              <w:suppressAutoHyphens/>
              <w:autoSpaceDE/>
              <w:autoSpaceDN/>
              <w:jc w:val="both"/>
              <w:rPr>
                <w:b/>
                <w:lang w:val="en-US"/>
              </w:rPr>
            </w:pPr>
            <w:r w:rsidRPr="00AD0028">
              <w:rPr>
                <w:rFonts w:eastAsiaTheme="minorHAnsi"/>
                <w:b/>
                <w:lang w:val="en-US" w:eastAsia="en-US"/>
              </w:rPr>
              <w:t>Date</w:t>
            </w:r>
            <w:r w:rsidRPr="00AD0028">
              <w:rPr>
                <w:b/>
                <w:lang w:val="en-US"/>
              </w:rPr>
              <w:t xml:space="preserve"> </w:t>
            </w:r>
            <w:r w:rsidRPr="00AD0028">
              <w:rPr>
                <w:rFonts w:eastAsiaTheme="minorHAnsi"/>
                <w:b/>
                <w:lang w:val="en-US" w:eastAsia="en-US"/>
              </w:rPr>
              <w:t xml:space="preserve">of holding the General meeting of shareholders of the Company </w:t>
            </w:r>
            <w:r w:rsidRPr="00AD0028">
              <w:rPr>
                <w:b/>
                <w:lang w:val="en-US"/>
              </w:rPr>
              <w:t xml:space="preserve">– </w:t>
            </w:r>
            <w:r w:rsidR="006B1E89">
              <w:rPr>
                <w:b/>
                <w:lang w:val="en-US"/>
              </w:rPr>
              <w:t>19 September</w:t>
            </w:r>
            <w:r w:rsidRPr="00AD0028">
              <w:rPr>
                <w:b/>
                <w:lang w:val="en-US"/>
              </w:rPr>
              <w:t xml:space="preserve"> 201</w:t>
            </w:r>
            <w:r w:rsidR="00A507C3" w:rsidRPr="00AD0028">
              <w:rPr>
                <w:b/>
                <w:lang w:val="en-US"/>
              </w:rPr>
              <w:t>6</w:t>
            </w:r>
            <w:r w:rsidRPr="00AD0028">
              <w:rPr>
                <w:b/>
                <w:lang w:val="en-US"/>
              </w:rPr>
              <w:t>.</w:t>
            </w:r>
          </w:p>
          <w:p w:rsidR="0073768A" w:rsidRPr="00AD0028" w:rsidRDefault="0073768A" w:rsidP="00B237D1">
            <w:pPr>
              <w:widowControl w:val="0"/>
              <w:tabs>
                <w:tab w:val="left" w:pos="540"/>
              </w:tabs>
              <w:suppressAutoHyphens/>
              <w:autoSpaceDE/>
              <w:autoSpaceDN/>
              <w:jc w:val="both"/>
              <w:rPr>
                <w:b/>
                <w:lang w:val="en-US"/>
              </w:rPr>
            </w:pPr>
            <w:r w:rsidRPr="00AD0028">
              <w:rPr>
                <w:b/>
                <w:lang w:val="en-US"/>
              </w:rPr>
              <w:t xml:space="preserve">Time </w:t>
            </w:r>
            <w:r w:rsidRPr="00AD0028">
              <w:rPr>
                <w:rFonts w:eastAsiaTheme="minorHAnsi"/>
                <w:b/>
                <w:lang w:val="en-US" w:eastAsia="en-US"/>
              </w:rPr>
              <w:t>of holding the General meeting of shareholders of the Company</w:t>
            </w:r>
            <w:r w:rsidRPr="00AD0028">
              <w:rPr>
                <w:b/>
                <w:lang w:val="en-US"/>
              </w:rPr>
              <w:t xml:space="preserve"> – </w:t>
            </w:r>
            <w:r w:rsidR="006B1E89">
              <w:rPr>
                <w:b/>
                <w:lang w:val="en-US"/>
              </w:rPr>
              <w:t xml:space="preserve">is not </w:t>
            </w:r>
            <w:proofErr w:type="gramStart"/>
            <w:r w:rsidR="006B1E89">
              <w:rPr>
                <w:b/>
                <w:lang w:val="en-US"/>
              </w:rPr>
              <w:t>determine</w:t>
            </w:r>
            <w:proofErr w:type="gramEnd"/>
            <w:r w:rsidR="006B1E89">
              <w:rPr>
                <w:b/>
                <w:lang w:val="en-US"/>
              </w:rPr>
              <w:t xml:space="preserve"> since the meeting is held in absentee voting</w:t>
            </w:r>
            <w:r w:rsidRPr="00AD0028">
              <w:rPr>
                <w:b/>
                <w:lang w:val="en-US"/>
              </w:rPr>
              <w:t>.</w:t>
            </w:r>
          </w:p>
          <w:p w:rsidR="0073768A" w:rsidRPr="00AD0028" w:rsidRDefault="0073768A" w:rsidP="00B237D1">
            <w:pPr>
              <w:widowControl w:val="0"/>
              <w:tabs>
                <w:tab w:val="left" w:pos="540"/>
              </w:tabs>
              <w:suppressAutoHyphens/>
              <w:autoSpaceDE/>
              <w:autoSpaceDN/>
              <w:jc w:val="both"/>
              <w:rPr>
                <w:b/>
                <w:lang w:val="en-US"/>
              </w:rPr>
            </w:pPr>
            <w:r w:rsidRPr="00AD0028">
              <w:rPr>
                <w:b/>
                <w:lang w:val="en-US"/>
              </w:rPr>
              <w:t xml:space="preserve">Place </w:t>
            </w:r>
            <w:r w:rsidRPr="00AD0028">
              <w:rPr>
                <w:rFonts w:eastAsiaTheme="minorHAnsi"/>
                <w:b/>
                <w:lang w:val="en-US" w:eastAsia="en-US"/>
              </w:rPr>
              <w:t>of holding the General meeting of shareholders of the Company</w:t>
            </w:r>
            <w:r w:rsidRPr="00AD0028">
              <w:rPr>
                <w:b/>
                <w:lang w:val="en-US"/>
              </w:rPr>
              <w:t xml:space="preserve"> – “Kubanenergo” </w:t>
            </w:r>
            <w:r w:rsidR="00A507C3" w:rsidRPr="00AD0028">
              <w:rPr>
                <w:b/>
                <w:lang w:val="en-US"/>
              </w:rPr>
              <w:t>P</w:t>
            </w:r>
            <w:r w:rsidRPr="00AD0028">
              <w:rPr>
                <w:b/>
                <w:lang w:val="en-US"/>
              </w:rPr>
              <w:t>JSC, 2</w:t>
            </w:r>
            <w:r w:rsidR="00A507C3" w:rsidRPr="00AD0028">
              <w:rPr>
                <w:b/>
                <w:lang w:val="en-US"/>
              </w:rPr>
              <w:t>A</w:t>
            </w:r>
            <w:r w:rsidRPr="00AD0028">
              <w:rPr>
                <w:b/>
                <w:lang w:val="en-US"/>
              </w:rPr>
              <w:t xml:space="preserve"> </w:t>
            </w:r>
            <w:proofErr w:type="spellStart"/>
            <w:r w:rsidRPr="00AD0028">
              <w:rPr>
                <w:b/>
                <w:lang w:val="en-US"/>
              </w:rPr>
              <w:t>Stavropolskaya</w:t>
            </w:r>
            <w:proofErr w:type="spellEnd"/>
            <w:r w:rsidRPr="00AD0028">
              <w:rPr>
                <w:b/>
                <w:lang w:val="en-US"/>
              </w:rPr>
              <w:t xml:space="preserve"> str., Krasnodar, Krasnodar region, Russian Federation.</w:t>
            </w:r>
          </w:p>
          <w:p w:rsidR="00A507C3" w:rsidRPr="00AD0028" w:rsidRDefault="0073768A" w:rsidP="00B237D1">
            <w:pPr>
              <w:adjustRightInd w:val="0"/>
              <w:jc w:val="both"/>
              <w:outlineLvl w:val="3"/>
              <w:rPr>
                <w:rFonts w:eastAsiaTheme="minorHAnsi"/>
                <w:b/>
                <w:lang w:val="en-US" w:eastAsia="en-US"/>
              </w:rPr>
            </w:pPr>
            <w:r w:rsidRPr="00AD0028">
              <w:rPr>
                <w:rFonts w:eastAsiaTheme="minorHAnsi"/>
                <w:b/>
                <w:lang w:val="en-US" w:eastAsia="en-US"/>
              </w:rPr>
              <w:t>Postal addresses, to which the voting bulletins should be sent</w:t>
            </w:r>
            <w:r w:rsidR="00A507C3" w:rsidRPr="00AD0028">
              <w:rPr>
                <w:rFonts w:eastAsiaTheme="minorHAnsi"/>
                <w:b/>
                <w:lang w:val="en-US" w:eastAsia="en-US"/>
              </w:rPr>
              <w:t xml:space="preserve">: </w:t>
            </w:r>
          </w:p>
          <w:p w:rsidR="00A507C3" w:rsidRPr="00AD0028" w:rsidRDefault="00A507C3" w:rsidP="00B237D1">
            <w:pPr>
              <w:adjustRightInd w:val="0"/>
              <w:jc w:val="both"/>
              <w:outlineLvl w:val="3"/>
              <w:rPr>
                <w:b/>
                <w:lang w:val="en-US"/>
              </w:rPr>
            </w:pPr>
            <w:r w:rsidRPr="00AD0028">
              <w:rPr>
                <w:b/>
              </w:rPr>
              <w:sym w:font="Symbol" w:char="F02D"/>
            </w:r>
            <w:r w:rsidRPr="00AD0028">
              <w:rPr>
                <w:b/>
                <w:lang w:val="en-US"/>
              </w:rPr>
              <w:t xml:space="preserve"> “Kubanenergo” PJSC, 2A </w:t>
            </w:r>
            <w:proofErr w:type="spellStart"/>
            <w:r w:rsidRPr="00AD0028">
              <w:rPr>
                <w:b/>
                <w:lang w:val="en-US"/>
              </w:rPr>
              <w:t>Stavropolskaya</w:t>
            </w:r>
            <w:proofErr w:type="spellEnd"/>
            <w:r w:rsidRPr="00AD0028">
              <w:rPr>
                <w:b/>
                <w:lang w:val="en-US"/>
              </w:rPr>
              <w:t xml:space="preserve"> str., Krasnodar; </w:t>
            </w:r>
          </w:p>
          <w:p w:rsidR="0073768A" w:rsidRDefault="00A507C3" w:rsidP="00B237D1">
            <w:pPr>
              <w:adjustRightInd w:val="0"/>
              <w:jc w:val="both"/>
              <w:outlineLvl w:val="3"/>
              <w:rPr>
                <w:b/>
                <w:lang w:val="en-US"/>
              </w:rPr>
            </w:pPr>
            <w:r w:rsidRPr="00AD0028">
              <w:rPr>
                <w:b/>
              </w:rPr>
              <w:sym w:font="Symbol" w:char="F02D"/>
            </w:r>
            <w:r w:rsidRPr="00AD0028">
              <w:rPr>
                <w:b/>
                <w:lang w:val="en-US"/>
              </w:rPr>
              <w:t xml:space="preserve"> “R.O.S.T. Registrar”, mail box 9, 18 </w:t>
            </w:r>
            <w:proofErr w:type="spellStart"/>
            <w:r w:rsidRPr="00AD0028">
              <w:rPr>
                <w:b/>
                <w:lang w:val="en-US"/>
              </w:rPr>
              <w:t>Stromynka</w:t>
            </w:r>
            <w:proofErr w:type="spellEnd"/>
            <w:r w:rsidRPr="00AD0028">
              <w:rPr>
                <w:b/>
                <w:lang w:val="en-US"/>
              </w:rPr>
              <w:t xml:space="preserve"> </w:t>
            </w:r>
            <w:proofErr w:type="spellStart"/>
            <w:r w:rsidRPr="00AD0028">
              <w:rPr>
                <w:b/>
                <w:lang w:val="en-US"/>
              </w:rPr>
              <w:t>str</w:t>
            </w:r>
            <w:proofErr w:type="spellEnd"/>
            <w:r w:rsidRPr="00AD0028">
              <w:rPr>
                <w:b/>
                <w:lang w:val="en-US"/>
              </w:rPr>
              <w:t>, Moscow 107996 (the Company’s registrar);</w:t>
            </w:r>
          </w:p>
          <w:p w:rsidR="006B1E89" w:rsidRPr="006B1E89" w:rsidRDefault="006B1E89" w:rsidP="00B237D1">
            <w:pPr>
              <w:adjustRightInd w:val="0"/>
              <w:jc w:val="both"/>
              <w:outlineLvl w:val="3"/>
              <w:rPr>
                <w:b/>
                <w:iCs/>
                <w:color w:val="000000"/>
                <w:lang w:val="en-US"/>
              </w:rPr>
            </w:pPr>
            <w:r w:rsidRPr="006B1E89">
              <w:rPr>
                <w:lang w:val="en-US"/>
              </w:rPr>
              <w:t>Apart from that the owner of securities, exercising rights through a nominee holder or a foreign nominee, is entitled to take part in the Meeting personally or by instructing the nominee/foreign nominee to vote in a certain way, if it is allowed by the contract between the owner and nominee/foreign nominee. Voting ballot signed with electronic signature shall be submitted by the owner of securities to the nominee/foreign nominee.</w:t>
            </w:r>
          </w:p>
          <w:p w:rsidR="0073768A" w:rsidRPr="00AD0028" w:rsidRDefault="0073768A" w:rsidP="00B237D1">
            <w:pPr>
              <w:adjustRightInd w:val="0"/>
              <w:jc w:val="both"/>
              <w:outlineLvl w:val="3"/>
              <w:rPr>
                <w:lang w:val="en-US"/>
              </w:rPr>
            </w:pPr>
            <w:r w:rsidRPr="00AD0028">
              <w:rPr>
                <w:rFonts w:eastAsiaTheme="minorHAnsi"/>
                <w:lang w:val="en-US" w:eastAsia="en-US"/>
              </w:rPr>
              <w:t xml:space="preserve">2.4. Registration start-time for persons participating in general meeting of participants (shareholders) of the issuer (if the meeting is held in the form of joint presence): </w:t>
            </w:r>
            <w:r w:rsidR="006B1E89">
              <w:rPr>
                <w:b/>
                <w:lang w:val="en-US"/>
              </w:rPr>
              <w:t>is not applicable</w:t>
            </w:r>
            <w:r w:rsidRPr="00AD0028">
              <w:rPr>
                <w:b/>
                <w:lang w:val="en-US"/>
              </w:rPr>
              <w:t>.</w:t>
            </w:r>
          </w:p>
          <w:p w:rsidR="0073768A" w:rsidRPr="00AD0028" w:rsidRDefault="0073768A" w:rsidP="00B237D1">
            <w:pPr>
              <w:adjustRightInd w:val="0"/>
              <w:jc w:val="both"/>
              <w:outlineLvl w:val="3"/>
              <w:rPr>
                <w:lang w:val="en-US"/>
              </w:rPr>
            </w:pPr>
            <w:r w:rsidRPr="00AD0028">
              <w:rPr>
                <w:rFonts w:eastAsiaTheme="minorHAnsi"/>
                <w:lang w:val="en-US" w:eastAsia="en-US"/>
              </w:rPr>
              <w:t xml:space="preserve">2.5. Deadline for receiving the voting bulletins (if the meeting held in the form of absentee voting): </w:t>
            </w:r>
            <w:r w:rsidR="006B1E89">
              <w:rPr>
                <w:rFonts w:eastAsiaTheme="minorHAnsi"/>
                <w:b/>
                <w:lang w:val="en-US" w:eastAsia="en-US"/>
              </w:rPr>
              <w:t>19.09.2016</w:t>
            </w:r>
            <w:r w:rsidRPr="00AD0028">
              <w:rPr>
                <w:rFonts w:eastAsiaTheme="minorHAnsi"/>
                <w:b/>
                <w:lang w:val="en-US" w:eastAsia="en-US"/>
              </w:rPr>
              <w:t>.</w:t>
            </w:r>
          </w:p>
          <w:p w:rsidR="0073768A" w:rsidRPr="00AD0028" w:rsidRDefault="0073768A" w:rsidP="00B237D1">
            <w:pPr>
              <w:adjustRightInd w:val="0"/>
              <w:jc w:val="both"/>
              <w:outlineLvl w:val="3"/>
              <w:rPr>
                <w:lang w:val="en-US"/>
              </w:rPr>
            </w:pPr>
            <w:r w:rsidRPr="00AD0028">
              <w:rPr>
                <w:rFonts w:eastAsiaTheme="minorHAnsi"/>
                <w:lang w:val="en-US" w:eastAsia="en-US"/>
              </w:rPr>
              <w:t xml:space="preserve">2.6. Date of making the list of persons authorized to participate in the general meeting of participants (shareholders) of the issuer: </w:t>
            </w:r>
            <w:r w:rsidR="006B1E89">
              <w:rPr>
                <w:rFonts w:eastAsiaTheme="minorHAnsi"/>
                <w:b/>
                <w:lang w:val="en-US" w:eastAsia="en-US"/>
              </w:rPr>
              <w:t>26.08.2016</w:t>
            </w:r>
          </w:p>
          <w:p w:rsidR="0073768A" w:rsidRPr="00AD0028" w:rsidRDefault="0073768A" w:rsidP="00B237D1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AD0028">
              <w:rPr>
                <w:rFonts w:eastAsiaTheme="minorHAnsi"/>
                <w:lang w:val="en-US" w:eastAsia="en-US"/>
              </w:rPr>
              <w:t xml:space="preserve">2.7. Agenda of </w:t>
            </w:r>
            <w:r w:rsidR="00A507C3" w:rsidRPr="00AD0028">
              <w:rPr>
                <w:rFonts w:eastAsiaTheme="minorHAnsi"/>
                <w:lang w:val="en-US" w:eastAsia="en-US"/>
              </w:rPr>
              <w:t xml:space="preserve">the </w:t>
            </w:r>
            <w:r w:rsidRPr="00AD0028">
              <w:rPr>
                <w:rFonts w:eastAsiaTheme="minorHAnsi"/>
                <w:lang w:val="en-US" w:eastAsia="en-US"/>
              </w:rPr>
              <w:t>general meeting of participants (shareholders) of the issuer:</w:t>
            </w:r>
          </w:p>
          <w:p w:rsidR="0073768A" w:rsidRPr="00AD0028" w:rsidRDefault="0073768A" w:rsidP="006B1E89">
            <w:pPr>
              <w:jc w:val="both"/>
              <w:rPr>
                <w:b/>
                <w:bCs/>
                <w:lang w:val="en-US"/>
              </w:rPr>
            </w:pPr>
            <w:r w:rsidRPr="00AD0028">
              <w:rPr>
                <w:b/>
                <w:bCs/>
                <w:lang w:val="en-US"/>
              </w:rPr>
              <w:t>1. </w:t>
            </w:r>
            <w:r w:rsidR="0019060E" w:rsidRPr="00AD0028">
              <w:rPr>
                <w:b/>
                <w:lang w:val="en-US"/>
              </w:rPr>
              <w:t xml:space="preserve">On </w:t>
            </w:r>
            <w:r w:rsidR="006B1E89">
              <w:rPr>
                <w:b/>
                <w:lang w:val="en-US"/>
              </w:rPr>
              <w:t>increase of authorized capital of Kubanenergo PJSC by placements of additional shares.</w:t>
            </w:r>
          </w:p>
          <w:p w:rsidR="0073768A" w:rsidRPr="00AD0028" w:rsidRDefault="0073768A" w:rsidP="00B237D1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AD0028">
              <w:rPr>
                <w:rFonts w:eastAsiaTheme="minorHAnsi"/>
                <w:lang w:val="en-US" w:eastAsia="en-US"/>
              </w:rPr>
              <w:t>2.8. The procedure of receiving the information (materials) due to disclosure for the purposes of preparation to general meeting of issuer’s participants (shareholders), address where such information is available:</w:t>
            </w:r>
          </w:p>
          <w:p w:rsidR="0073768A" w:rsidRPr="00AD0028" w:rsidRDefault="00A507C3" w:rsidP="00B237D1">
            <w:pPr>
              <w:tabs>
                <w:tab w:val="left" w:pos="851"/>
              </w:tabs>
              <w:ind w:firstLine="175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1. </w:t>
            </w:r>
            <w:r w:rsidR="00A40B5C" w:rsidRPr="00AD0028">
              <w:rPr>
                <w:lang w:val="en-US"/>
              </w:rPr>
              <w:t>Information (materials) provided to persons entitled to participate in the annual general meeting of shareholders:</w:t>
            </w:r>
          </w:p>
          <w:p w:rsidR="006B1E89" w:rsidRPr="006B1E89" w:rsidRDefault="006B1E89" w:rsidP="006B1E89">
            <w:pPr>
              <w:widowControl w:val="0"/>
              <w:shd w:val="clear" w:color="auto" w:fill="FFFFFF"/>
              <w:tabs>
                <w:tab w:val="left" w:pos="540"/>
              </w:tabs>
              <w:suppressAutoHyphens/>
              <w:jc w:val="both"/>
              <w:rPr>
                <w:lang w:val="en-US"/>
              </w:rPr>
            </w:pPr>
            <w:r w:rsidRPr="006B1E89">
              <w:rPr>
                <w:lang w:val="en-US"/>
              </w:rPr>
              <w:t xml:space="preserve">- recommendations </w:t>
            </w:r>
            <w:r>
              <w:rPr>
                <w:lang w:val="en-US"/>
              </w:rPr>
              <w:t xml:space="preserve">of the </w:t>
            </w:r>
            <w:r w:rsidRPr="006B1E89">
              <w:rPr>
                <w:lang w:val="en-US"/>
              </w:rPr>
              <w:t>Board of Directors on increas</w:t>
            </w:r>
            <w:r>
              <w:rPr>
                <w:lang w:val="en-US"/>
              </w:rPr>
              <w:t>e of</w:t>
            </w:r>
            <w:r w:rsidRPr="006B1E89">
              <w:rPr>
                <w:lang w:val="en-US"/>
              </w:rPr>
              <w:t xml:space="preserve"> the Company's authorized capital by placing additional shares;</w:t>
            </w:r>
          </w:p>
          <w:p w:rsidR="006B1E89" w:rsidRPr="006B1E89" w:rsidRDefault="006B1E89" w:rsidP="006B1E89">
            <w:pPr>
              <w:widowControl w:val="0"/>
              <w:shd w:val="clear" w:color="auto" w:fill="FFFFFF"/>
              <w:tabs>
                <w:tab w:val="left" w:pos="540"/>
              </w:tabs>
              <w:suppressAutoHyphens/>
              <w:jc w:val="both"/>
              <w:rPr>
                <w:lang w:val="en-US"/>
              </w:rPr>
            </w:pPr>
            <w:r w:rsidRPr="006B1E89">
              <w:rPr>
                <w:lang w:val="en-US"/>
              </w:rPr>
              <w:t>- draft decision on the agenda of the Extraordinary General Meeting of Shareholders;</w:t>
            </w:r>
          </w:p>
          <w:p w:rsidR="006B1E89" w:rsidRPr="006B1E89" w:rsidRDefault="006B1E89" w:rsidP="006B1E89">
            <w:pPr>
              <w:widowControl w:val="0"/>
              <w:shd w:val="clear" w:color="auto" w:fill="FFFFFF"/>
              <w:tabs>
                <w:tab w:val="left" w:pos="540"/>
              </w:tabs>
              <w:suppressAutoHyphens/>
              <w:jc w:val="both"/>
              <w:rPr>
                <w:lang w:val="en-US"/>
              </w:rPr>
            </w:pPr>
            <w:r w:rsidRPr="006B1E89">
              <w:rPr>
                <w:lang w:val="en-US"/>
              </w:rPr>
              <w:t xml:space="preserve">- </w:t>
            </w:r>
            <w:r>
              <w:rPr>
                <w:lang w:val="en-US"/>
              </w:rPr>
              <w:t>i</w:t>
            </w:r>
            <w:r w:rsidRPr="006B1E89">
              <w:rPr>
                <w:lang w:val="en-US"/>
              </w:rPr>
              <w:t>nformation on the average prices of transactions in ordinary shares of the Company committed to the highest bidder MICEX Stock Exchange for the period from 22.</w:t>
            </w:r>
            <w:r w:rsidRPr="006B1E89">
              <w:rPr>
                <w:lang w:val="en-US"/>
              </w:rPr>
              <w:t xml:space="preserve"> </w:t>
            </w:r>
            <w:r w:rsidRPr="006B1E89">
              <w:rPr>
                <w:lang w:val="en-US"/>
              </w:rPr>
              <w:t>04.2016</w:t>
            </w:r>
            <w:r w:rsidR="0028004D">
              <w:rPr>
                <w:lang w:val="en-US"/>
              </w:rPr>
              <w:t xml:space="preserve"> </w:t>
            </w:r>
            <w:proofErr w:type="gramStart"/>
            <w:r w:rsidRPr="006B1E89">
              <w:rPr>
                <w:lang w:val="en-US"/>
              </w:rPr>
              <w:t>till</w:t>
            </w:r>
            <w:proofErr w:type="gramEnd"/>
            <w:r w:rsidRPr="006B1E89">
              <w:rPr>
                <w:lang w:val="en-US"/>
              </w:rPr>
              <w:t xml:space="preserve"> 21.</w:t>
            </w:r>
            <w:r w:rsidRPr="006B1E89">
              <w:rPr>
                <w:lang w:val="en-US"/>
              </w:rPr>
              <w:t xml:space="preserve"> </w:t>
            </w:r>
            <w:r w:rsidRPr="006B1E89">
              <w:rPr>
                <w:lang w:val="en-US"/>
              </w:rPr>
              <w:t>07.2016;</w:t>
            </w:r>
          </w:p>
          <w:p w:rsidR="006B1E89" w:rsidRPr="006B1E89" w:rsidRDefault="006B1E89" w:rsidP="006B1E89">
            <w:pPr>
              <w:widowControl w:val="0"/>
              <w:shd w:val="clear" w:color="auto" w:fill="FFFFFF"/>
              <w:tabs>
                <w:tab w:val="left" w:pos="540"/>
              </w:tabs>
              <w:suppressAutoHyphens/>
              <w:jc w:val="both"/>
              <w:rPr>
                <w:lang w:val="en-US"/>
              </w:rPr>
            </w:pPr>
            <w:r w:rsidRPr="006B1E89">
              <w:rPr>
                <w:lang w:val="en-US"/>
              </w:rPr>
              <w:lastRenderedPageBreak/>
              <w:t xml:space="preserve">- </w:t>
            </w:r>
            <w:r w:rsidR="0028004D">
              <w:rPr>
                <w:lang w:val="en-US"/>
              </w:rPr>
              <w:t>draft</w:t>
            </w:r>
            <w:r w:rsidRPr="006B1E89">
              <w:rPr>
                <w:lang w:val="en-US"/>
              </w:rPr>
              <w:t xml:space="preserve"> of proxy that the shareholder may give </w:t>
            </w:r>
            <w:r w:rsidR="0028004D">
              <w:rPr>
                <w:lang w:val="en-US"/>
              </w:rPr>
              <w:t xml:space="preserve">to their </w:t>
            </w:r>
            <w:r w:rsidRPr="006B1E89">
              <w:rPr>
                <w:lang w:val="en-US"/>
              </w:rPr>
              <w:t xml:space="preserve">representative and the procedure of its </w:t>
            </w:r>
            <w:r w:rsidR="0028004D">
              <w:rPr>
                <w:lang w:val="en-US"/>
              </w:rPr>
              <w:t>approval</w:t>
            </w:r>
            <w:r w:rsidRPr="006B1E89">
              <w:rPr>
                <w:lang w:val="en-US"/>
              </w:rPr>
              <w:t>;</w:t>
            </w:r>
          </w:p>
          <w:p w:rsidR="006B1E89" w:rsidRDefault="006B1E89" w:rsidP="006B1E89">
            <w:pPr>
              <w:widowControl w:val="0"/>
              <w:shd w:val="clear" w:color="auto" w:fill="FFFFFF"/>
              <w:tabs>
                <w:tab w:val="left" w:pos="540"/>
              </w:tabs>
              <w:suppressAutoHyphens/>
              <w:jc w:val="both"/>
              <w:rPr>
                <w:lang w:val="en-US"/>
              </w:rPr>
            </w:pPr>
            <w:r w:rsidRPr="006B1E89">
              <w:rPr>
                <w:lang w:val="en-US"/>
              </w:rPr>
              <w:t xml:space="preserve">- </w:t>
            </w:r>
            <w:proofErr w:type="gramStart"/>
            <w:r w:rsidR="0028004D">
              <w:rPr>
                <w:lang w:val="en-US"/>
              </w:rPr>
              <w:t>i</w:t>
            </w:r>
            <w:r w:rsidRPr="006B1E89">
              <w:rPr>
                <w:lang w:val="en-US"/>
              </w:rPr>
              <w:t>nformation</w:t>
            </w:r>
            <w:proofErr w:type="gramEnd"/>
            <w:r w:rsidRPr="006B1E89">
              <w:rPr>
                <w:lang w:val="en-US"/>
              </w:rPr>
              <w:t xml:space="preserve"> about the shareholders' agreements entered into during the year prior to the date of the general meeting of shareholders.</w:t>
            </w:r>
          </w:p>
          <w:p w:rsidR="00B237D1" w:rsidRPr="00AD0028" w:rsidRDefault="0073768A" w:rsidP="00B237D1">
            <w:pPr>
              <w:widowControl w:val="0"/>
              <w:shd w:val="clear" w:color="auto" w:fill="FFFFFF"/>
              <w:tabs>
                <w:tab w:val="left" w:pos="540"/>
              </w:tabs>
              <w:suppressAutoHyphens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2. </w:t>
            </w:r>
            <w:r w:rsidR="00B237D1" w:rsidRPr="00AD0028">
              <w:rPr>
                <w:iCs/>
                <w:color w:val="000000"/>
                <w:lang w:val="en-US"/>
              </w:rPr>
              <w:t>Persons entitled to participate at annual General meeting Company’s shareholders can find the information within the period of 2</w:t>
            </w:r>
            <w:r w:rsidR="00FC7734" w:rsidRPr="00AD0028">
              <w:rPr>
                <w:iCs/>
                <w:color w:val="000000"/>
                <w:lang w:val="en-US"/>
              </w:rPr>
              <w:t>4</w:t>
            </w:r>
            <w:r w:rsidR="00B237D1" w:rsidRPr="00AD0028">
              <w:rPr>
                <w:iCs/>
                <w:color w:val="000000"/>
                <w:lang w:val="en-US"/>
              </w:rPr>
              <w:t xml:space="preserve"> May 201</w:t>
            </w:r>
            <w:r w:rsidR="00FC7734" w:rsidRPr="00AD0028">
              <w:rPr>
                <w:iCs/>
                <w:color w:val="000000"/>
                <w:lang w:val="en-US"/>
              </w:rPr>
              <w:t>6</w:t>
            </w:r>
            <w:r w:rsidR="00B237D1" w:rsidRPr="00AD0028">
              <w:rPr>
                <w:iCs/>
                <w:color w:val="000000"/>
                <w:lang w:val="en-US"/>
              </w:rPr>
              <w:t xml:space="preserve"> – </w:t>
            </w:r>
            <w:r w:rsidR="00FC7734" w:rsidRPr="00AD0028">
              <w:rPr>
                <w:iCs/>
                <w:color w:val="000000"/>
                <w:lang w:val="en-US"/>
              </w:rPr>
              <w:t>23</w:t>
            </w:r>
            <w:r w:rsidR="00B237D1" w:rsidRPr="00AD0028">
              <w:rPr>
                <w:iCs/>
                <w:color w:val="000000"/>
                <w:lang w:val="en-US"/>
              </w:rPr>
              <w:t xml:space="preserve"> June 201</w:t>
            </w:r>
            <w:r w:rsidR="00FC7734" w:rsidRPr="00AD0028">
              <w:rPr>
                <w:iCs/>
                <w:color w:val="000000"/>
                <w:lang w:val="en-US"/>
              </w:rPr>
              <w:t>6</w:t>
            </w:r>
            <w:r w:rsidR="00B237D1" w:rsidRPr="00AD0028">
              <w:rPr>
                <w:iCs/>
                <w:color w:val="000000"/>
                <w:lang w:val="en-US"/>
              </w:rPr>
              <w:t xml:space="preserve"> (except weekends and holydays) from 9:00 a.m. to 15:00 p.m., as well as on June 2</w:t>
            </w:r>
            <w:r w:rsidR="00FC7734" w:rsidRPr="00AD0028">
              <w:rPr>
                <w:iCs/>
                <w:color w:val="000000"/>
                <w:lang w:val="en-US"/>
              </w:rPr>
              <w:t>4</w:t>
            </w:r>
            <w:r w:rsidR="00B237D1" w:rsidRPr="00AD0028">
              <w:rPr>
                <w:iCs/>
                <w:color w:val="000000"/>
                <w:lang w:val="en-US"/>
              </w:rPr>
              <w:t>, 201</w:t>
            </w:r>
            <w:r w:rsidR="00FC7734" w:rsidRPr="00AD0028">
              <w:rPr>
                <w:iCs/>
                <w:color w:val="000000"/>
                <w:lang w:val="en-US"/>
              </w:rPr>
              <w:t>6</w:t>
            </w:r>
            <w:r w:rsidR="00B237D1" w:rsidRPr="00AD0028">
              <w:rPr>
                <w:iCs/>
                <w:color w:val="000000"/>
                <w:lang w:val="en-US"/>
              </w:rPr>
              <w:t xml:space="preserve"> at</w:t>
            </w:r>
            <w:r w:rsidR="00B237D1" w:rsidRPr="00AD0028">
              <w:rPr>
                <w:lang w:val="en-US"/>
              </w:rPr>
              <w:t>:</w:t>
            </w:r>
          </w:p>
          <w:p w:rsidR="00B237D1" w:rsidRPr="00AD0028" w:rsidRDefault="00B237D1" w:rsidP="00B237D1">
            <w:pPr>
              <w:pStyle w:val="a6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75"/>
                <w:tab w:val="left" w:leader="underscore" w:pos="6557"/>
              </w:tabs>
              <w:suppressAutoHyphens/>
              <w:autoSpaceDE/>
              <w:autoSpaceDN/>
              <w:jc w:val="both"/>
              <w:rPr>
                <w:iCs/>
                <w:color w:val="000000"/>
                <w:lang w:val="en-US"/>
              </w:rPr>
            </w:pPr>
            <w:r w:rsidRPr="00AD0028">
              <w:rPr>
                <w:lang w:val="en-US"/>
              </w:rPr>
              <w:t xml:space="preserve">“Kubanenergo” </w:t>
            </w:r>
            <w:r w:rsidR="00FC7734" w:rsidRPr="00AD0028">
              <w:rPr>
                <w:lang w:val="en-US"/>
              </w:rPr>
              <w:t>P</w:t>
            </w:r>
            <w:r w:rsidRPr="00AD0028">
              <w:rPr>
                <w:lang w:val="en-US"/>
              </w:rPr>
              <w:t>JSC, 2</w:t>
            </w:r>
            <w:r w:rsidR="00FC7734" w:rsidRPr="00AD0028">
              <w:rPr>
                <w:lang w:val="en-US"/>
              </w:rPr>
              <w:t>A</w:t>
            </w:r>
            <w:r w:rsidRPr="00AD0028">
              <w:rPr>
                <w:lang w:val="en-US"/>
              </w:rPr>
              <w:t xml:space="preserve"> </w:t>
            </w:r>
            <w:proofErr w:type="spellStart"/>
            <w:r w:rsidRPr="00AD0028">
              <w:rPr>
                <w:lang w:val="en-US"/>
              </w:rPr>
              <w:t>Stavropolskaya</w:t>
            </w:r>
            <w:proofErr w:type="spellEnd"/>
            <w:r w:rsidRPr="00AD0028">
              <w:rPr>
                <w:lang w:val="en-US"/>
              </w:rPr>
              <w:t xml:space="preserve"> str., Krasnodar</w:t>
            </w:r>
            <w:r w:rsidRPr="00AD0028">
              <w:rPr>
                <w:iCs/>
                <w:color w:val="000000"/>
                <w:lang w:val="en-US"/>
              </w:rPr>
              <w:t>;</w:t>
            </w:r>
          </w:p>
          <w:p w:rsidR="00B237D1" w:rsidRPr="00AD0028" w:rsidRDefault="00B237D1" w:rsidP="00B237D1">
            <w:pPr>
              <w:pStyle w:val="a6"/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autoSpaceDE/>
              <w:autoSpaceDN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“R.O.S.T. Registrar” mail box 9, 18 </w:t>
            </w:r>
            <w:proofErr w:type="spellStart"/>
            <w:r w:rsidRPr="00AD0028">
              <w:rPr>
                <w:lang w:val="en-US"/>
              </w:rPr>
              <w:t>Stromynka</w:t>
            </w:r>
            <w:proofErr w:type="spellEnd"/>
            <w:r w:rsidRPr="00AD0028">
              <w:rPr>
                <w:lang w:val="en-US"/>
              </w:rPr>
              <w:t xml:space="preserve"> </w:t>
            </w:r>
            <w:proofErr w:type="spellStart"/>
            <w:r w:rsidRPr="00AD0028">
              <w:rPr>
                <w:lang w:val="en-US"/>
              </w:rPr>
              <w:t>str</w:t>
            </w:r>
            <w:proofErr w:type="spellEnd"/>
            <w:r w:rsidRPr="00AD0028">
              <w:rPr>
                <w:lang w:val="en-US"/>
              </w:rPr>
              <w:t>, Moscow 107996 (the Company’s registrar);</w:t>
            </w:r>
          </w:p>
          <w:p w:rsidR="00B237D1" w:rsidRPr="00AD0028" w:rsidRDefault="00B237D1" w:rsidP="00B237D1">
            <w:pPr>
              <w:pStyle w:val="a6"/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autoSpaceDE/>
              <w:autoSpaceDN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Official webpage of the Company </w:t>
            </w:r>
            <w:hyperlink r:id="rId10" w:history="1">
              <w:r w:rsidRPr="00AD0028">
                <w:rPr>
                  <w:rStyle w:val="a5"/>
                  <w:lang w:val="en-US"/>
                </w:rPr>
                <w:t>www.kubanenergo.ru</w:t>
              </w:r>
            </w:hyperlink>
          </w:p>
          <w:p w:rsidR="00B237D1" w:rsidRPr="00AD0028" w:rsidRDefault="00B237D1" w:rsidP="00B237D1">
            <w:pPr>
              <w:tabs>
                <w:tab w:val="left" w:pos="851"/>
              </w:tabs>
              <w:ind w:firstLine="175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If person/entity registered in registry of Company’s shareholders is a nominee holder, the specified information will be sent by </w:t>
            </w:r>
            <w:r w:rsidR="0028004D">
              <w:rPr>
                <w:lang w:val="en-US"/>
              </w:rPr>
              <w:t>27.08.</w:t>
            </w:r>
            <w:r w:rsidRPr="00AD0028">
              <w:rPr>
                <w:lang w:val="en-US"/>
              </w:rPr>
              <w:t xml:space="preserve"> 201</w:t>
            </w:r>
            <w:r w:rsidR="00FC7734" w:rsidRPr="00AD0028">
              <w:rPr>
                <w:lang w:val="en-US"/>
              </w:rPr>
              <w:t>6</w:t>
            </w:r>
            <w:r w:rsidRPr="00AD0028">
              <w:rPr>
                <w:lang w:val="en-US"/>
              </w:rPr>
              <w:t xml:space="preserve"> in e-form (electronic documents with digital signature) to such nominee holder.</w:t>
            </w:r>
          </w:p>
          <w:p w:rsidR="00FC7734" w:rsidRPr="00AD0028" w:rsidRDefault="00FC7734" w:rsidP="0028004D">
            <w:pPr>
              <w:tabs>
                <w:tab w:val="left" w:pos="851"/>
              </w:tabs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2.9 </w:t>
            </w:r>
            <w:r w:rsidR="00D76BC8" w:rsidRPr="00AD0028">
              <w:rPr>
                <w:lang w:val="en-US"/>
              </w:rPr>
              <w:t>Characteristics of shares which owners are entitled to participate in the AGM:</w:t>
            </w:r>
          </w:p>
          <w:p w:rsidR="00D76BC8" w:rsidRPr="00AD0028" w:rsidRDefault="00AD0028" w:rsidP="00B237D1">
            <w:pPr>
              <w:tabs>
                <w:tab w:val="left" w:pos="851"/>
              </w:tabs>
              <w:ind w:firstLine="175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Type, category (kind): </w:t>
            </w:r>
            <w:r w:rsidRPr="00AD0028">
              <w:rPr>
                <w:b/>
                <w:lang w:val="en-US"/>
              </w:rPr>
              <w:t>registered ordinary shares</w:t>
            </w:r>
          </w:p>
          <w:p w:rsidR="00AD0028" w:rsidRPr="00AD0028" w:rsidRDefault="00AD0028" w:rsidP="0028004D">
            <w:pPr>
              <w:tabs>
                <w:tab w:val="left" w:pos="851"/>
              </w:tabs>
              <w:jc w:val="both"/>
              <w:rPr>
                <w:b/>
                <w:lang w:val="en-US"/>
              </w:rPr>
            </w:pPr>
            <w:r w:rsidRPr="00AD0028">
              <w:rPr>
                <w:lang w:val="en-US"/>
              </w:rPr>
              <w:t xml:space="preserve">State registration number of the issue (additional issue) and date of such registration (identification number of the issue (additional issue) of securities and date of its assigning): </w:t>
            </w:r>
            <w:r w:rsidRPr="00AD0028">
              <w:rPr>
                <w:b/>
                <w:lang w:val="en-US"/>
              </w:rPr>
              <w:t>1-02-00063-A dated 08.07.2003</w:t>
            </w:r>
          </w:p>
          <w:p w:rsidR="00AD0028" w:rsidRPr="00AD0028" w:rsidRDefault="00AD0028" w:rsidP="00AD0028">
            <w:pPr>
              <w:tabs>
                <w:tab w:val="left" w:pos="851"/>
              </w:tabs>
              <w:ind w:firstLine="175"/>
              <w:jc w:val="both"/>
              <w:rPr>
                <w:lang w:val="en-US"/>
              </w:rPr>
            </w:pPr>
            <w:r w:rsidRPr="00AD0028">
              <w:rPr>
                <w:lang w:val="en-US"/>
              </w:rPr>
              <w:t xml:space="preserve">International Stock Identification Number (ISIN), if any: </w:t>
            </w:r>
            <w:r w:rsidRPr="00AD0028">
              <w:rPr>
                <w:b/>
                <w:color w:val="000000"/>
                <w:lang w:val="en-US"/>
              </w:rPr>
              <w:t>RU0009046767</w:t>
            </w:r>
          </w:p>
        </w:tc>
      </w:tr>
    </w:tbl>
    <w:tbl>
      <w:tblPr>
        <w:tblW w:w="10773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8"/>
        <w:gridCol w:w="1976"/>
        <w:gridCol w:w="2589"/>
      </w:tblGrid>
      <w:tr w:rsidR="00AD0028" w:rsidRPr="00AD0028" w:rsidTr="00AD0028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0028" w:rsidRPr="00AD0028" w:rsidRDefault="00AD0028" w:rsidP="00997A0C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 w:rsidRPr="00AD0028">
              <w:rPr>
                <w:lang w:val="en-US" w:eastAsia="en-US"/>
              </w:rPr>
              <w:lastRenderedPageBreak/>
              <w:t xml:space="preserve">3. Signature </w:t>
            </w:r>
          </w:p>
        </w:tc>
      </w:tr>
      <w:tr w:rsidR="00AD0028" w:rsidRPr="00AD0028" w:rsidTr="0028004D">
        <w:trPr>
          <w:cantSplit/>
          <w:trHeight w:val="1187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0028" w:rsidRPr="00AD0028" w:rsidRDefault="00AD0028" w:rsidP="00997A0C">
            <w:pPr>
              <w:pStyle w:val="Default"/>
              <w:rPr>
                <w:lang w:val="en-US"/>
              </w:rPr>
            </w:pPr>
            <w:r w:rsidRPr="00AD0028">
              <w:rPr>
                <w:lang w:val="en-US"/>
              </w:rPr>
              <w:t xml:space="preserve">3.1 </w:t>
            </w:r>
            <w:r w:rsidR="0028004D">
              <w:rPr>
                <w:lang w:val="en-US"/>
              </w:rPr>
              <w:t xml:space="preserve">Deputy director general in charge </w:t>
            </w:r>
            <w:r w:rsidRPr="00AD0028">
              <w:rPr>
                <w:lang w:val="en-US"/>
              </w:rPr>
              <w:t xml:space="preserve">of corporate governance (by power of attorney No. </w:t>
            </w:r>
            <w:r w:rsidR="0028004D">
              <w:rPr>
                <w:lang w:val="en-US"/>
              </w:rPr>
              <w:t>1-847</w:t>
            </w:r>
          </w:p>
          <w:p w:rsidR="00AD0028" w:rsidRPr="00AD0028" w:rsidRDefault="00AD0028" w:rsidP="00997A0C">
            <w:pPr>
              <w:spacing w:line="276" w:lineRule="auto"/>
              <w:ind w:left="57"/>
              <w:rPr>
                <w:lang w:val="en-US" w:eastAsia="en-US"/>
              </w:rPr>
            </w:pPr>
            <w:r w:rsidRPr="00AD0028">
              <w:rPr>
                <w:lang w:val="en-US" w:eastAsia="en-US"/>
              </w:rPr>
              <w:t xml:space="preserve">dated </w:t>
            </w:r>
            <w:r w:rsidR="0028004D">
              <w:rPr>
                <w:lang w:val="en-US" w:eastAsia="en-US"/>
              </w:rPr>
              <w:t>27.05.2016</w:t>
            </w:r>
            <w:r w:rsidRPr="00AD0028">
              <w:rPr>
                <w:lang w:val="en-US" w:eastAsia="en-US"/>
              </w:rPr>
              <w:t>)</w:t>
            </w:r>
          </w:p>
          <w:p w:rsidR="00AD0028" w:rsidRPr="00AD0028" w:rsidRDefault="00AD0028" w:rsidP="00997A0C">
            <w:pPr>
              <w:spacing w:line="27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0028" w:rsidRPr="00AD0028" w:rsidRDefault="00AD0028" w:rsidP="00997A0C">
            <w:pPr>
              <w:spacing w:line="276" w:lineRule="auto"/>
              <w:jc w:val="center"/>
              <w:rPr>
                <w:lang w:val="en-US" w:eastAsia="en-US"/>
              </w:rPr>
            </w:pPr>
            <w:r w:rsidRPr="00AD0028">
              <w:rPr>
                <w:lang w:val="en-US" w:eastAsia="en-US"/>
              </w:rPr>
              <w:t>________________</w:t>
            </w:r>
          </w:p>
          <w:p w:rsidR="00AD0028" w:rsidRPr="00AD0028" w:rsidRDefault="00AD0028" w:rsidP="00997A0C">
            <w:pPr>
              <w:spacing w:line="276" w:lineRule="auto"/>
              <w:jc w:val="center"/>
              <w:rPr>
                <w:lang w:val="en-US" w:eastAsia="en-US"/>
              </w:rPr>
            </w:pPr>
            <w:r w:rsidRPr="00AD0028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0028" w:rsidRPr="00AD0028" w:rsidRDefault="0028004D" w:rsidP="00997A0C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  <w:bookmarkStart w:id="0" w:name="_GoBack"/>
            <w:bookmarkEnd w:id="0"/>
          </w:p>
          <w:p w:rsidR="00AD0028" w:rsidRPr="00AD0028" w:rsidRDefault="00AD0028" w:rsidP="00997A0C">
            <w:pPr>
              <w:spacing w:line="276" w:lineRule="auto"/>
              <w:rPr>
                <w:lang w:val="en-US" w:eastAsia="en-US"/>
              </w:rPr>
            </w:pPr>
          </w:p>
          <w:p w:rsidR="00AD0028" w:rsidRPr="00AD0028" w:rsidRDefault="00AD0028" w:rsidP="00997A0C">
            <w:pPr>
              <w:spacing w:line="276" w:lineRule="auto"/>
              <w:rPr>
                <w:lang w:val="en-US" w:eastAsia="en-US"/>
              </w:rPr>
            </w:pPr>
          </w:p>
        </w:tc>
      </w:tr>
      <w:tr w:rsidR="00AD0028" w:rsidRPr="00AD0028" w:rsidTr="0028004D">
        <w:trPr>
          <w:cantSplit/>
          <w:trHeight w:val="645"/>
        </w:trPr>
        <w:tc>
          <w:tcPr>
            <w:tcW w:w="6208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D0028" w:rsidRPr="00AD0028" w:rsidRDefault="00AD0028" w:rsidP="0028004D">
            <w:pPr>
              <w:spacing w:line="360" w:lineRule="auto"/>
              <w:rPr>
                <w:lang w:val="en-US" w:eastAsia="en-US"/>
              </w:rPr>
            </w:pPr>
            <w:r w:rsidRPr="00AD0028">
              <w:rPr>
                <w:lang w:val="en-US" w:eastAsia="en-US"/>
              </w:rPr>
              <w:t xml:space="preserve">3.2 Date: </w:t>
            </w:r>
            <w:r w:rsidR="0028004D">
              <w:rPr>
                <w:lang w:val="en-US" w:eastAsia="en-US"/>
              </w:rPr>
              <w:t xml:space="preserve">2 August </w:t>
            </w:r>
            <w:r w:rsidRPr="00AD0028">
              <w:rPr>
                <w:lang w:val="en-US" w:eastAsia="en-US"/>
              </w:rPr>
              <w:t>2016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0028" w:rsidRPr="00AD0028" w:rsidRDefault="00AD0028" w:rsidP="00997A0C">
            <w:pPr>
              <w:spacing w:line="276" w:lineRule="auto"/>
              <w:jc w:val="center"/>
              <w:rPr>
                <w:lang w:val="en-US" w:eastAsia="en-US"/>
              </w:rPr>
            </w:pPr>
            <w:r w:rsidRPr="00AD0028">
              <w:rPr>
                <w:lang w:val="en-US" w:eastAsia="en-US"/>
              </w:rPr>
              <w:t xml:space="preserve">stamp </w:t>
            </w:r>
          </w:p>
        </w:tc>
        <w:tc>
          <w:tcPr>
            <w:tcW w:w="2589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D0028" w:rsidRPr="00AD0028" w:rsidRDefault="00AD0028" w:rsidP="00997A0C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5B56ED" w:rsidRPr="00AD0028" w:rsidRDefault="005B56ED" w:rsidP="00B237D1">
      <w:pPr>
        <w:rPr>
          <w:lang w:val="en-US"/>
        </w:rPr>
      </w:pPr>
    </w:p>
    <w:sectPr w:rsidR="005B56ED" w:rsidRPr="00AD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D4" w:rsidRDefault="00E427D4" w:rsidP="0028004D">
      <w:r>
        <w:separator/>
      </w:r>
    </w:p>
  </w:endnote>
  <w:endnote w:type="continuationSeparator" w:id="0">
    <w:p w:rsidR="00E427D4" w:rsidRDefault="00E427D4" w:rsidP="002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D4" w:rsidRDefault="00E427D4" w:rsidP="0028004D">
      <w:r>
        <w:separator/>
      </w:r>
    </w:p>
  </w:footnote>
  <w:footnote w:type="continuationSeparator" w:id="0">
    <w:p w:rsidR="00E427D4" w:rsidRDefault="00E427D4" w:rsidP="0028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1D8F"/>
    <w:multiLevelType w:val="hybridMultilevel"/>
    <w:tmpl w:val="6DD4D9AA"/>
    <w:lvl w:ilvl="0" w:tplc="D2EA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85F94"/>
    <w:multiLevelType w:val="hybridMultilevel"/>
    <w:tmpl w:val="EE1C46AE"/>
    <w:lvl w:ilvl="0" w:tplc="D2EAE4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EA36AD"/>
    <w:multiLevelType w:val="hybridMultilevel"/>
    <w:tmpl w:val="7624CEC6"/>
    <w:lvl w:ilvl="0" w:tplc="D2EA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C25962"/>
    <w:multiLevelType w:val="hybridMultilevel"/>
    <w:tmpl w:val="7EEA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3085702"/>
    <w:multiLevelType w:val="hybridMultilevel"/>
    <w:tmpl w:val="400EE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8A"/>
    <w:rsid w:val="0019060E"/>
    <w:rsid w:val="0028004D"/>
    <w:rsid w:val="003D6554"/>
    <w:rsid w:val="005B56ED"/>
    <w:rsid w:val="006B1E89"/>
    <w:rsid w:val="00704153"/>
    <w:rsid w:val="0073768A"/>
    <w:rsid w:val="00A40B5C"/>
    <w:rsid w:val="00A507C3"/>
    <w:rsid w:val="00AD0028"/>
    <w:rsid w:val="00B237D1"/>
    <w:rsid w:val="00BF0118"/>
    <w:rsid w:val="00D76BC8"/>
    <w:rsid w:val="00E427D4"/>
    <w:rsid w:val="00EC3687"/>
    <w:rsid w:val="00FB0D6A"/>
    <w:rsid w:val="00F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68A"/>
    <w:pPr>
      <w:spacing w:after="0" w:line="240" w:lineRule="auto"/>
    </w:pPr>
  </w:style>
  <w:style w:type="table" w:styleId="a4">
    <w:name w:val="Table Grid"/>
    <w:basedOn w:val="a1"/>
    <w:uiPriority w:val="59"/>
    <w:rsid w:val="0073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37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73768A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  <w:style w:type="character" w:styleId="a5">
    <w:name w:val="Hyperlink"/>
    <w:basedOn w:val="a0"/>
    <w:uiPriority w:val="99"/>
    <w:unhideWhenUsed/>
    <w:rsid w:val="0073768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40B5C"/>
    <w:pPr>
      <w:ind w:left="720"/>
      <w:contextualSpacing/>
    </w:pPr>
  </w:style>
  <w:style w:type="paragraph" w:customStyle="1" w:styleId="Default">
    <w:name w:val="Default"/>
    <w:rsid w:val="00AD0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00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00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0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68A"/>
    <w:pPr>
      <w:spacing w:after="0" w:line="240" w:lineRule="auto"/>
    </w:pPr>
  </w:style>
  <w:style w:type="table" w:styleId="a4">
    <w:name w:val="Table Grid"/>
    <w:basedOn w:val="a1"/>
    <w:uiPriority w:val="59"/>
    <w:rsid w:val="0073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37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73768A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  <w:style w:type="character" w:styleId="a5">
    <w:name w:val="Hyperlink"/>
    <w:basedOn w:val="a0"/>
    <w:uiPriority w:val="99"/>
    <w:unhideWhenUsed/>
    <w:rsid w:val="0073768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40B5C"/>
    <w:pPr>
      <w:ind w:left="720"/>
      <w:contextualSpacing/>
    </w:pPr>
  </w:style>
  <w:style w:type="paragraph" w:customStyle="1" w:styleId="Default">
    <w:name w:val="Default"/>
    <w:rsid w:val="00AD0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00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00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0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ubanenerg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12</cp:revision>
  <dcterms:created xsi:type="dcterms:W3CDTF">2015-05-12T20:41:00Z</dcterms:created>
  <dcterms:modified xsi:type="dcterms:W3CDTF">2016-08-02T16:09:00Z</dcterms:modified>
</cp:coreProperties>
</file>