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CA" w:rsidRPr="001717CD" w:rsidRDefault="00AC5CCA" w:rsidP="00AC5CCA">
      <w:pPr>
        <w:pStyle w:val="a5"/>
        <w:jc w:val="center"/>
        <w:rPr>
          <w:rFonts w:ascii="Times New Roman" w:hAnsi="Times New Roman" w:cs="Times New Roman"/>
          <w:b/>
          <w:sz w:val="24"/>
          <w:szCs w:val="24"/>
          <w:lang w:val="en-US"/>
        </w:rPr>
      </w:pPr>
      <w:r w:rsidRPr="001717CD">
        <w:rPr>
          <w:rFonts w:ascii="Times New Roman" w:hAnsi="Times New Roman" w:cs="Times New Roman"/>
          <w:b/>
          <w:sz w:val="24"/>
          <w:szCs w:val="24"/>
          <w:lang w:val="en-US"/>
        </w:rPr>
        <w:t>Corporate action statement</w:t>
      </w:r>
    </w:p>
    <w:p w:rsidR="00AC5CCA" w:rsidRPr="001717CD" w:rsidRDefault="00AC5CCA" w:rsidP="00AC5CCA">
      <w:pPr>
        <w:pStyle w:val="a5"/>
        <w:ind w:right="140"/>
        <w:jc w:val="center"/>
        <w:rPr>
          <w:rFonts w:ascii="Times New Roman" w:hAnsi="Times New Roman" w:cs="Times New Roman"/>
          <w:b/>
          <w:bCs/>
          <w:sz w:val="24"/>
          <w:szCs w:val="24"/>
          <w:lang w:val="en-US"/>
        </w:rPr>
      </w:pPr>
      <w:r w:rsidRPr="001717CD">
        <w:rPr>
          <w:rFonts w:ascii="Times New Roman" w:hAnsi="Times New Roman" w:cs="Times New Roman"/>
          <w:b/>
          <w:bCs/>
          <w:sz w:val="24"/>
          <w:szCs w:val="24"/>
          <w:lang w:val="en-US"/>
        </w:rPr>
        <w:t>“On decisions adopted by the Issuer’s Board of Directors”</w:t>
      </w:r>
    </w:p>
    <w:p w:rsidR="00AC5CCA" w:rsidRPr="001717CD" w:rsidRDefault="00AC5CCA" w:rsidP="00AC5CCA">
      <w:pPr>
        <w:pStyle w:val="a5"/>
        <w:ind w:right="140"/>
        <w:jc w:val="center"/>
        <w:rPr>
          <w:rFonts w:ascii="Times New Roman" w:hAnsi="Times New Roman" w:cs="Times New Roman"/>
          <w:bCs/>
          <w:sz w:val="24"/>
          <w:szCs w:val="24"/>
          <w:lang w:val="en-US"/>
        </w:rPr>
      </w:pPr>
      <w:r w:rsidRPr="001717CD">
        <w:rPr>
          <w:rFonts w:ascii="Times New Roman" w:hAnsi="Times New Roman" w:cs="Times New Roman"/>
          <w:b/>
          <w:bCs/>
          <w:sz w:val="24"/>
          <w:szCs w:val="24"/>
          <w:lang w:val="en-US"/>
        </w:rPr>
        <w:t>(</w:t>
      </w:r>
      <w:proofErr w:type="gramStart"/>
      <w:r w:rsidRPr="001717CD">
        <w:rPr>
          <w:rFonts w:ascii="Times New Roman" w:hAnsi="Times New Roman" w:cs="Times New Roman"/>
          <w:b/>
          <w:bCs/>
          <w:sz w:val="24"/>
          <w:szCs w:val="24"/>
          <w:lang w:val="en-US"/>
        </w:rPr>
        <w:t>disclosure</w:t>
      </w:r>
      <w:proofErr w:type="gramEnd"/>
      <w:r w:rsidRPr="001717CD">
        <w:rPr>
          <w:rFonts w:ascii="Times New Roman" w:hAnsi="Times New Roman" w:cs="Times New Roman"/>
          <w:b/>
          <w:bCs/>
          <w:sz w:val="24"/>
          <w:szCs w:val="24"/>
          <w:lang w:val="en-US"/>
        </w:rPr>
        <w:t xml:space="preserve"> of inside information)</w:t>
      </w:r>
    </w:p>
    <w:tbl>
      <w:tblPr>
        <w:tblStyle w:val="a6"/>
        <w:tblW w:w="9903" w:type="dxa"/>
        <w:tblInd w:w="-176" w:type="dxa"/>
        <w:tblLook w:val="04A0" w:firstRow="1" w:lastRow="0" w:firstColumn="1" w:lastColumn="0" w:noHBand="0" w:noVBand="1"/>
      </w:tblPr>
      <w:tblGrid>
        <w:gridCol w:w="3324"/>
        <w:gridCol w:w="6579"/>
      </w:tblGrid>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numPr>
                <w:ilvl w:val="0"/>
                <w:numId w:val="1"/>
              </w:numPr>
              <w:ind w:right="140"/>
              <w:jc w:val="both"/>
              <w:rPr>
                <w:rFonts w:ascii="Times New Roman" w:hAnsi="Times New Roman" w:cs="Times New Roman"/>
                <w:sz w:val="24"/>
                <w:szCs w:val="24"/>
              </w:rPr>
            </w:pPr>
            <w:r w:rsidRPr="001717CD">
              <w:rPr>
                <w:rFonts w:ascii="Times New Roman" w:hAnsi="Times New Roman" w:cs="Times New Roman"/>
                <w:sz w:val="24"/>
                <w:szCs w:val="24"/>
                <w:lang w:val="en-US"/>
              </w:rPr>
              <w:t>General data</w:t>
            </w:r>
          </w:p>
        </w:tc>
      </w:tr>
      <w:tr w:rsidR="00AC5CCA" w:rsidRPr="001717CD" w:rsidTr="001717CD">
        <w:trPr>
          <w:trHeight w:val="599"/>
        </w:trPr>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rPr>
            </w:pPr>
            <w:r w:rsidRPr="001717CD">
              <w:rPr>
                <w:rFonts w:ascii="Times New Roman" w:hAnsi="Times New Roman" w:cs="Times New Roman"/>
                <w:sz w:val="24"/>
                <w:szCs w:val="24"/>
              </w:rPr>
              <w:t xml:space="preserve">1.1  </w:t>
            </w:r>
            <w:r w:rsidRPr="001717CD">
              <w:rPr>
                <w:rFonts w:ascii="Times New Roman" w:hAnsi="Times New Roman" w:cs="Times New Roman"/>
                <w:sz w:val="24"/>
                <w:szCs w:val="24"/>
                <w:lang w:val="en-US"/>
              </w:rPr>
              <w:t>Issuer</w:t>
            </w:r>
            <w:r w:rsidRPr="001717CD">
              <w:rPr>
                <w:rFonts w:ascii="Times New Roman" w:hAnsi="Times New Roman" w:cs="Times New Roman"/>
                <w:sz w:val="24"/>
                <w:szCs w:val="24"/>
              </w:rPr>
              <w:t>’</w:t>
            </w:r>
            <w:r w:rsidRPr="001717CD">
              <w:rPr>
                <w:rFonts w:ascii="Times New Roman" w:hAnsi="Times New Roman" w:cs="Times New Roman"/>
                <w:sz w:val="24"/>
                <w:szCs w:val="24"/>
                <w:lang w:val="en-US"/>
              </w:rPr>
              <w:t>s full name</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Public joint-stock company of Power Industry and Electrification of Kuban</w:t>
            </w:r>
          </w:p>
        </w:tc>
      </w:tr>
      <w:tr w:rsidR="00AC5CCA" w:rsidRPr="001717CD" w:rsidTr="001717CD">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rPr>
            </w:pPr>
            <w:r w:rsidRPr="001717CD">
              <w:rPr>
                <w:rFonts w:ascii="Times New Roman" w:hAnsi="Times New Roman" w:cs="Times New Roman"/>
                <w:sz w:val="24"/>
                <w:szCs w:val="24"/>
              </w:rPr>
              <w:t xml:space="preserve">1.2. </w:t>
            </w:r>
            <w:r w:rsidRPr="001717CD">
              <w:rPr>
                <w:rFonts w:ascii="Times New Roman" w:hAnsi="Times New Roman" w:cs="Times New Roman"/>
                <w:sz w:val="24"/>
                <w:szCs w:val="24"/>
                <w:lang w:val="en-US"/>
              </w:rPr>
              <w:t>Issuer</w:t>
            </w:r>
            <w:r w:rsidRPr="001717CD">
              <w:rPr>
                <w:rFonts w:ascii="Times New Roman" w:hAnsi="Times New Roman" w:cs="Times New Roman"/>
                <w:sz w:val="24"/>
                <w:szCs w:val="24"/>
              </w:rPr>
              <w:t>’</w:t>
            </w:r>
            <w:r w:rsidRPr="001717CD">
              <w:rPr>
                <w:rFonts w:ascii="Times New Roman" w:hAnsi="Times New Roman" w:cs="Times New Roman"/>
                <w:sz w:val="24"/>
                <w:szCs w:val="24"/>
                <w:lang w:val="en-US"/>
              </w:rPr>
              <w:t>s short name</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rPr>
            </w:pPr>
            <w:r w:rsidRPr="001717CD">
              <w:rPr>
                <w:rFonts w:ascii="Times New Roman" w:hAnsi="Times New Roman" w:cs="Times New Roman"/>
                <w:sz w:val="24"/>
                <w:szCs w:val="24"/>
                <w:lang w:val="en-US"/>
              </w:rPr>
              <w:t>“Kubanenergo” PJSC</w:t>
            </w:r>
          </w:p>
        </w:tc>
      </w:tr>
      <w:tr w:rsidR="00AC5CCA" w:rsidRPr="001717CD" w:rsidTr="001717CD">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rPr>
              <w:t xml:space="preserve">1.3. </w:t>
            </w:r>
            <w:r w:rsidRPr="001717CD">
              <w:rPr>
                <w:rFonts w:ascii="Times New Roman" w:hAnsi="Times New Roman" w:cs="Times New Roman"/>
                <w:sz w:val="24"/>
                <w:szCs w:val="24"/>
                <w:lang w:val="en-US"/>
              </w:rPr>
              <w:t>Issuer’s location</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E155C5" w:rsidP="00E155C5">
            <w:pPr>
              <w:ind w:right="140"/>
              <w:jc w:val="both"/>
              <w:rPr>
                <w:lang w:val="en-US" w:eastAsia="en-US"/>
              </w:rPr>
            </w:pPr>
            <w:r w:rsidRPr="001717CD">
              <w:rPr>
                <w:lang w:val="en-US" w:eastAsia="en-US"/>
              </w:rPr>
              <w:t>Krasnodar, Russian federation</w:t>
            </w:r>
          </w:p>
        </w:tc>
      </w:tr>
      <w:tr w:rsidR="00AC5CCA" w:rsidRPr="001717CD" w:rsidTr="001717CD">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rPr>
              <w:t xml:space="preserve">1.4. </w:t>
            </w:r>
            <w:r w:rsidRPr="001717CD">
              <w:rPr>
                <w:rFonts w:ascii="Times New Roman" w:hAnsi="Times New Roman" w:cs="Times New Roman"/>
                <w:sz w:val="24"/>
                <w:szCs w:val="24"/>
                <w:lang w:val="en-US"/>
              </w:rPr>
              <w:t>Issuer’s PSRN</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rPr>
            </w:pPr>
            <w:r w:rsidRPr="001717CD">
              <w:rPr>
                <w:rFonts w:ascii="Times New Roman" w:hAnsi="Times New Roman" w:cs="Times New Roman"/>
                <w:sz w:val="24"/>
                <w:szCs w:val="24"/>
              </w:rPr>
              <w:t>1022301427268</w:t>
            </w:r>
          </w:p>
        </w:tc>
      </w:tr>
      <w:tr w:rsidR="00AC5CCA" w:rsidRPr="001717CD" w:rsidTr="001717CD">
        <w:trPr>
          <w:trHeight w:val="521"/>
        </w:trPr>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rPr>
              <w:t xml:space="preserve">1.5. </w:t>
            </w:r>
            <w:r w:rsidRPr="001717CD">
              <w:rPr>
                <w:rFonts w:ascii="Times New Roman" w:hAnsi="Times New Roman" w:cs="Times New Roman"/>
                <w:sz w:val="24"/>
                <w:szCs w:val="24"/>
                <w:lang w:val="en-US"/>
              </w:rPr>
              <w:t>Issuer’s TIN</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rPr>
            </w:pPr>
            <w:r w:rsidRPr="001717CD">
              <w:rPr>
                <w:rFonts w:ascii="Times New Roman" w:hAnsi="Times New Roman" w:cs="Times New Roman"/>
                <w:sz w:val="24"/>
                <w:szCs w:val="24"/>
              </w:rPr>
              <w:t>2309001660</w:t>
            </w:r>
            <w:bookmarkStart w:id="0" w:name="_GoBack"/>
            <w:bookmarkEnd w:id="0"/>
          </w:p>
        </w:tc>
      </w:tr>
      <w:tr w:rsidR="00AC5CCA" w:rsidRPr="001717CD" w:rsidTr="001717CD">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1.6. Issuer’s unique code given by registering authority</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rPr>
              <w:t>00063-</w:t>
            </w:r>
            <w:r w:rsidRPr="001717CD">
              <w:rPr>
                <w:rFonts w:ascii="Times New Roman" w:hAnsi="Times New Roman" w:cs="Times New Roman"/>
                <w:sz w:val="24"/>
                <w:szCs w:val="24"/>
                <w:lang w:val="en-US"/>
              </w:rPr>
              <w:t>A</w:t>
            </w:r>
          </w:p>
        </w:tc>
      </w:tr>
      <w:tr w:rsidR="00AC5CCA" w:rsidRPr="001717CD" w:rsidTr="001717CD">
        <w:tc>
          <w:tcPr>
            <w:tcW w:w="3324"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 xml:space="preserve">1.7. Web-page for information disclosure </w:t>
            </w:r>
          </w:p>
        </w:tc>
        <w:tc>
          <w:tcPr>
            <w:tcW w:w="6579" w:type="dxa"/>
            <w:tcBorders>
              <w:top w:val="single" w:sz="4" w:space="0" w:color="auto"/>
              <w:left w:val="single" w:sz="4" w:space="0" w:color="auto"/>
              <w:bottom w:val="single" w:sz="4" w:space="0" w:color="auto"/>
              <w:right w:val="single" w:sz="4" w:space="0" w:color="auto"/>
            </w:tcBorders>
            <w:hideMark/>
          </w:tcPr>
          <w:p w:rsidR="00AC5CCA" w:rsidRPr="001717CD" w:rsidRDefault="001717CD" w:rsidP="0060283F">
            <w:pPr>
              <w:pStyle w:val="a5"/>
              <w:ind w:right="140"/>
              <w:jc w:val="both"/>
              <w:rPr>
                <w:rFonts w:ascii="Times New Roman" w:hAnsi="Times New Roman" w:cs="Times New Roman"/>
                <w:sz w:val="24"/>
                <w:szCs w:val="24"/>
                <w:lang w:val="en-US"/>
              </w:rPr>
            </w:pPr>
            <w:hyperlink r:id="rId6" w:history="1">
              <w:r w:rsidR="00AC5CCA" w:rsidRPr="001717CD">
                <w:rPr>
                  <w:rStyle w:val="a3"/>
                  <w:rFonts w:ascii="Times New Roman" w:hAnsi="Times New Roman" w:cs="Times New Roman"/>
                  <w:color w:val="auto"/>
                  <w:sz w:val="24"/>
                  <w:szCs w:val="24"/>
                  <w:u w:val="none"/>
                  <w:lang w:val="en-US"/>
                </w:rPr>
                <w:t>www.kubanenergo.ru</w:t>
              </w:r>
            </w:hyperlink>
          </w:p>
          <w:p w:rsidR="00AC5CCA" w:rsidRPr="001717CD" w:rsidRDefault="001717CD" w:rsidP="0060283F">
            <w:pPr>
              <w:pStyle w:val="a5"/>
              <w:ind w:right="140"/>
              <w:jc w:val="both"/>
              <w:rPr>
                <w:rFonts w:ascii="Times New Roman" w:hAnsi="Times New Roman" w:cs="Times New Roman"/>
                <w:sz w:val="24"/>
                <w:szCs w:val="24"/>
                <w:lang w:val="en-US"/>
              </w:rPr>
            </w:pPr>
            <w:hyperlink r:id="rId7" w:history="1">
              <w:r w:rsidR="00AC5CCA" w:rsidRPr="001717CD">
                <w:rPr>
                  <w:rStyle w:val="a3"/>
                  <w:rFonts w:ascii="Times New Roman" w:hAnsi="Times New Roman" w:cs="Times New Roman"/>
                  <w:color w:val="auto"/>
                  <w:sz w:val="24"/>
                  <w:szCs w:val="24"/>
                  <w:lang w:val="en-US"/>
                </w:rPr>
                <w:t>http://www.e-disclosure.ru/portal/company.aspx?id=2827</w:t>
              </w:r>
            </w:hyperlink>
          </w:p>
        </w:tc>
      </w:tr>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widowControl w:val="0"/>
              <w:shd w:val="clear" w:color="auto" w:fill="FFFFFF"/>
              <w:tabs>
                <w:tab w:val="left" w:pos="432"/>
              </w:tabs>
              <w:adjustRightInd w:val="0"/>
              <w:ind w:right="140"/>
              <w:jc w:val="both"/>
              <w:rPr>
                <w:b/>
                <w:bCs/>
                <w:lang w:val="en-US" w:eastAsia="en-US"/>
              </w:rPr>
            </w:pPr>
            <w:r w:rsidRPr="001717CD">
              <w:rPr>
                <w:lang w:val="en-US" w:eastAsia="en-US"/>
              </w:rPr>
              <w:t>2. Statement content</w:t>
            </w:r>
          </w:p>
        </w:tc>
      </w:tr>
      <w:tr w:rsidR="00AC5CCA" w:rsidRPr="001717CD" w:rsidTr="001717CD">
        <w:trPr>
          <w:trHeight w:val="2775"/>
        </w:trPr>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tabs>
                <w:tab w:val="left" w:pos="284"/>
              </w:tabs>
              <w:ind w:right="140"/>
              <w:jc w:val="both"/>
              <w:rPr>
                <w:b/>
                <w:lang w:val="en-US" w:eastAsia="en-US"/>
              </w:rPr>
            </w:pPr>
            <w:r w:rsidRPr="001717CD">
              <w:rPr>
                <w:b/>
                <w:lang w:val="en-US" w:eastAsia="en-US"/>
              </w:rPr>
              <w:t>2.1 Quorum of meeting of issuer’s BoD and results of voting on the adopted decisions:</w:t>
            </w:r>
          </w:p>
          <w:p w:rsidR="00AC5CCA" w:rsidRPr="001717CD" w:rsidRDefault="00AC5CCA" w:rsidP="0060283F">
            <w:pPr>
              <w:widowControl w:val="0"/>
              <w:ind w:right="140"/>
              <w:jc w:val="both"/>
              <w:rPr>
                <w:lang w:val="en-US" w:eastAsia="en-US"/>
              </w:rPr>
            </w:pPr>
            <w:r w:rsidRPr="001717CD">
              <w:rPr>
                <w:lang w:val="en-US" w:eastAsia="en-US"/>
              </w:rPr>
              <w:t>Number of BoD members: 11 persons</w:t>
            </w:r>
          </w:p>
          <w:p w:rsidR="00AC5CCA" w:rsidRPr="001717CD" w:rsidRDefault="00AC5CCA" w:rsidP="0060283F">
            <w:pPr>
              <w:tabs>
                <w:tab w:val="left" w:pos="284"/>
              </w:tabs>
              <w:ind w:right="140"/>
              <w:jc w:val="both"/>
              <w:rPr>
                <w:lang w:val="en-US" w:eastAsia="en-US"/>
              </w:rPr>
            </w:pPr>
            <w:r w:rsidRPr="001717CD">
              <w:rPr>
                <w:lang w:val="en-US" w:eastAsia="en-US"/>
              </w:rPr>
              <w:t xml:space="preserve">Members participated in the meeting: </w:t>
            </w:r>
            <w:r w:rsidR="006B5048" w:rsidRPr="001717CD">
              <w:rPr>
                <w:lang w:val="en-US" w:eastAsia="en-US"/>
              </w:rPr>
              <w:t>8</w:t>
            </w:r>
            <w:r w:rsidRPr="001717CD">
              <w:rPr>
                <w:lang w:val="en-US" w:eastAsia="en-US"/>
              </w:rPr>
              <w:t xml:space="preserve"> persons </w:t>
            </w:r>
          </w:p>
          <w:p w:rsidR="00AC5CCA" w:rsidRPr="001717CD" w:rsidRDefault="00AC5CCA" w:rsidP="0060283F">
            <w:pPr>
              <w:tabs>
                <w:tab w:val="left" w:pos="284"/>
              </w:tabs>
              <w:ind w:right="140"/>
              <w:jc w:val="both"/>
              <w:rPr>
                <w:lang w:val="en-US" w:eastAsia="en-US"/>
              </w:rPr>
            </w:pPr>
            <w:r w:rsidRPr="001717CD">
              <w:rPr>
                <w:lang w:val="en-US" w:eastAsia="en-US"/>
              </w:rPr>
              <w:t>Quorum necessary for holding the meeting of Kubanenergo JSC Board of Directors is present.</w:t>
            </w:r>
          </w:p>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AC5CCA" w:rsidRPr="001717CD" w:rsidTr="0060283F">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center"/>
                    <w:rPr>
                      <w:rFonts w:ascii="Times New Roman" w:hAnsi="Times New Roman" w:cs="Times New Roman"/>
                      <w:sz w:val="24"/>
                      <w:szCs w:val="24"/>
                      <w:lang w:val="en-US"/>
                    </w:rPr>
                  </w:pPr>
                  <w:r w:rsidRPr="001717CD">
                    <w:rPr>
                      <w:rFonts w:ascii="Times New Roman" w:hAnsi="Times New Roman" w:cs="Times New Roman"/>
                      <w:sz w:val="24"/>
                      <w:szCs w:val="24"/>
                      <w:lang w:val="en-US"/>
                    </w:rPr>
                    <w:t>Votes</w:t>
                  </w:r>
                </w:p>
              </w:tc>
            </w:tr>
            <w:tr w:rsidR="00AC5CCA" w:rsidRPr="001717CD" w:rsidTr="0060283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CA" w:rsidRPr="001717CD" w:rsidRDefault="00AC5CCA" w:rsidP="0060283F">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center"/>
                    <w:rPr>
                      <w:rFonts w:ascii="Times New Roman" w:hAnsi="Times New Roman" w:cs="Times New Roman"/>
                      <w:b/>
                      <w:sz w:val="24"/>
                      <w:szCs w:val="24"/>
                      <w:lang w:val="en-US"/>
                    </w:rPr>
                  </w:pPr>
                  <w:r w:rsidRPr="001717CD">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ABSTAINED</w:t>
                  </w:r>
                </w:p>
              </w:tc>
            </w:tr>
            <w:tr w:rsidR="00E155C5" w:rsidRPr="001717CD"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1717CD" w:rsidRDefault="00E155C5">
                  <w:pPr>
                    <w:pStyle w:val="a5"/>
                    <w:jc w:val="center"/>
                    <w:rPr>
                      <w:rFonts w:ascii="Times New Roman" w:hAnsi="Times New Roman" w:cs="Times New Roman"/>
                      <w:b/>
                      <w:sz w:val="24"/>
                      <w:szCs w:val="24"/>
                    </w:rPr>
                  </w:pPr>
                  <w:r w:rsidRPr="001717CD">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155C5" w:rsidRPr="001717CD" w:rsidRDefault="006B5048">
                  <w:pPr>
                    <w:pStyle w:val="a5"/>
                    <w:jc w:val="center"/>
                    <w:rPr>
                      <w:rFonts w:ascii="Times New Roman" w:hAnsi="Times New Roman" w:cs="Times New Roman"/>
                      <w:b/>
                      <w:sz w:val="24"/>
                      <w:szCs w:val="24"/>
                      <w:lang w:val="en-US"/>
                    </w:rPr>
                  </w:pPr>
                  <w:r w:rsidRPr="001717CD">
                    <w:rPr>
                      <w:rFonts w:ascii="Times New Roman" w:hAnsi="Times New Roman" w:cs="Times New Roman"/>
                      <w:b/>
                      <w:sz w:val="24"/>
                      <w:szCs w:val="24"/>
                      <w:lang w:val="en-US"/>
                    </w:rPr>
                    <w:t>8</w:t>
                  </w:r>
                </w:p>
              </w:tc>
              <w:tc>
                <w:tcPr>
                  <w:tcW w:w="1985" w:type="dxa"/>
                  <w:tcBorders>
                    <w:top w:val="single" w:sz="4" w:space="0" w:color="auto"/>
                    <w:left w:val="single" w:sz="4" w:space="0" w:color="auto"/>
                    <w:bottom w:val="single" w:sz="4" w:space="0" w:color="auto"/>
                    <w:right w:val="single" w:sz="4" w:space="0" w:color="auto"/>
                  </w:tcBorders>
                  <w:hideMark/>
                </w:tcPr>
                <w:p w:rsidR="00E155C5" w:rsidRPr="001717CD"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1717CD" w:rsidRDefault="00E155C5">
                  <w:pPr>
                    <w:pStyle w:val="a5"/>
                    <w:jc w:val="center"/>
                    <w:rPr>
                      <w:rFonts w:ascii="Times New Roman" w:hAnsi="Times New Roman" w:cs="Times New Roman"/>
                      <w:b/>
                      <w:sz w:val="24"/>
                      <w:szCs w:val="24"/>
                    </w:rPr>
                  </w:pPr>
                </w:p>
              </w:tc>
            </w:tr>
            <w:tr w:rsidR="00E155C5" w:rsidRPr="001717CD"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1717CD" w:rsidRDefault="00E155C5">
                  <w:pPr>
                    <w:pStyle w:val="a5"/>
                    <w:jc w:val="center"/>
                    <w:rPr>
                      <w:rFonts w:ascii="Times New Roman" w:hAnsi="Times New Roman" w:cs="Times New Roman"/>
                      <w:b/>
                      <w:sz w:val="24"/>
                      <w:szCs w:val="24"/>
                    </w:rPr>
                  </w:pPr>
                  <w:r w:rsidRPr="001717CD">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E155C5" w:rsidRPr="001717CD" w:rsidRDefault="006B5048">
                  <w:pPr>
                    <w:pStyle w:val="a5"/>
                    <w:jc w:val="center"/>
                    <w:rPr>
                      <w:rFonts w:ascii="Times New Roman" w:hAnsi="Times New Roman" w:cs="Times New Roman"/>
                      <w:b/>
                      <w:sz w:val="24"/>
                      <w:szCs w:val="24"/>
                      <w:lang w:val="en-US"/>
                    </w:rPr>
                  </w:pPr>
                  <w:r w:rsidRPr="001717CD">
                    <w:rPr>
                      <w:rFonts w:ascii="Times New Roman" w:hAnsi="Times New Roman" w:cs="Times New Roman"/>
                      <w:b/>
                      <w:sz w:val="24"/>
                      <w:szCs w:val="24"/>
                      <w:lang w:val="en-US"/>
                    </w:rPr>
                    <w:t>8</w:t>
                  </w:r>
                </w:p>
              </w:tc>
              <w:tc>
                <w:tcPr>
                  <w:tcW w:w="1985" w:type="dxa"/>
                  <w:tcBorders>
                    <w:top w:val="single" w:sz="4" w:space="0" w:color="auto"/>
                    <w:left w:val="single" w:sz="4" w:space="0" w:color="auto"/>
                    <w:bottom w:val="single" w:sz="4" w:space="0" w:color="auto"/>
                    <w:right w:val="single" w:sz="4" w:space="0" w:color="auto"/>
                  </w:tcBorders>
                </w:tcPr>
                <w:p w:rsidR="00E155C5" w:rsidRPr="001717CD"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1717CD" w:rsidRDefault="00E155C5">
                  <w:pPr>
                    <w:pStyle w:val="a5"/>
                    <w:jc w:val="center"/>
                    <w:rPr>
                      <w:rFonts w:ascii="Times New Roman" w:hAnsi="Times New Roman" w:cs="Times New Roman"/>
                      <w:b/>
                      <w:sz w:val="24"/>
                      <w:szCs w:val="24"/>
                    </w:rPr>
                  </w:pPr>
                </w:p>
              </w:tc>
            </w:tr>
          </w:tbl>
          <w:p w:rsidR="00AC5CCA" w:rsidRPr="001717CD" w:rsidRDefault="00AC5CCA" w:rsidP="0060283F">
            <w:pPr>
              <w:tabs>
                <w:tab w:val="left" w:pos="3355"/>
              </w:tabs>
              <w:ind w:right="140"/>
              <w:jc w:val="both"/>
              <w:rPr>
                <w:lang w:val="en-US" w:eastAsia="en-US"/>
              </w:rPr>
            </w:pPr>
          </w:p>
        </w:tc>
      </w:tr>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B5048">
            <w:pPr>
              <w:tabs>
                <w:tab w:val="left" w:pos="426"/>
                <w:tab w:val="left" w:pos="993"/>
              </w:tabs>
              <w:ind w:right="140"/>
              <w:jc w:val="center"/>
              <w:rPr>
                <w:b/>
                <w:lang w:val="en-US" w:eastAsia="en-US"/>
              </w:rPr>
            </w:pPr>
            <w:r w:rsidRPr="001717CD">
              <w:rPr>
                <w:b/>
                <w:lang w:val="en-US" w:eastAsia="en-US"/>
              </w:rPr>
              <w:t>Disclosure of insider information on item No. 1 “</w:t>
            </w:r>
            <w:r w:rsidR="006B5048" w:rsidRPr="001717CD">
              <w:rPr>
                <w:b/>
                <w:lang w:val="en-US"/>
              </w:rPr>
              <w:t>On taking into consideration the proposals of shareholders on items of agenda of annual General shareholders meeting and on suggesting candidates to Company’s management and control bodies</w:t>
            </w:r>
            <w:r w:rsidRPr="001717CD">
              <w:rPr>
                <w:b/>
                <w:lang w:val="en-US" w:eastAsia="en-US"/>
              </w:rPr>
              <w:t>”.</w:t>
            </w:r>
          </w:p>
        </w:tc>
      </w:tr>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2.2.1.  Decision adopted by issuer’s Board of Directors:</w:t>
            </w:r>
          </w:p>
          <w:p w:rsidR="006B5048" w:rsidRPr="001717CD" w:rsidRDefault="006B5048" w:rsidP="006B5048">
            <w:pPr>
              <w:numPr>
                <w:ilvl w:val="0"/>
                <w:numId w:val="7"/>
              </w:numPr>
              <w:tabs>
                <w:tab w:val="left" w:pos="358"/>
              </w:tabs>
              <w:spacing w:before="120"/>
              <w:ind w:left="0" w:right="120" w:hanging="28"/>
              <w:jc w:val="both"/>
              <w:rPr>
                <w:lang w:val="en-US"/>
              </w:rPr>
            </w:pPr>
            <w:r w:rsidRPr="001717CD">
              <w:rPr>
                <w:lang w:val="en-US"/>
              </w:rPr>
              <w:t>To include in the agenda of annual General meeting of shareholders the following issues:</w:t>
            </w:r>
          </w:p>
          <w:tbl>
            <w:tblPr>
              <w:tblStyle w:val="a6"/>
              <w:tblW w:w="0" w:type="auto"/>
              <w:tblInd w:w="0" w:type="dxa"/>
              <w:tblLook w:val="04A0" w:firstRow="1" w:lastRow="0" w:firstColumn="1" w:lastColumn="0" w:noHBand="0" w:noVBand="1"/>
            </w:tblPr>
            <w:tblGrid>
              <w:gridCol w:w="516"/>
              <w:gridCol w:w="2137"/>
              <w:gridCol w:w="1913"/>
              <w:gridCol w:w="2956"/>
              <w:gridCol w:w="2155"/>
            </w:tblGrid>
            <w:tr w:rsidR="006B5048" w:rsidRPr="001717CD" w:rsidTr="006B5048">
              <w:tc>
                <w:tcPr>
                  <w:tcW w:w="516" w:type="dxa"/>
                  <w:tcBorders>
                    <w:top w:val="single" w:sz="4" w:space="0" w:color="auto"/>
                    <w:left w:val="single" w:sz="4" w:space="0" w:color="auto"/>
                    <w:bottom w:val="single" w:sz="4" w:space="0" w:color="auto"/>
                    <w:right w:val="single" w:sz="4" w:space="0" w:color="auto"/>
                  </w:tcBorders>
                </w:tcPr>
                <w:p w:rsidR="006B5048" w:rsidRPr="001717CD" w:rsidRDefault="006B5048">
                  <w:pPr>
                    <w:tabs>
                      <w:tab w:val="left" w:pos="358"/>
                    </w:tabs>
                    <w:spacing w:before="120"/>
                    <w:ind w:right="120"/>
                    <w:rPr>
                      <w:lang w:val="en-US" w:eastAsia="en-US"/>
                    </w:rPr>
                  </w:pP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b/>
                      <w:lang w:val="en-US" w:eastAsia="en-US"/>
                    </w:rPr>
                  </w:pPr>
                  <w:r w:rsidRPr="001717CD">
                    <w:rPr>
                      <w:b/>
                      <w:lang w:val="en-US"/>
                    </w:rPr>
                    <w:t>Issue proposed by the shareholder</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b/>
                      <w:lang w:val="en-US" w:eastAsia="en-US"/>
                    </w:rPr>
                  </w:pPr>
                  <w:proofErr w:type="spellStart"/>
                  <w:r w:rsidRPr="001717CD">
                    <w:rPr>
                      <w:b/>
                    </w:rPr>
                    <w:t>Decision</w:t>
                  </w:r>
                  <w:proofErr w:type="spellEnd"/>
                  <w:r w:rsidRPr="001717CD">
                    <w:rPr>
                      <w:b/>
                    </w:rPr>
                    <w:t xml:space="preserve"> </w:t>
                  </w:r>
                  <w:proofErr w:type="spellStart"/>
                  <w:r w:rsidRPr="001717CD">
                    <w:rPr>
                      <w:b/>
                    </w:rPr>
                    <w:t>proposed</w:t>
                  </w:r>
                  <w:proofErr w:type="spellEnd"/>
                  <w:r w:rsidRPr="001717CD">
                    <w:rPr>
                      <w:b/>
                    </w:rPr>
                    <w:t xml:space="preserve"> </w:t>
                  </w:r>
                  <w:proofErr w:type="spellStart"/>
                  <w:r w:rsidRPr="001717CD">
                    <w:rPr>
                      <w:b/>
                    </w:rPr>
                    <w:t>by</w:t>
                  </w:r>
                  <w:proofErr w:type="spellEnd"/>
                  <w:r w:rsidRPr="001717CD">
                    <w:rPr>
                      <w:b/>
                    </w:rPr>
                    <w:t xml:space="preserve"> </w:t>
                  </w:r>
                  <w:proofErr w:type="spellStart"/>
                  <w:r w:rsidRPr="001717CD">
                    <w:rPr>
                      <w:b/>
                    </w:rPr>
                    <w:t>shareholders</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b/>
                      <w:lang w:val="en-US" w:eastAsia="en-US"/>
                    </w:rPr>
                  </w:pPr>
                  <w:proofErr w:type="spellStart"/>
                  <w:r w:rsidRPr="001717CD">
                    <w:rPr>
                      <w:b/>
                    </w:rPr>
                    <w:t>Name</w:t>
                  </w:r>
                  <w:proofErr w:type="spellEnd"/>
                  <w:r w:rsidRPr="001717CD">
                    <w:rPr>
                      <w:b/>
                    </w:rPr>
                    <w:t xml:space="preserve"> </w:t>
                  </w:r>
                  <w:proofErr w:type="spellStart"/>
                  <w:r w:rsidRPr="001717CD">
                    <w:rPr>
                      <w:b/>
                    </w:rPr>
                    <w:t>of</w:t>
                  </w:r>
                  <w:proofErr w:type="spellEnd"/>
                  <w:r w:rsidRPr="001717CD">
                    <w:rPr>
                      <w:b/>
                    </w:rPr>
                    <w:t xml:space="preserve"> </w:t>
                  </w:r>
                  <w:proofErr w:type="spellStart"/>
                  <w:r w:rsidRPr="001717CD">
                    <w:rPr>
                      <w:b/>
                    </w:rPr>
                    <w:t>shareholder</w:t>
                  </w:r>
                  <w:proofErr w:type="spellEnd"/>
                  <w:r w:rsidRPr="001717CD">
                    <w:rPr>
                      <w:b/>
                    </w:rPr>
                    <w:t>(s)</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b/>
                      <w:lang w:val="en-US" w:eastAsia="en-US"/>
                    </w:rPr>
                  </w:pPr>
                  <w:r w:rsidRPr="001717CD">
                    <w:rPr>
                      <w:b/>
                      <w:lang w:val="en-US"/>
                    </w:rPr>
                    <w:t>Amount of voting shares owned by shareholder(s), in %</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t>1.</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Approval of Company’s annual report</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Russian Federation 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t>7.36</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t>2.</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Approval of accounting report, including profit and loss statements</w:t>
                  </w:r>
                  <w:r w:rsidRPr="001717CD">
                    <w:rPr>
                      <w:lang w:val="en-US"/>
                    </w:rPr>
                    <w:t xml:space="preserve"> (profits and losses accounts)</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Russian Federation 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t>7.36</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t>3.</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rsidP="006B5048">
                  <w:pPr>
                    <w:tabs>
                      <w:tab w:val="left" w:pos="358"/>
                    </w:tabs>
                    <w:spacing w:before="120"/>
                    <w:ind w:right="120"/>
                    <w:rPr>
                      <w:lang w:val="en-US" w:eastAsia="en-US"/>
                    </w:rPr>
                  </w:pPr>
                  <w:r w:rsidRPr="001717CD">
                    <w:rPr>
                      <w:lang w:val="en-US"/>
                    </w:rPr>
                    <w:t xml:space="preserve">Approval of </w:t>
                  </w:r>
                  <w:r w:rsidRPr="001717CD">
                    <w:rPr>
                      <w:lang w:val="en-US"/>
                    </w:rPr>
                    <w:lastRenderedPageBreak/>
                    <w:t>distribution of Company’s profit by results of 201</w:t>
                  </w:r>
                  <w:r w:rsidRPr="001717CD">
                    <w:rPr>
                      <w:lang w:val="en-US"/>
                    </w:rPr>
                    <w:t>5</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lastRenderedPageBreak/>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 xml:space="preserve">Russian Federation </w:t>
                  </w:r>
                  <w:r w:rsidRPr="001717CD">
                    <w:rPr>
                      <w:lang w:val="en-US"/>
                    </w:rPr>
                    <w:lastRenderedPageBreak/>
                    <w:t>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lastRenderedPageBreak/>
                    <w:t>7.36</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lastRenderedPageBreak/>
                    <w:t>4.</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rsidP="006B5048">
                  <w:pPr>
                    <w:tabs>
                      <w:tab w:val="left" w:pos="358"/>
                    </w:tabs>
                    <w:spacing w:before="120"/>
                    <w:ind w:right="120"/>
                    <w:rPr>
                      <w:lang w:val="en-US" w:eastAsia="en-US"/>
                    </w:rPr>
                  </w:pPr>
                  <w:r w:rsidRPr="001717CD">
                    <w:rPr>
                      <w:lang w:val="en-US"/>
                    </w:rPr>
                    <w:t>On amount, terms and form of dividends by results of 201</w:t>
                  </w:r>
                  <w:r w:rsidRPr="001717CD">
                    <w:rPr>
                      <w:lang w:val="en-US"/>
                    </w:rPr>
                    <w:t>5</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Russian Federation 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t>7.36</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t>5.</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Election of members to Company’s Board of Directors (supervisory board)</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Russian Federation 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t>7.36</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t>6.</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Election of members to Company’s Auditing Commission (controller)</w:t>
                  </w:r>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Russian Federation 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t>7.36</w:t>
                  </w:r>
                </w:p>
              </w:tc>
            </w:tr>
            <w:tr w:rsidR="006B5048" w:rsidRPr="001717CD" w:rsidTr="006B5048">
              <w:tc>
                <w:tcPr>
                  <w:tcW w:w="51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t>7.</w:t>
                  </w:r>
                </w:p>
              </w:tc>
              <w:tc>
                <w:tcPr>
                  <w:tcW w:w="2137"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Approval</w:t>
                  </w:r>
                  <w:proofErr w:type="spellEnd"/>
                  <w:r w:rsidRPr="001717CD">
                    <w:t xml:space="preserve"> </w:t>
                  </w:r>
                  <w:proofErr w:type="spellStart"/>
                  <w:r w:rsidRPr="001717CD">
                    <w:t>of</w:t>
                  </w:r>
                  <w:proofErr w:type="spellEnd"/>
                  <w:r w:rsidRPr="001717CD">
                    <w:t xml:space="preserve"> </w:t>
                  </w:r>
                  <w:proofErr w:type="spellStart"/>
                  <w:r w:rsidRPr="001717CD">
                    <w:t>Company’s</w:t>
                  </w:r>
                  <w:proofErr w:type="spellEnd"/>
                  <w:r w:rsidRPr="001717CD">
                    <w:t xml:space="preserve"> </w:t>
                  </w:r>
                  <w:proofErr w:type="spellStart"/>
                  <w:r w:rsidRPr="001717CD">
                    <w:t>auditor</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proofErr w:type="spellStart"/>
                  <w:r w:rsidRPr="001717CD">
                    <w:t>Is</w:t>
                  </w:r>
                  <w:proofErr w:type="spellEnd"/>
                  <w:r w:rsidRPr="001717CD">
                    <w:t xml:space="preserve"> </w:t>
                  </w:r>
                  <w:proofErr w:type="spellStart"/>
                  <w:r w:rsidRPr="001717CD">
                    <w:t>not</w:t>
                  </w:r>
                  <w:proofErr w:type="spellEnd"/>
                  <w:r w:rsidRPr="001717CD">
                    <w:t xml:space="preserve"> </w:t>
                  </w:r>
                  <w:proofErr w:type="spellStart"/>
                  <w:r w:rsidRPr="001717CD">
                    <w:t>provided</w:t>
                  </w:r>
                  <w:proofErr w:type="spellEnd"/>
                </w:p>
              </w:tc>
              <w:tc>
                <w:tcPr>
                  <w:tcW w:w="2956"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rPr>
                      <w:lang w:val="en-US" w:eastAsia="en-US"/>
                    </w:rPr>
                  </w:pPr>
                  <w:r w:rsidRPr="001717CD">
                    <w:rPr>
                      <w:lang w:val="en-US"/>
                    </w:rPr>
                    <w:t>Russian Federation represented by Local office of Federal Agency for State Property Management in Krasnodar region</w:t>
                  </w:r>
                </w:p>
              </w:tc>
              <w:tc>
                <w:tcPr>
                  <w:tcW w:w="2155" w:type="dxa"/>
                  <w:tcBorders>
                    <w:top w:val="single" w:sz="4" w:space="0" w:color="auto"/>
                    <w:left w:val="single" w:sz="4" w:space="0" w:color="auto"/>
                    <w:bottom w:val="single" w:sz="4" w:space="0" w:color="auto"/>
                    <w:right w:val="single" w:sz="4" w:space="0" w:color="auto"/>
                  </w:tcBorders>
                  <w:hideMark/>
                </w:tcPr>
                <w:p w:rsidR="006B5048" w:rsidRPr="001717CD" w:rsidRDefault="006B5048">
                  <w:pPr>
                    <w:tabs>
                      <w:tab w:val="left" w:pos="358"/>
                    </w:tabs>
                    <w:spacing w:before="120"/>
                    <w:ind w:right="120"/>
                    <w:jc w:val="center"/>
                    <w:rPr>
                      <w:lang w:val="en-US" w:eastAsia="en-US"/>
                    </w:rPr>
                  </w:pPr>
                  <w:r w:rsidRPr="001717CD">
                    <w:rPr>
                      <w:lang w:val="en-US"/>
                    </w:rPr>
                    <w:t>7.36</w:t>
                  </w:r>
                </w:p>
              </w:tc>
            </w:tr>
          </w:tbl>
          <w:p w:rsidR="00CA4217" w:rsidRPr="001717CD" w:rsidRDefault="00CA4217" w:rsidP="00CA4217">
            <w:pPr>
              <w:pStyle w:val="a5"/>
              <w:ind w:right="140"/>
              <w:jc w:val="both"/>
              <w:rPr>
                <w:rFonts w:ascii="Times New Roman" w:hAnsi="Times New Roman" w:cs="Times New Roman"/>
                <w:color w:val="000000"/>
                <w:sz w:val="24"/>
                <w:szCs w:val="24"/>
                <w:lang w:val="en-US"/>
              </w:rPr>
            </w:pPr>
          </w:p>
          <w:p w:rsidR="006B5048" w:rsidRPr="001717CD" w:rsidRDefault="006B5048" w:rsidP="006B5048">
            <w:pPr>
              <w:pStyle w:val="a7"/>
              <w:tabs>
                <w:tab w:val="left" w:pos="204"/>
              </w:tabs>
              <w:ind w:left="0"/>
              <w:jc w:val="both"/>
              <w:rPr>
                <w:lang w:val="en-US"/>
              </w:rPr>
            </w:pPr>
            <w:r w:rsidRPr="001717CD">
              <w:rPr>
                <w:lang w:val="en-US"/>
              </w:rPr>
              <w:t>2. To include the following person to the list of candidates for election to the Board of Directors:</w:t>
            </w:r>
          </w:p>
          <w:tbl>
            <w:tblPr>
              <w:tblStyle w:val="a6"/>
              <w:tblW w:w="9677" w:type="dxa"/>
              <w:tblInd w:w="0" w:type="dxa"/>
              <w:tblLook w:val="04A0" w:firstRow="1" w:lastRow="0" w:firstColumn="1" w:lastColumn="0" w:noHBand="0" w:noVBand="1"/>
            </w:tblPr>
            <w:tblGrid>
              <w:gridCol w:w="457"/>
              <w:gridCol w:w="1808"/>
              <w:gridCol w:w="3293"/>
              <w:gridCol w:w="2156"/>
              <w:gridCol w:w="1963"/>
            </w:tblGrid>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p>
              </w:tc>
              <w:tc>
                <w:tcPr>
                  <w:tcW w:w="1808"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b/>
                      <w:lang w:val="en-US" w:eastAsia="en-US"/>
                    </w:rPr>
                  </w:pPr>
                  <w:proofErr w:type="spellStart"/>
                  <w:r w:rsidRPr="001717CD">
                    <w:rPr>
                      <w:b/>
                    </w:rPr>
                    <w:t>Candidate</w:t>
                  </w:r>
                  <w:proofErr w:type="spellEnd"/>
                  <w:r w:rsidRPr="001717CD">
                    <w:rPr>
                      <w:b/>
                    </w:rPr>
                    <w:t xml:space="preserve"> </w:t>
                  </w:r>
                  <w:proofErr w:type="spellStart"/>
                  <w:r w:rsidRPr="001717CD">
                    <w:rPr>
                      <w:b/>
                    </w:rPr>
                    <w:t>proposed</w:t>
                  </w:r>
                  <w:proofErr w:type="spellEnd"/>
                  <w:r w:rsidRPr="001717CD">
                    <w:rPr>
                      <w:b/>
                    </w:rPr>
                    <w:t xml:space="preserve"> </w:t>
                  </w:r>
                  <w:proofErr w:type="spellStart"/>
                  <w:r w:rsidRPr="001717CD">
                    <w:rPr>
                      <w:b/>
                    </w:rPr>
                    <w:t>by</w:t>
                  </w:r>
                  <w:proofErr w:type="spellEnd"/>
                  <w:r w:rsidRPr="001717CD">
                    <w:rPr>
                      <w:b/>
                    </w:rPr>
                    <w:t xml:space="preserve"> </w:t>
                  </w:r>
                  <w:proofErr w:type="spellStart"/>
                  <w:r w:rsidRPr="001717CD">
                    <w:rPr>
                      <w:b/>
                    </w:rPr>
                    <w:t>shareholder</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b/>
                      <w:lang w:val="en-US" w:eastAsia="en-US"/>
                    </w:rPr>
                  </w:pPr>
                  <w:r w:rsidRPr="001717CD">
                    <w:rPr>
                      <w:b/>
                      <w:lang w:val="en-US"/>
                    </w:rPr>
                    <w:t xml:space="preserve">Position, place of work of candidate proposed by shareholder </w:t>
                  </w:r>
                </w:p>
              </w:tc>
              <w:tc>
                <w:tcPr>
                  <w:tcW w:w="2156"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b/>
                      <w:lang w:val="en-US" w:eastAsia="en-US"/>
                    </w:rPr>
                  </w:pPr>
                  <w:r w:rsidRPr="001717CD">
                    <w:rPr>
                      <w:b/>
                      <w:lang w:val="en-US"/>
                    </w:rPr>
                    <w:t>Name of shareholder(s) that proposed candidate</w:t>
                  </w:r>
                </w:p>
              </w:tc>
              <w:tc>
                <w:tcPr>
                  <w:tcW w:w="1963" w:type="dxa"/>
                  <w:tcBorders>
                    <w:top w:val="single" w:sz="4" w:space="0" w:color="auto"/>
                    <w:left w:val="single" w:sz="4" w:space="0" w:color="auto"/>
                    <w:bottom w:val="single" w:sz="4" w:space="0" w:color="auto"/>
                    <w:right w:val="single" w:sz="4" w:space="0" w:color="auto"/>
                  </w:tcBorders>
                  <w:hideMark/>
                </w:tcPr>
                <w:p w:rsidR="006B5048" w:rsidRPr="001717CD" w:rsidRDefault="006B5048">
                  <w:pPr>
                    <w:jc w:val="center"/>
                    <w:rPr>
                      <w:b/>
                      <w:lang w:val="en-US" w:eastAsia="en-US"/>
                    </w:rPr>
                  </w:pPr>
                  <w:r w:rsidRPr="001717CD">
                    <w:rPr>
                      <w:b/>
                      <w:lang w:val="en-US"/>
                    </w:rPr>
                    <w:t>Amount of voting shares owned by shareholder(s), in %</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t>1</w:t>
                  </w:r>
                </w:p>
              </w:tc>
              <w:tc>
                <w:tcPr>
                  <w:tcW w:w="1808"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proofErr w:type="spellStart"/>
                  <w:r w:rsidRPr="001717CD">
                    <w:t>Ziborova</w:t>
                  </w:r>
                  <w:proofErr w:type="spellEnd"/>
                  <w:r w:rsidRPr="001717CD">
                    <w:t xml:space="preserve"> </w:t>
                  </w:r>
                  <w:proofErr w:type="spellStart"/>
                  <w:r w:rsidRPr="001717CD">
                    <w:t>Tatiana</w:t>
                  </w:r>
                  <w:proofErr w:type="spellEnd"/>
                  <w:r w:rsidRPr="001717CD">
                    <w:t xml:space="preserve"> </w:t>
                  </w:r>
                  <w:proofErr w:type="spellStart"/>
                  <w:r w:rsidRPr="001717CD">
                    <w:t>Valentinovna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Deputy head of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6B5048" w:rsidRPr="001717CD" w:rsidRDefault="006B5048">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t>2</w:t>
                  </w:r>
                </w:p>
              </w:tc>
              <w:tc>
                <w:tcPr>
                  <w:tcW w:w="1808" w:type="dxa"/>
                  <w:tcBorders>
                    <w:top w:val="single" w:sz="4" w:space="0" w:color="auto"/>
                    <w:left w:val="single" w:sz="4" w:space="0" w:color="auto"/>
                    <w:bottom w:val="single" w:sz="4" w:space="0" w:color="auto"/>
                    <w:right w:val="single" w:sz="4" w:space="0" w:color="auto"/>
                  </w:tcBorders>
                </w:tcPr>
                <w:p w:rsidR="006B5048" w:rsidRPr="001717CD" w:rsidRDefault="006B5048" w:rsidP="006B5048">
                  <w:pPr>
                    <w:rPr>
                      <w:lang w:val="en-US" w:eastAsia="en-US"/>
                    </w:rPr>
                  </w:pPr>
                  <w:proofErr w:type="spellStart"/>
                  <w:r w:rsidRPr="001717CD">
                    <w:rPr>
                      <w:lang w:val="en-US" w:eastAsia="en-US"/>
                    </w:rPr>
                    <w:t>Molchanova</w:t>
                  </w:r>
                  <w:proofErr w:type="spellEnd"/>
                  <w:r w:rsidRPr="001717CD">
                    <w:rPr>
                      <w:lang w:val="en-US" w:eastAsia="en-US"/>
                    </w:rPr>
                    <w:t xml:space="preserve"> </w:t>
                  </w:r>
                  <w:proofErr w:type="spellStart"/>
                  <w:r w:rsidRPr="001717CD">
                    <w:rPr>
                      <w:lang w:val="en-US" w:eastAsia="en-US"/>
                    </w:rPr>
                    <w:t>Olesya</w:t>
                  </w:r>
                  <w:proofErr w:type="spellEnd"/>
                  <w:r w:rsidRPr="001717CD">
                    <w:rPr>
                      <w:lang w:val="en-US" w:eastAsia="en-US"/>
                    </w:rPr>
                    <w:t xml:space="preserve"> </w:t>
                  </w:r>
                  <w:proofErr w:type="spellStart"/>
                  <w:r w:rsidRPr="001717CD">
                    <w:rPr>
                      <w:lang w:val="en-US" w:eastAsia="en-US"/>
                    </w:rPr>
                    <w:t>Anatolievna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Deputy head of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6B5048" w:rsidRPr="001717CD" w:rsidRDefault="006B5048">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lastRenderedPageBreak/>
                    <w:t>3</w:t>
                  </w:r>
                </w:p>
              </w:tc>
              <w:tc>
                <w:tcPr>
                  <w:tcW w:w="1808" w:type="dxa"/>
                  <w:tcBorders>
                    <w:top w:val="single" w:sz="4" w:space="0" w:color="auto"/>
                    <w:left w:val="single" w:sz="4" w:space="0" w:color="auto"/>
                    <w:bottom w:val="single" w:sz="4" w:space="0" w:color="auto"/>
                    <w:right w:val="single" w:sz="4" w:space="0" w:color="auto"/>
                  </w:tcBorders>
                </w:tcPr>
                <w:p w:rsidR="006B5048" w:rsidRPr="001717CD" w:rsidRDefault="006B5048">
                  <w:pPr>
                    <w:rPr>
                      <w:lang w:val="en-US" w:eastAsia="en-US"/>
                    </w:rPr>
                  </w:pPr>
                  <w:proofErr w:type="spellStart"/>
                  <w:r w:rsidRPr="001717CD">
                    <w:rPr>
                      <w:lang w:val="en-US" w:eastAsia="en-US"/>
                    </w:rPr>
                    <w:t>Dzhaparidze</w:t>
                  </w:r>
                  <w:proofErr w:type="spellEnd"/>
                  <w:r w:rsidRPr="001717CD">
                    <w:rPr>
                      <w:lang w:val="en-US" w:eastAsia="en-US"/>
                    </w:rPr>
                    <w:t xml:space="preserve"> Svetlana </w:t>
                  </w:r>
                  <w:proofErr w:type="spellStart"/>
                  <w:r w:rsidR="00D61CE5" w:rsidRPr="001717CD">
                    <w:rPr>
                      <w:lang w:val="en-US" w:eastAsia="en-US"/>
                    </w:rPr>
                    <w:t>Arkadievna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Deputy head of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6B5048" w:rsidRPr="001717CD" w:rsidRDefault="006B5048">
                  <w:pPr>
                    <w:jc w:val="center"/>
                    <w:rPr>
                      <w:lang w:val="en-US" w:eastAsia="en-US"/>
                    </w:rPr>
                  </w:pPr>
                  <w:r w:rsidRPr="001717CD">
                    <w:t>7.36</w:t>
                  </w:r>
                </w:p>
              </w:tc>
            </w:tr>
            <w:tr w:rsidR="006B5048" w:rsidRPr="001717CD" w:rsidTr="00316003">
              <w:tc>
                <w:tcPr>
                  <w:tcW w:w="457" w:type="dxa"/>
                  <w:tcBorders>
                    <w:top w:val="single" w:sz="4" w:space="0" w:color="auto"/>
                    <w:left w:val="single" w:sz="4" w:space="0" w:color="auto"/>
                    <w:bottom w:val="single" w:sz="4" w:space="0" w:color="auto"/>
                    <w:right w:val="single" w:sz="4" w:space="0" w:color="auto"/>
                  </w:tcBorders>
                </w:tcPr>
                <w:p w:rsidR="006B5048" w:rsidRPr="001717CD" w:rsidRDefault="006B5048">
                  <w:pPr>
                    <w:rPr>
                      <w:lang w:val="en-US"/>
                    </w:rPr>
                  </w:pPr>
                  <w:r w:rsidRPr="001717CD">
                    <w:rPr>
                      <w:lang w:val="en-US"/>
                    </w:rPr>
                    <w:t>4</w:t>
                  </w:r>
                </w:p>
              </w:tc>
              <w:tc>
                <w:tcPr>
                  <w:tcW w:w="1808" w:type="dxa"/>
                  <w:tcBorders>
                    <w:top w:val="single" w:sz="4" w:space="0" w:color="auto"/>
                    <w:left w:val="single" w:sz="4" w:space="0" w:color="auto"/>
                    <w:bottom w:val="single" w:sz="4" w:space="0" w:color="auto"/>
                    <w:right w:val="single" w:sz="4" w:space="0" w:color="auto"/>
                  </w:tcBorders>
                </w:tcPr>
                <w:p w:rsidR="006B5048" w:rsidRPr="001717CD" w:rsidRDefault="006B5048" w:rsidP="00225D8E">
                  <w:pPr>
                    <w:rPr>
                      <w:lang w:val="en-US" w:eastAsia="en-US"/>
                    </w:rPr>
                  </w:pPr>
                  <w:proofErr w:type="spellStart"/>
                  <w:r w:rsidRPr="001717CD">
                    <w:t>Markova</w:t>
                  </w:r>
                  <w:proofErr w:type="spellEnd"/>
                  <w:r w:rsidRPr="001717CD">
                    <w:t xml:space="preserve"> </w:t>
                  </w:r>
                  <w:proofErr w:type="spellStart"/>
                  <w:r w:rsidRPr="001717CD">
                    <w:t>Tatiana</w:t>
                  </w:r>
                  <w:proofErr w:type="spellEnd"/>
                  <w:r w:rsidRPr="001717CD">
                    <w:t xml:space="preserve"> </w:t>
                  </w:r>
                  <w:proofErr w:type="spellStart"/>
                  <w:r w:rsidRPr="001717CD">
                    <w:t>Vasilievna</w:t>
                  </w:r>
                  <w:proofErr w:type="spellEnd"/>
                </w:p>
              </w:tc>
              <w:tc>
                <w:tcPr>
                  <w:tcW w:w="3293" w:type="dxa"/>
                  <w:tcBorders>
                    <w:top w:val="single" w:sz="4" w:space="0" w:color="auto"/>
                    <w:left w:val="single" w:sz="4" w:space="0" w:color="auto"/>
                    <w:bottom w:val="single" w:sz="4" w:space="0" w:color="auto"/>
                    <w:right w:val="single" w:sz="4" w:space="0" w:color="auto"/>
                  </w:tcBorders>
                </w:tcPr>
                <w:p w:rsidR="006B5048" w:rsidRPr="001717CD" w:rsidRDefault="006B5048" w:rsidP="00225D8E">
                  <w:pPr>
                    <w:rPr>
                      <w:lang w:val="en-US" w:eastAsia="en-US"/>
                    </w:rPr>
                  </w:pPr>
                  <w:r w:rsidRPr="001717CD">
                    <w:rPr>
                      <w:lang w:val="en-US"/>
                    </w:rPr>
                    <w:t>Deputy head of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tcPr>
                <w:p w:rsidR="006B5048" w:rsidRPr="001717CD" w:rsidRDefault="006B5048" w:rsidP="00225D8E">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tcPr>
                <w:p w:rsidR="006B5048" w:rsidRPr="001717CD" w:rsidRDefault="006B5048" w:rsidP="00225D8E">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6B5048" w:rsidRPr="001717CD" w:rsidRDefault="00D61CE5">
                  <w:pPr>
                    <w:rPr>
                      <w:lang w:val="en-US" w:eastAsia="en-US"/>
                    </w:rPr>
                  </w:pPr>
                  <w:r w:rsidRPr="001717CD">
                    <w:rPr>
                      <w:lang w:val="en-US"/>
                    </w:rPr>
                    <w:t>5</w:t>
                  </w:r>
                </w:p>
              </w:tc>
              <w:tc>
                <w:tcPr>
                  <w:tcW w:w="1808" w:type="dxa"/>
                  <w:tcBorders>
                    <w:top w:val="single" w:sz="4" w:space="0" w:color="auto"/>
                    <w:left w:val="single" w:sz="4" w:space="0" w:color="auto"/>
                    <w:bottom w:val="single" w:sz="4" w:space="0" w:color="auto"/>
                    <w:right w:val="single" w:sz="4" w:space="0" w:color="auto"/>
                  </w:tcBorders>
                </w:tcPr>
                <w:p w:rsidR="006B5048" w:rsidRPr="001717CD" w:rsidRDefault="00D61CE5">
                  <w:pPr>
                    <w:rPr>
                      <w:lang w:val="en-US" w:eastAsia="en-US"/>
                    </w:rPr>
                  </w:pPr>
                  <w:proofErr w:type="spellStart"/>
                  <w:r w:rsidRPr="001717CD">
                    <w:rPr>
                      <w:lang w:val="en-US" w:eastAsia="en-US"/>
                    </w:rPr>
                    <w:t>Kramarenko</w:t>
                  </w:r>
                  <w:proofErr w:type="spellEnd"/>
                  <w:r w:rsidRPr="001717CD">
                    <w:rPr>
                      <w:lang w:val="en-US" w:eastAsia="en-US"/>
                    </w:rPr>
                    <w:t xml:space="preserve"> Roman </w:t>
                  </w:r>
                  <w:proofErr w:type="spellStart"/>
                  <w:r w:rsidRPr="001717CD">
                    <w:rPr>
                      <w:lang w:val="en-US" w:eastAsia="en-US"/>
                    </w:rPr>
                    <w:t>ANatolievich</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6B5048" w:rsidRPr="001717CD" w:rsidRDefault="00D61CE5">
                  <w:pPr>
                    <w:rPr>
                      <w:lang w:val="en-US" w:eastAsia="en-US"/>
                    </w:rPr>
                  </w:pPr>
                  <w:r w:rsidRPr="001717CD">
                    <w:rPr>
                      <w:lang w:val="en-US"/>
                    </w:rPr>
                    <w:t>Chief specialist of</w:t>
                  </w:r>
                  <w:r w:rsidR="006B5048" w:rsidRPr="001717CD">
                    <w:rPr>
                      <w:lang w:val="en-US"/>
                    </w:rPr>
                    <w:t xml:space="preserve">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6B5048" w:rsidRPr="001717CD" w:rsidRDefault="006B5048">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6B5048" w:rsidRPr="001717CD" w:rsidRDefault="006B5048">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6</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Balaev</w:t>
                  </w:r>
                  <w:proofErr w:type="spellEnd"/>
                  <w:r w:rsidRPr="001717CD">
                    <w:rPr>
                      <w:lang w:val="en-US" w:eastAsia="en-US"/>
                    </w:rPr>
                    <w:t xml:space="preserve"> </w:t>
                  </w:r>
                  <w:proofErr w:type="spellStart"/>
                  <w:r w:rsidRPr="001717CD">
                    <w:rPr>
                      <w:lang w:val="en-US" w:eastAsia="en-US"/>
                    </w:rPr>
                    <w:t>Avla</w:t>
                  </w:r>
                  <w:proofErr w:type="spellEnd"/>
                  <w:r w:rsidRPr="001717CD">
                    <w:rPr>
                      <w:lang w:val="en-US" w:eastAsia="en-US"/>
                    </w:rPr>
                    <w:t xml:space="preserve"> </w:t>
                  </w:r>
                  <w:proofErr w:type="spellStart"/>
                  <w:r w:rsidRPr="001717CD">
                    <w:rPr>
                      <w:lang w:val="en-US" w:eastAsia="en-US"/>
                    </w:rPr>
                    <w:t>Eldarovich</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rsidP="00225D8E">
                  <w:pPr>
                    <w:rPr>
                      <w:lang w:val="en-US" w:eastAsia="en-US"/>
                    </w:rPr>
                  </w:pPr>
                  <w:r w:rsidRPr="001717CD">
                    <w:rPr>
                      <w:lang w:val="en-US"/>
                    </w:rPr>
                    <w:t>Chief specialist of</w:t>
                  </w:r>
                  <w:r w:rsidRPr="001717CD">
                    <w:rPr>
                      <w:lang w:val="en-US"/>
                    </w:rPr>
                    <w:t xml:space="preserve">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7</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rsidP="00D61CE5">
                  <w:pPr>
                    <w:rPr>
                      <w:lang w:val="en-US" w:eastAsia="en-US"/>
                    </w:rPr>
                  </w:pPr>
                  <w:proofErr w:type="spellStart"/>
                  <w:r w:rsidRPr="001717CD">
                    <w:rPr>
                      <w:lang w:val="en-US" w:eastAsia="en-US"/>
                    </w:rPr>
                    <w:t>Ryzhova</w:t>
                  </w:r>
                  <w:proofErr w:type="spellEnd"/>
                  <w:r w:rsidRPr="001717CD">
                    <w:rPr>
                      <w:lang w:val="en-US" w:eastAsia="en-US"/>
                    </w:rPr>
                    <w:t xml:space="preserve"> </w:t>
                  </w:r>
                  <w:proofErr w:type="spellStart"/>
                  <w:r w:rsidRPr="001717CD">
                    <w:rPr>
                      <w:lang w:val="en-US" w:eastAsia="en-US"/>
                    </w:rPr>
                    <w:t>Anastasiya</w:t>
                  </w:r>
                  <w:proofErr w:type="spellEnd"/>
                  <w:r w:rsidRPr="001717CD">
                    <w:rPr>
                      <w:lang w:val="en-US" w:eastAsia="en-US"/>
                    </w:rPr>
                    <w:t xml:space="preserve"> </w:t>
                  </w:r>
                  <w:proofErr w:type="spellStart"/>
                  <w:r w:rsidRPr="001717CD">
                    <w:rPr>
                      <w:lang w:val="en-US" w:eastAsia="en-US"/>
                    </w:rPr>
                    <w:t>Nikolaevna</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D61CE5" w:rsidP="00225D8E">
                  <w:pPr>
                    <w:rPr>
                      <w:lang w:val="en-US" w:eastAsia="en-US"/>
                    </w:rPr>
                  </w:pPr>
                  <w:r w:rsidRPr="001717CD">
                    <w:rPr>
                      <w:lang w:val="en-US"/>
                    </w:rPr>
                    <w:t>Chief specialist of</w:t>
                  </w:r>
                  <w:r w:rsidRPr="001717CD">
                    <w:rPr>
                      <w:lang w:val="en-US"/>
                    </w:rPr>
                    <w:t xml:space="preserve">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
              </w:tc>
              <w:tc>
                <w:tcPr>
                  <w:tcW w:w="1963" w:type="dxa"/>
                  <w:tcBorders>
                    <w:top w:val="single" w:sz="4" w:space="0" w:color="auto"/>
                    <w:left w:val="single" w:sz="4" w:space="0" w:color="auto"/>
                    <w:bottom w:val="single" w:sz="4" w:space="0" w:color="auto"/>
                    <w:right w:val="single" w:sz="4" w:space="0" w:color="auto"/>
                  </w:tcBorders>
                </w:tcPr>
                <w:p w:rsidR="00D61CE5" w:rsidRPr="001717CD" w:rsidRDefault="00D61CE5">
                  <w:pPr>
                    <w:jc w:val="center"/>
                    <w:rPr>
                      <w:lang w:val="en-US" w:eastAsia="en-US"/>
                    </w:rPr>
                  </w:pP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8</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Avilova</w:t>
                  </w:r>
                  <w:proofErr w:type="spellEnd"/>
                  <w:r w:rsidRPr="001717CD">
                    <w:rPr>
                      <w:lang w:val="en-US" w:eastAsia="en-US"/>
                    </w:rPr>
                    <w:t xml:space="preserve"> </w:t>
                  </w:r>
                  <w:proofErr w:type="spellStart"/>
                  <w:r w:rsidRPr="001717CD">
                    <w:rPr>
                      <w:lang w:val="en-US" w:eastAsia="en-US"/>
                    </w:rPr>
                    <w:t>Anastasiya</w:t>
                  </w:r>
                  <w:proofErr w:type="spellEnd"/>
                  <w:r w:rsidRPr="001717CD">
                    <w:rPr>
                      <w:lang w:val="en-US" w:eastAsia="en-US"/>
                    </w:rPr>
                    <w:t xml:space="preserve"> </w:t>
                  </w:r>
                  <w:proofErr w:type="spellStart"/>
                  <w:r w:rsidRPr="001717CD">
                    <w:rPr>
                      <w:lang w:val="en-US" w:eastAsia="en-US"/>
                    </w:rPr>
                    <w:t>Dmitrievna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Chief expert of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9</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Sizintseva</w:t>
                  </w:r>
                  <w:proofErr w:type="spellEnd"/>
                  <w:r w:rsidRPr="001717CD">
                    <w:rPr>
                      <w:lang w:val="en-US" w:eastAsia="en-US"/>
                    </w:rPr>
                    <w:t xml:space="preserve"> Xenia </w:t>
                  </w:r>
                  <w:proofErr w:type="spellStart"/>
                  <w:r w:rsidRPr="001717CD">
                    <w:rPr>
                      <w:lang w:val="en-US" w:eastAsia="en-US"/>
                    </w:rPr>
                    <w:t>Igorevna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rsidP="00225D8E">
                  <w:pPr>
                    <w:rPr>
                      <w:lang w:val="en-US" w:eastAsia="en-US"/>
                    </w:rPr>
                  </w:pPr>
                  <w:r w:rsidRPr="001717CD">
                    <w:rPr>
                      <w:lang w:val="en-US"/>
                    </w:rPr>
                    <w:t>Leading</w:t>
                  </w:r>
                  <w:r w:rsidRPr="001717CD">
                    <w:rPr>
                      <w:lang w:val="en-US"/>
                    </w:rPr>
                    <w:t xml:space="preserve"> expert of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10</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Kurash</w:t>
                  </w:r>
                  <w:proofErr w:type="spellEnd"/>
                  <w:r w:rsidRPr="001717CD">
                    <w:rPr>
                      <w:lang w:val="en-US" w:eastAsia="en-US"/>
                    </w:rPr>
                    <w:t xml:space="preserve"> Konstantin Vladimirovich</w:t>
                  </w:r>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Specialist-e</w:t>
                  </w:r>
                  <w:r w:rsidRPr="001717CD">
                    <w:rPr>
                      <w:lang w:val="en-US"/>
                    </w:rPr>
                    <w:t>xpert of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 xml:space="preserve">Russian Federation represented by Local office of Federal Agency for State Property Management in </w:t>
                  </w:r>
                  <w:r w:rsidRPr="001717CD">
                    <w:rPr>
                      <w:lang w:val="en-US"/>
                    </w:rPr>
                    <w:lastRenderedPageBreak/>
                    <w:t>Krasnodar region</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lastRenderedPageBreak/>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lastRenderedPageBreak/>
                    <w:t>11</w:t>
                  </w:r>
                </w:p>
              </w:tc>
              <w:tc>
                <w:tcPr>
                  <w:tcW w:w="1808"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proofErr w:type="spellStart"/>
                  <w:r w:rsidRPr="001717CD">
                    <w:t>Sablina</w:t>
                  </w:r>
                  <w:proofErr w:type="spellEnd"/>
                  <w:r w:rsidRPr="001717CD">
                    <w:t xml:space="preserve"> </w:t>
                  </w:r>
                  <w:proofErr w:type="spellStart"/>
                  <w:r w:rsidRPr="001717CD">
                    <w:t>Kseniya</w:t>
                  </w:r>
                  <w:proofErr w:type="spellEnd"/>
                  <w:r w:rsidRPr="001717CD">
                    <w:t xml:space="preserve"> </w:t>
                  </w:r>
                  <w:proofErr w:type="spellStart"/>
                  <w:r w:rsidRPr="001717CD">
                    <w:t>Sergeyevna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1st category specialist of sector in Local office of Federal Agency for State Property Management in Krasnodar region</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Russian Federation represented by Local office of Federal Agency for State Property Management in Krasnodar region</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7.36</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t>12</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Bobkov</w:t>
                  </w:r>
                  <w:proofErr w:type="spellEnd"/>
                  <w:r w:rsidRPr="001717CD">
                    <w:rPr>
                      <w:lang w:val="en-US" w:eastAsia="en-US"/>
                    </w:rPr>
                    <w:t xml:space="preserve"> Dmitry </w:t>
                  </w:r>
                  <w:proofErr w:type="spellStart"/>
                  <w:r w:rsidRPr="001717CD">
                    <w:rPr>
                      <w:lang w:val="en-US" w:eastAsia="en-US"/>
                    </w:rPr>
                    <w:t>Alexeyevich</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r w:rsidRPr="001717CD">
                    <w:rPr>
                      <w:lang w:val="en-US" w:eastAsia="en-US"/>
                    </w:rPr>
                    <w:t>Head of Department of information policy and public relations, Rosseti PJSC</w:t>
                  </w:r>
                </w:p>
              </w:tc>
              <w:tc>
                <w:tcPr>
                  <w:tcW w:w="2156"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
              </w:tc>
              <w:tc>
                <w:tcPr>
                  <w:tcW w:w="1963" w:type="dxa"/>
                  <w:tcBorders>
                    <w:top w:val="single" w:sz="4" w:space="0" w:color="auto"/>
                    <w:left w:val="single" w:sz="4" w:space="0" w:color="auto"/>
                    <w:bottom w:val="single" w:sz="4" w:space="0" w:color="auto"/>
                    <w:right w:val="single" w:sz="4" w:space="0" w:color="auto"/>
                  </w:tcBorders>
                </w:tcPr>
                <w:p w:rsidR="00D61CE5" w:rsidRPr="001717CD" w:rsidRDefault="00D61CE5">
                  <w:pPr>
                    <w:jc w:val="center"/>
                    <w:rPr>
                      <w:lang w:val="en-US" w:eastAsia="en-US"/>
                    </w:rPr>
                  </w:pPr>
                </w:p>
              </w:tc>
            </w:tr>
            <w:tr w:rsidR="00D61CE5" w:rsidRPr="001717CD" w:rsidTr="00316003">
              <w:tc>
                <w:tcPr>
                  <w:tcW w:w="457"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rPr>
                  </w:pPr>
                  <w:r w:rsidRPr="001717CD">
                    <w:rPr>
                      <w:lang w:val="en-US"/>
                    </w:rPr>
                    <w:t>13</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Bogashov</w:t>
                  </w:r>
                  <w:proofErr w:type="spellEnd"/>
                  <w:r w:rsidRPr="001717CD">
                    <w:rPr>
                      <w:lang w:val="en-US" w:eastAsia="en-US"/>
                    </w:rPr>
                    <w:t xml:space="preserve"> Alexander </w:t>
                  </w:r>
                  <w:proofErr w:type="spellStart"/>
                  <w:r w:rsidRPr="001717CD">
                    <w:rPr>
                      <w:lang w:val="en-US" w:eastAsia="en-US"/>
                    </w:rPr>
                    <w:t>Evgenievich</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r w:rsidRPr="001717CD">
                    <w:rPr>
                      <w:lang w:val="en-US" w:eastAsia="en-US"/>
                    </w:rPr>
                    <w:t>Head of sector of corporate governance at Department of corporate governance, price environment and audit and inspection activity in the spheres of Fuel &amp; Energy Complex of RF Ministry of Energy</w:t>
                  </w:r>
                </w:p>
              </w:tc>
              <w:tc>
                <w:tcPr>
                  <w:tcW w:w="2156"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
              </w:tc>
              <w:tc>
                <w:tcPr>
                  <w:tcW w:w="1963" w:type="dxa"/>
                  <w:tcBorders>
                    <w:top w:val="single" w:sz="4" w:space="0" w:color="auto"/>
                    <w:left w:val="single" w:sz="4" w:space="0" w:color="auto"/>
                    <w:bottom w:val="single" w:sz="4" w:space="0" w:color="auto"/>
                    <w:right w:val="single" w:sz="4" w:space="0" w:color="auto"/>
                  </w:tcBorders>
                </w:tcPr>
                <w:p w:rsidR="00D61CE5" w:rsidRPr="001717CD" w:rsidRDefault="00D61CE5">
                  <w:pPr>
                    <w:jc w:val="center"/>
                    <w:rPr>
                      <w:lang w:val="en-US" w:eastAsia="en-US"/>
                    </w:rPr>
                  </w:pP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rsidP="00D61CE5">
                  <w:pPr>
                    <w:rPr>
                      <w:lang w:val="en-US" w:eastAsia="en-US"/>
                    </w:rPr>
                  </w:pPr>
                  <w:r w:rsidRPr="001717CD">
                    <w:t>1</w:t>
                  </w:r>
                  <w:r w:rsidRPr="001717CD">
                    <w:rPr>
                      <w:lang w:val="en-US"/>
                    </w:rPr>
                    <w:t>4</w:t>
                  </w:r>
                </w:p>
              </w:tc>
              <w:tc>
                <w:tcPr>
                  <w:tcW w:w="1808"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proofErr w:type="spellStart"/>
                  <w:r w:rsidRPr="001717CD">
                    <w:t>Varvarin</w:t>
                  </w:r>
                  <w:proofErr w:type="spellEnd"/>
                  <w:r w:rsidRPr="001717CD">
                    <w:t xml:space="preserve"> </w:t>
                  </w:r>
                  <w:proofErr w:type="spellStart"/>
                  <w:r w:rsidRPr="001717CD">
                    <w:t>Aleksandr</w:t>
                  </w:r>
                  <w:proofErr w:type="spellEnd"/>
                  <w:r w:rsidRPr="001717CD">
                    <w:t xml:space="preserve"> </w:t>
                  </w:r>
                  <w:proofErr w:type="spellStart"/>
                  <w:r w:rsidRPr="001717CD">
                    <w:t>Viktorovich</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 xml:space="preserve">Vice-president - </w:t>
                  </w:r>
                  <w:r w:rsidRPr="001717CD">
                    <w:rPr>
                      <w:lang w:val="en-US"/>
                    </w:rPr>
                    <w:t>Managing Director in charge of Corporate Relations and Legal Support, Russian Union of Industrialists and Entrepreneurs</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rsidP="00D61CE5">
                  <w:pPr>
                    <w:rPr>
                      <w:lang w:val="en-US" w:eastAsia="en-US"/>
                    </w:rPr>
                  </w:pPr>
                  <w:r w:rsidRPr="001717CD">
                    <w:t>1</w:t>
                  </w:r>
                  <w:r w:rsidRPr="001717CD">
                    <w:rPr>
                      <w:lang w:val="en-US"/>
                    </w:rPr>
                    <w:t>5</w:t>
                  </w:r>
                </w:p>
              </w:tc>
              <w:tc>
                <w:tcPr>
                  <w:tcW w:w="1808"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proofErr w:type="spellStart"/>
                  <w:r w:rsidRPr="001717CD">
                    <w:t>Gavrilov</w:t>
                  </w:r>
                  <w:proofErr w:type="spellEnd"/>
                  <w:r w:rsidRPr="001717CD">
                    <w:t xml:space="preserve"> </w:t>
                  </w:r>
                  <w:proofErr w:type="spellStart"/>
                  <w:r w:rsidRPr="001717CD">
                    <w:t>Aleksandr</w:t>
                  </w:r>
                  <w:proofErr w:type="spellEnd"/>
                  <w:r w:rsidRPr="001717CD">
                    <w:t xml:space="preserve"> </w:t>
                  </w:r>
                  <w:proofErr w:type="spellStart"/>
                  <w:r w:rsidRPr="001717CD">
                    <w:t>Ilyich</w:t>
                  </w:r>
                  <w:proofErr w:type="spellEnd"/>
                  <w:r w:rsidRPr="001717CD">
                    <w:t> </w:t>
                  </w:r>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 xml:space="preserve">Director General of Kubanenergo </w:t>
                  </w:r>
                  <w:r w:rsidRPr="001717CD">
                    <w:rPr>
                      <w:lang w:val="en-US"/>
                    </w:rPr>
                    <w:t>P</w:t>
                  </w:r>
                  <w:r w:rsidRPr="001717CD">
                    <w:rPr>
                      <w:lang w:val="en-US"/>
                    </w:rPr>
                    <w:t>JSC</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rsidP="00D61CE5">
                  <w:pPr>
                    <w:rPr>
                      <w:lang w:val="en-US" w:eastAsia="en-US"/>
                    </w:rPr>
                  </w:pPr>
                  <w:r w:rsidRPr="001717CD">
                    <w:t>1</w:t>
                  </w:r>
                  <w:r w:rsidRPr="001717CD">
                    <w:rPr>
                      <w:lang w:val="en-US"/>
                    </w:rPr>
                    <w:t>6</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proofErr w:type="spellStart"/>
                  <w:r w:rsidRPr="001717CD">
                    <w:rPr>
                      <w:lang w:val="en-US" w:eastAsia="en-US"/>
                    </w:rPr>
                    <w:t>Gritsenko</w:t>
                  </w:r>
                  <w:proofErr w:type="spellEnd"/>
                  <w:r w:rsidRPr="001717CD">
                    <w:rPr>
                      <w:lang w:val="en-US" w:eastAsia="en-US"/>
                    </w:rPr>
                    <w:t xml:space="preserve"> Vladimir </w:t>
                  </w:r>
                  <w:proofErr w:type="spellStart"/>
                  <w:r w:rsidRPr="001717CD">
                    <w:rPr>
                      <w:lang w:val="en-US" w:eastAsia="en-US"/>
                    </w:rPr>
                    <w:t>Fyodorovich</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r w:rsidRPr="001717CD">
                    <w:rPr>
                      <w:lang w:val="en-US" w:eastAsia="en-US"/>
                    </w:rPr>
                    <w:t>Presidium member of Non-profit Partnership “OPORA RUSSIA”</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t>17</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D61CE5" w:rsidP="00D61CE5">
                  <w:pPr>
                    <w:rPr>
                      <w:lang w:val="en-US" w:eastAsia="en-US"/>
                    </w:rPr>
                  </w:pPr>
                  <w:proofErr w:type="spellStart"/>
                  <w:r w:rsidRPr="001717CD">
                    <w:rPr>
                      <w:lang w:val="en-US" w:eastAsia="en-US"/>
                    </w:rPr>
                    <w:t>Yefimov</w:t>
                  </w:r>
                  <w:proofErr w:type="spellEnd"/>
                  <w:r w:rsidRPr="001717CD">
                    <w:rPr>
                      <w:lang w:val="en-US" w:eastAsia="en-US"/>
                    </w:rPr>
                    <w:t xml:space="preserve"> Alexander </w:t>
                  </w:r>
                  <w:proofErr w:type="spellStart"/>
                  <w:r w:rsidRPr="001717CD">
                    <w:rPr>
                      <w:lang w:val="en-US" w:eastAsia="en-US"/>
                    </w:rPr>
                    <w:t>Leonidovich</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D61CE5">
                  <w:pPr>
                    <w:rPr>
                      <w:lang w:val="en-US" w:eastAsia="en-US"/>
                    </w:rPr>
                  </w:pPr>
                  <w:r w:rsidRPr="001717CD">
                    <w:rPr>
                      <w:lang w:val="en-US" w:eastAsia="en-US"/>
                    </w:rPr>
                    <w:t>Head of Administrative department, Rosseti PJSC</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t>18</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316003">
                  <w:pPr>
                    <w:rPr>
                      <w:lang w:val="en-US" w:eastAsia="en-US"/>
                    </w:rPr>
                  </w:pPr>
                  <w:proofErr w:type="spellStart"/>
                  <w:r w:rsidRPr="001717CD">
                    <w:rPr>
                      <w:lang w:val="en-US" w:eastAsia="en-US"/>
                    </w:rPr>
                    <w:t>Mangarov</w:t>
                  </w:r>
                  <w:proofErr w:type="spellEnd"/>
                  <w:r w:rsidRPr="001717CD">
                    <w:rPr>
                      <w:lang w:val="en-US" w:eastAsia="en-US"/>
                    </w:rPr>
                    <w:t xml:space="preserve"> Yuri </w:t>
                  </w:r>
                  <w:proofErr w:type="spellStart"/>
                  <w:r w:rsidRPr="001717CD">
                    <w:rPr>
                      <w:lang w:val="en-US" w:eastAsia="en-US"/>
                    </w:rPr>
                    <w:t>Nikolaevich</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316003">
                  <w:pPr>
                    <w:rPr>
                      <w:lang w:val="en-US" w:eastAsia="en-US"/>
                    </w:rPr>
                  </w:pPr>
                  <w:r w:rsidRPr="001717CD">
                    <w:rPr>
                      <w:lang w:val="en-US" w:eastAsia="en-US"/>
                    </w:rPr>
                    <w:t>Chief advisor, Rosseti PJSC</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t>19</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316003">
                  <w:pPr>
                    <w:rPr>
                      <w:lang w:val="en-US" w:eastAsia="en-US"/>
                    </w:rPr>
                  </w:pPr>
                  <w:r w:rsidRPr="001717CD">
                    <w:rPr>
                      <w:lang w:val="en-US" w:eastAsia="en-US"/>
                    </w:rPr>
                    <w:t xml:space="preserve">Serov Alexey </w:t>
                  </w:r>
                  <w:proofErr w:type="spellStart"/>
                  <w:r w:rsidRPr="001717CD">
                    <w:rPr>
                      <w:lang w:val="en-US" w:eastAsia="en-US"/>
                    </w:rPr>
                    <w:t>Yurievich</w:t>
                  </w:r>
                  <w:proofErr w:type="spellEnd"/>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316003" w:rsidP="00316003">
                  <w:pPr>
                    <w:rPr>
                      <w:lang w:val="en-US" w:eastAsia="en-US"/>
                    </w:rPr>
                  </w:pPr>
                  <w:r w:rsidRPr="001717CD">
                    <w:rPr>
                      <w:lang w:val="en-US" w:eastAsia="en-US"/>
                    </w:rPr>
                    <w:t xml:space="preserve">Acting Director of the Department of finances, Head of sector for capital market and strategic investments </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t>20</w:t>
                  </w:r>
                </w:p>
              </w:tc>
              <w:tc>
                <w:tcPr>
                  <w:tcW w:w="1808" w:type="dxa"/>
                  <w:tcBorders>
                    <w:top w:val="single" w:sz="4" w:space="0" w:color="auto"/>
                    <w:left w:val="single" w:sz="4" w:space="0" w:color="auto"/>
                    <w:bottom w:val="single" w:sz="4" w:space="0" w:color="auto"/>
                    <w:right w:val="single" w:sz="4" w:space="0" w:color="auto"/>
                  </w:tcBorders>
                </w:tcPr>
                <w:p w:rsidR="00D61CE5" w:rsidRPr="001717CD" w:rsidRDefault="00316003">
                  <w:pPr>
                    <w:rPr>
                      <w:lang w:val="en-US" w:eastAsia="en-US"/>
                    </w:rPr>
                  </w:pPr>
                  <w:proofErr w:type="spellStart"/>
                  <w:r w:rsidRPr="001717CD">
                    <w:rPr>
                      <w:lang w:val="en-US" w:eastAsia="en-US"/>
                    </w:rPr>
                    <w:t>Sofyin</w:t>
                  </w:r>
                  <w:proofErr w:type="spellEnd"/>
                  <w:r w:rsidRPr="001717CD">
                    <w:rPr>
                      <w:lang w:val="en-US" w:eastAsia="en-US"/>
                    </w:rPr>
                    <w:t xml:space="preserve"> Vladimir Vladimirovich </w:t>
                  </w:r>
                </w:p>
              </w:tc>
              <w:tc>
                <w:tcPr>
                  <w:tcW w:w="3293" w:type="dxa"/>
                  <w:tcBorders>
                    <w:top w:val="single" w:sz="4" w:space="0" w:color="auto"/>
                    <w:left w:val="single" w:sz="4" w:space="0" w:color="auto"/>
                    <w:bottom w:val="single" w:sz="4" w:space="0" w:color="auto"/>
                    <w:right w:val="single" w:sz="4" w:space="0" w:color="auto"/>
                  </w:tcBorders>
                </w:tcPr>
                <w:p w:rsidR="00D61CE5" w:rsidRPr="001717CD" w:rsidRDefault="00316003" w:rsidP="00316003">
                  <w:pPr>
                    <w:rPr>
                      <w:lang w:val="en-US" w:eastAsia="en-US"/>
                    </w:rPr>
                  </w:pPr>
                  <w:r w:rsidRPr="001717CD">
                    <w:rPr>
                      <w:rStyle w:val="a8"/>
                      <w:bCs/>
                      <w:i w:val="0"/>
                      <w:iCs w:val="0"/>
                      <w:shd w:val="clear" w:color="auto" w:fill="FFFFFF"/>
                      <w:lang w:val="en-US"/>
                    </w:rPr>
                    <w:t>Director</w:t>
                  </w:r>
                  <w:r w:rsidRPr="001717CD">
                    <w:rPr>
                      <w:rStyle w:val="apple-converted-space"/>
                      <w:shd w:val="clear" w:color="auto" w:fill="FFFFFF"/>
                      <w:lang w:val="en-US"/>
                    </w:rPr>
                    <w:t> </w:t>
                  </w:r>
                  <w:r w:rsidRPr="001717CD">
                    <w:rPr>
                      <w:shd w:val="clear" w:color="auto" w:fill="FFFFFF"/>
                      <w:lang w:val="en-US"/>
                    </w:rPr>
                    <w:t>of the</w:t>
                  </w:r>
                  <w:r w:rsidRPr="001717CD">
                    <w:rPr>
                      <w:rStyle w:val="apple-converted-space"/>
                      <w:shd w:val="clear" w:color="auto" w:fill="FFFFFF"/>
                      <w:lang w:val="en-US"/>
                    </w:rPr>
                    <w:t> </w:t>
                  </w:r>
                  <w:r w:rsidRPr="001717CD">
                    <w:rPr>
                      <w:rStyle w:val="a8"/>
                      <w:bCs/>
                      <w:i w:val="0"/>
                      <w:iCs w:val="0"/>
                      <w:shd w:val="clear" w:color="auto" w:fill="FFFFFF"/>
                      <w:lang w:val="en-US"/>
                    </w:rPr>
                    <w:t>Department</w:t>
                  </w:r>
                  <w:r w:rsidRPr="001717CD">
                    <w:rPr>
                      <w:rStyle w:val="apple-converted-space"/>
                      <w:shd w:val="clear" w:color="auto" w:fill="FFFFFF"/>
                      <w:lang w:val="en-US"/>
                    </w:rPr>
                    <w:t> </w:t>
                  </w:r>
                  <w:r w:rsidRPr="001717CD">
                    <w:rPr>
                      <w:shd w:val="clear" w:color="auto" w:fill="FFFFFF"/>
                      <w:lang w:val="en-US"/>
                    </w:rPr>
                    <w:t xml:space="preserve">for </w:t>
                  </w:r>
                  <w:r w:rsidRPr="001717CD">
                    <w:rPr>
                      <w:rStyle w:val="a8"/>
                      <w:bCs/>
                      <w:i w:val="0"/>
                      <w:iCs w:val="0"/>
                      <w:shd w:val="clear" w:color="auto" w:fill="FFFFFF"/>
                      <w:lang w:val="en-US"/>
                    </w:rPr>
                    <w:t>technological development</w:t>
                  </w:r>
                  <w:r w:rsidRPr="001717CD">
                    <w:rPr>
                      <w:rStyle w:val="apple-converted-space"/>
                      <w:shd w:val="clear" w:color="auto" w:fill="FFFFFF"/>
                      <w:lang w:val="en-US"/>
                    </w:rPr>
                    <w:t> </w:t>
                  </w:r>
                  <w:r w:rsidRPr="001717CD">
                    <w:rPr>
                      <w:shd w:val="clear" w:color="auto" w:fill="FFFFFF"/>
                      <w:lang w:val="en-US"/>
                    </w:rPr>
                    <w:t>and</w:t>
                  </w:r>
                  <w:r w:rsidRPr="001717CD">
                    <w:rPr>
                      <w:rStyle w:val="apple-converted-space"/>
                      <w:shd w:val="clear" w:color="auto" w:fill="FFFFFF"/>
                      <w:lang w:val="en-US"/>
                    </w:rPr>
                    <w:t> </w:t>
                  </w:r>
                  <w:r w:rsidRPr="001717CD">
                    <w:rPr>
                      <w:rStyle w:val="a8"/>
                      <w:bCs/>
                      <w:i w:val="0"/>
                      <w:iCs w:val="0"/>
                      <w:shd w:val="clear" w:color="auto" w:fill="FFFFFF"/>
                      <w:lang w:val="en-US"/>
                    </w:rPr>
                    <w:t>innovation</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rPr>
                <w:trHeight w:val="77"/>
              </w:trPr>
              <w:tc>
                <w:tcPr>
                  <w:tcW w:w="457" w:type="dxa"/>
                  <w:tcBorders>
                    <w:top w:val="single" w:sz="4" w:space="0" w:color="auto"/>
                    <w:left w:val="single" w:sz="4" w:space="0" w:color="auto"/>
                    <w:bottom w:val="single" w:sz="4" w:space="0" w:color="auto"/>
                    <w:right w:val="single" w:sz="4" w:space="0" w:color="auto"/>
                  </w:tcBorders>
                  <w:hideMark/>
                </w:tcPr>
                <w:p w:rsidR="00D61CE5" w:rsidRPr="001717CD" w:rsidRDefault="00D61CE5" w:rsidP="00316003">
                  <w:pPr>
                    <w:rPr>
                      <w:lang w:val="en-US" w:eastAsia="en-US"/>
                    </w:rPr>
                  </w:pPr>
                  <w:r w:rsidRPr="001717CD">
                    <w:t>2</w:t>
                  </w:r>
                  <w:r w:rsidR="00316003" w:rsidRPr="001717CD">
                    <w:rPr>
                      <w:lang w:val="en-US"/>
                    </w:rPr>
                    <w:t>1</w:t>
                  </w:r>
                </w:p>
              </w:tc>
              <w:tc>
                <w:tcPr>
                  <w:tcW w:w="1808"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proofErr w:type="spellStart"/>
                  <w:r w:rsidRPr="001717CD">
                    <w:t>Khokholkova</w:t>
                  </w:r>
                  <w:proofErr w:type="spellEnd"/>
                  <w:r w:rsidRPr="001717CD">
                    <w:t xml:space="preserve"> </w:t>
                  </w:r>
                  <w:proofErr w:type="spellStart"/>
                  <w:r w:rsidRPr="001717CD">
                    <w:t>Kseniya</w:t>
                  </w:r>
                  <w:proofErr w:type="spellEnd"/>
                  <w:r w:rsidRPr="001717CD">
                    <w:t xml:space="preserve"> </w:t>
                  </w:r>
                  <w:proofErr w:type="spellStart"/>
                  <w:r w:rsidRPr="001717CD">
                    <w:t>Valerievna</w:t>
                  </w:r>
                  <w:proofErr w:type="spellEnd"/>
                </w:p>
              </w:tc>
              <w:tc>
                <w:tcPr>
                  <w:tcW w:w="3293" w:type="dxa"/>
                  <w:tcBorders>
                    <w:top w:val="single" w:sz="4" w:space="0" w:color="auto"/>
                    <w:left w:val="single" w:sz="4" w:space="0" w:color="auto"/>
                    <w:bottom w:val="single" w:sz="4" w:space="0" w:color="auto"/>
                    <w:right w:val="single" w:sz="4" w:space="0" w:color="auto"/>
                  </w:tcBorders>
                  <w:hideMark/>
                </w:tcPr>
                <w:p w:rsidR="00D61CE5" w:rsidRPr="001717CD" w:rsidRDefault="00D61CE5">
                  <w:pPr>
                    <w:rPr>
                      <w:lang w:val="en-US" w:eastAsia="en-US"/>
                    </w:rPr>
                  </w:pPr>
                  <w:r w:rsidRPr="001717CD">
                    <w:rPr>
                      <w:lang w:val="en-US"/>
                    </w:rPr>
                    <w:t xml:space="preserve">Deputy Head of Directorate of   Share Capital Issues, Head of </w:t>
                  </w:r>
                  <w:r w:rsidR="00316003" w:rsidRPr="001717CD">
                    <w:rPr>
                      <w:lang w:val="en-US"/>
                    </w:rPr>
                    <w:t>Division</w:t>
                  </w:r>
                  <w:r w:rsidRPr="001717CD">
                    <w:rPr>
                      <w:lang w:val="en-US"/>
                    </w:rPr>
                    <w:t xml:space="preserve"> of Shareholders' Rights Protection at Department  of Corporate Governance and Interaction with Shareholders, Rosseti </w:t>
                  </w:r>
                  <w:r w:rsidR="00316003" w:rsidRPr="001717CD">
                    <w:rPr>
                      <w:lang w:val="en-US"/>
                    </w:rPr>
                    <w:t>P</w:t>
                  </w:r>
                  <w:r w:rsidRPr="001717CD">
                    <w:rPr>
                      <w:lang w:val="en-US"/>
                    </w:rPr>
                    <w:t>JSC</w:t>
                  </w:r>
                </w:p>
              </w:tc>
              <w:tc>
                <w:tcPr>
                  <w:tcW w:w="2156" w:type="dxa"/>
                  <w:tcBorders>
                    <w:top w:val="single" w:sz="4" w:space="0" w:color="auto"/>
                    <w:left w:val="single" w:sz="4" w:space="0" w:color="auto"/>
                    <w:bottom w:val="single" w:sz="4" w:space="0" w:color="auto"/>
                    <w:right w:val="single" w:sz="4" w:space="0" w:color="auto"/>
                  </w:tcBorders>
                  <w:hideMark/>
                </w:tcPr>
                <w:p w:rsidR="00D61CE5" w:rsidRPr="001717CD" w:rsidRDefault="00D61CE5">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hideMark/>
                </w:tcPr>
                <w:p w:rsidR="00D61CE5" w:rsidRPr="001717CD" w:rsidRDefault="00D61CE5">
                  <w:pPr>
                    <w:jc w:val="center"/>
                    <w:rPr>
                      <w:lang w:val="en-US" w:eastAsia="en-US"/>
                    </w:rPr>
                  </w:pPr>
                  <w:r w:rsidRPr="001717CD">
                    <w:t>92.24</w:t>
                  </w:r>
                </w:p>
              </w:tc>
            </w:tr>
            <w:tr w:rsidR="00316003" w:rsidRPr="001717CD" w:rsidTr="00316003">
              <w:trPr>
                <w:trHeight w:val="77"/>
              </w:trPr>
              <w:tc>
                <w:tcPr>
                  <w:tcW w:w="457" w:type="dxa"/>
                  <w:tcBorders>
                    <w:top w:val="single" w:sz="4" w:space="0" w:color="auto"/>
                    <w:left w:val="single" w:sz="4" w:space="0" w:color="auto"/>
                    <w:bottom w:val="single" w:sz="4" w:space="0" w:color="auto"/>
                    <w:right w:val="single" w:sz="4" w:space="0" w:color="auto"/>
                  </w:tcBorders>
                </w:tcPr>
                <w:p w:rsidR="00316003" w:rsidRPr="001717CD" w:rsidRDefault="00316003" w:rsidP="00316003">
                  <w:pPr>
                    <w:rPr>
                      <w:lang w:val="en-US"/>
                    </w:rPr>
                  </w:pPr>
                  <w:r w:rsidRPr="001717CD">
                    <w:rPr>
                      <w:lang w:val="en-US"/>
                    </w:rPr>
                    <w:t>22</w:t>
                  </w:r>
                </w:p>
              </w:tc>
              <w:tc>
                <w:tcPr>
                  <w:tcW w:w="1808" w:type="dxa"/>
                  <w:tcBorders>
                    <w:top w:val="single" w:sz="4" w:space="0" w:color="auto"/>
                    <w:left w:val="single" w:sz="4" w:space="0" w:color="auto"/>
                    <w:bottom w:val="single" w:sz="4" w:space="0" w:color="auto"/>
                    <w:right w:val="single" w:sz="4" w:space="0" w:color="auto"/>
                  </w:tcBorders>
                </w:tcPr>
                <w:p w:rsidR="00316003" w:rsidRPr="001717CD" w:rsidRDefault="00316003">
                  <w:pPr>
                    <w:rPr>
                      <w:lang w:val="en-US"/>
                    </w:rPr>
                  </w:pPr>
                  <w:proofErr w:type="spellStart"/>
                  <w:r w:rsidRPr="001717CD">
                    <w:rPr>
                      <w:lang w:val="en-US"/>
                    </w:rPr>
                    <w:t>Shmakov</w:t>
                  </w:r>
                  <w:proofErr w:type="spellEnd"/>
                  <w:r w:rsidRPr="001717CD">
                    <w:rPr>
                      <w:lang w:val="en-US"/>
                    </w:rPr>
                    <w:t xml:space="preserve"> Igor Vladimirovich</w:t>
                  </w:r>
                </w:p>
              </w:tc>
              <w:tc>
                <w:tcPr>
                  <w:tcW w:w="3293" w:type="dxa"/>
                  <w:tcBorders>
                    <w:top w:val="single" w:sz="4" w:space="0" w:color="auto"/>
                    <w:left w:val="single" w:sz="4" w:space="0" w:color="auto"/>
                    <w:bottom w:val="single" w:sz="4" w:space="0" w:color="auto"/>
                    <w:right w:val="single" w:sz="4" w:space="0" w:color="auto"/>
                  </w:tcBorders>
                </w:tcPr>
                <w:p w:rsidR="00316003" w:rsidRPr="001717CD" w:rsidRDefault="00316003">
                  <w:pPr>
                    <w:rPr>
                      <w:lang w:val="en-US"/>
                    </w:rPr>
                  </w:pPr>
                  <w:r w:rsidRPr="001717CD">
                    <w:rPr>
                      <w:lang w:val="en-US"/>
                    </w:rPr>
                    <w:t>Head of Directorate of internal control, Rosseti PJSC</w:t>
                  </w:r>
                </w:p>
              </w:tc>
              <w:tc>
                <w:tcPr>
                  <w:tcW w:w="2156" w:type="dxa"/>
                  <w:tcBorders>
                    <w:top w:val="single" w:sz="4" w:space="0" w:color="auto"/>
                    <w:left w:val="single" w:sz="4" w:space="0" w:color="auto"/>
                    <w:bottom w:val="single" w:sz="4" w:space="0" w:color="auto"/>
                    <w:right w:val="single" w:sz="4" w:space="0" w:color="auto"/>
                  </w:tcBorders>
                </w:tcPr>
                <w:p w:rsidR="00316003" w:rsidRPr="001717CD" w:rsidRDefault="00316003" w:rsidP="00225D8E">
                  <w:pPr>
                    <w:rPr>
                      <w:lang w:val="en-US"/>
                    </w:rPr>
                  </w:pPr>
                  <w:r w:rsidRPr="001717CD">
                    <w:rPr>
                      <w:lang w:val="en-US" w:eastAsia="en-US"/>
                    </w:rPr>
                    <w:t>Rosseti PJSC</w:t>
                  </w:r>
                </w:p>
              </w:tc>
              <w:tc>
                <w:tcPr>
                  <w:tcW w:w="1963" w:type="dxa"/>
                  <w:tcBorders>
                    <w:top w:val="single" w:sz="4" w:space="0" w:color="auto"/>
                    <w:left w:val="single" w:sz="4" w:space="0" w:color="auto"/>
                    <w:bottom w:val="single" w:sz="4" w:space="0" w:color="auto"/>
                    <w:right w:val="single" w:sz="4" w:space="0" w:color="auto"/>
                  </w:tcBorders>
                </w:tcPr>
                <w:p w:rsidR="00316003" w:rsidRPr="001717CD" w:rsidRDefault="00316003" w:rsidP="00225D8E">
                  <w:pPr>
                    <w:jc w:val="center"/>
                    <w:rPr>
                      <w:lang w:val="en-US" w:eastAsia="en-US"/>
                    </w:rPr>
                  </w:pPr>
                  <w:r w:rsidRPr="001717CD">
                    <w:rPr>
                      <w:lang w:val="en-US"/>
                    </w:rPr>
                    <w:t>92.24</w:t>
                  </w:r>
                </w:p>
              </w:tc>
            </w:tr>
          </w:tbl>
          <w:p w:rsidR="006B5048" w:rsidRPr="001717CD" w:rsidRDefault="006B5048" w:rsidP="00CA4217">
            <w:pPr>
              <w:pStyle w:val="a5"/>
              <w:ind w:right="140"/>
              <w:jc w:val="both"/>
              <w:rPr>
                <w:rFonts w:ascii="Times New Roman" w:hAnsi="Times New Roman" w:cs="Times New Roman"/>
                <w:color w:val="000000"/>
                <w:sz w:val="24"/>
                <w:szCs w:val="24"/>
                <w:lang w:val="en-US"/>
              </w:rPr>
            </w:pPr>
          </w:p>
          <w:p w:rsidR="000F46CA" w:rsidRPr="001717CD" w:rsidRDefault="000F46CA" w:rsidP="000F46CA">
            <w:pPr>
              <w:tabs>
                <w:tab w:val="left" w:pos="204"/>
              </w:tabs>
              <w:ind w:left="284"/>
              <w:jc w:val="both"/>
              <w:rPr>
                <w:lang w:val="en-US"/>
              </w:rPr>
            </w:pPr>
            <w:r w:rsidRPr="001717CD">
              <w:rPr>
                <w:lang w:val="en-US"/>
              </w:rPr>
              <w:t>3. To include the following persons to the list of candidates for election to Auditing Commission:</w:t>
            </w:r>
          </w:p>
          <w:tbl>
            <w:tblPr>
              <w:tblStyle w:val="a6"/>
              <w:tblW w:w="9677" w:type="dxa"/>
              <w:tblInd w:w="0" w:type="dxa"/>
              <w:tblLook w:val="04A0" w:firstRow="1" w:lastRow="0" w:firstColumn="1" w:lastColumn="0" w:noHBand="0" w:noVBand="1"/>
            </w:tblPr>
            <w:tblGrid>
              <w:gridCol w:w="479"/>
              <w:gridCol w:w="2283"/>
              <w:gridCol w:w="2371"/>
              <w:gridCol w:w="2693"/>
              <w:gridCol w:w="1851"/>
            </w:tblGrid>
            <w:tr w:rsidR="00BE6482" w:rsidRPr="001717CD" w:rsidTr="00BE6482">
              <w:tc>
                <w:tcPr>
                  <w:tcW w:w="479" w:type="dxa"/>
                  <w:tcBorders>
                    <w:top w:val="single" w:sz="4" w:space="0" w:color="auto"/>
                    <w:left w:val="single" w:sz="4" w:space="0" w:color="auto"/>
                    <w:bottom w:val="single" w:sz="4" w:space="0" w:color="auto"/>
                    <w:right w:val="single" w:sz="4" w:space="0" w:color="auto"/>
                  </w:tcBorders>
                </w:tcPr>
                <w:p w:rsidR="00BE6482" w:rsidRPr="001717CD" w:rsidRDefault="00BE6482">
                  <w:pPr>
                    <w:rPr>
                      <w:lang w:val="en-US" w:eastAsia="en-US"/>
                    </w:rPr>
                  </w:pP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b/>
                      <w:lang w:val="en-US" w:eastAsia="en-US"/>
                    </w:rPr>
                  </w:pPr>
                  <w:proofErr w:type="spellStart"/>
                  <w:r w:rsidRPr="001717CD">
                    <w:rPr>
                      <w:b/>
                    </w:rPr>
                    <w:t>Candidate</w:t>
                  </w:r>
                  <w:proofErr w:type="spellEnd"/>
                  <w:r w:rsidRPr="001717CD">
                    <w:rPr>
                      <w:b/>
                    </w:rPr>
                    <w:t xml:space="preserve"> </w:t>
                  </w:r>
                  <w:proofErr w:type="spellStart"/>
                  <w:r w:rsidRPr="001717CD">
                    <w:rPr>
                      <w:b/>
                    </w:rPr>
                    <w:t>proposed</w:t>
                  </w:r>
                  <w:proofErr w:type="spellEnd"/>
                  <w:r w:rsidRPr="001717CD">
                    <w:rPr>
                      <w:b/>
                    </w:rPr>
                    <w:t xml:space="preserve"> </w:t>
                  </w:r>
                  <w:proofErr w:type="spellStart"/>
                  <w:r w:rsidRPr="001717CD">
                    <w:rPr>
                      <w:b/>
                    </w:rPr>
                    <w:t>by</w:t>
                  </w:r>
                  <w:proofErr w:type="spellEnd"/>
                  <w:r w:rsidRPr="001717CD">
                    <w:rPr>
                      <w:b/>
                    </w:rPr>
                    <w:t xml:space="preserve"> </w:t>
                  </w:r>
                  <w:proofErr w:type="spellStart"/>
                  <w:r w:rsidRPr="001717CD">
                    <w:rPr>
                      <w:b/>
                    </w:rPr>
                    <w:t>shareholder</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b/>
                      <w:lang w:val="en-US" w:eastAsia="en-US"/>
                    </w:rPr>
                  </w:pPr>
                  <w:r w:rsidRPr="001717CD">
                    <w:rPr>
                      <w:b/>
                      <w:lang w:val="en-US"/>
                    </w:rPr>
                    <w:t xml:space="preserve">Position, place of work of candidate proposed by shareholder </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b/>
                      <w:lang w:val="en-US" w:eastAsia="en-US"/>
                    </w:rPr>
                  </w:pPr>
                  <w:r w:rsidRPr="001717CD">
                    <w:rPr>
                      <w:b/>
                      <w:lang w:val="en-US"/>
                    </w:rPr>
                    <w:t>Name of shareholder(s) that proposed candidate</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b/>
                      <w:lang w:val="en-US" w:eastAsia="en-US"/>
                    </w:rPr>
                  </w:pPr>
                  <w:r w:rsidRPr="001717CD">
                    <w:rPr>
                      <w:b/>
                      <w:lang w:val="en-US"/>
                    </w:rPr>
                    <w:t>Amount of voting shares owned by shareholder(s), in %</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1</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rPr>
                      <w:lang w:val="en-US"/>
                    </w:rPr>
                    <w:t>Schegrinets</w:t>
                  </w:r>
                  <w:proofErr w:type="spellEnd"/>
                  <w:r w:rsidRPr="001717CD">
                    <w:rPr>
                      <w:lang w:val="en-US"/>
                    </w:rPr>
                    <w:t xml:space="preserve"> Roman Vladimirovich</w:t>
                  </w:r>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rsidP="00225D8E">
                  <w:pPr>
                    <w:rPr>
                      <w:lang w:val="en-US" w:eastAsia="en-US"/>
                    </w:rPr>
                  </w:pPr>
                  <w:r w:rsidRPr="001717CD">
                    <w:rPr>
                      <w:lang w:val="en-US"/>
                    </w:rPr>
                    <w:t>Leading specialist-e</w:t>
                  </w:r>
                  <w:r w:rsidRPr="001717CD">
                    <w:rPr>
                      <w:lang w:val="en-US"/>
                    </w:rPr>
                    <w:t>xpert of sector in Local office of Federal Agency for State Property Management in Krasnodar region</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Russian Federation represented by Local office of Federal Agency for State Property Management in Krasnodar region</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7.36</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2</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rPr>
                      <w:lang w:val="en-US"/>
                    </w:rPr>
                    <w:t>Yerokhno</w:t>
                  </w:r>
                  <w:proofErr w:type="spellEnd"/>
                  <w:r w:rsidRPr="001717CD">
                    <w:rPr>
                      <w:lang w:val="en-US"/>
                    </w:rPr>
                    <w:t xml:space="preserve"> </w:t>
                  </w:r>
                  <w:proofErr w:type="spellStart"/>
                  <w:r w:rsidRPr="001717CD">
                    <w:rPr>
                      <w:lang w:val="en-US"/>
                    </w:rPr>
                    <w:t>naastasiya</w:t>
                  </w:r>
                  <w:proofErr w:type="spellEnd"/>
                  <w:r w:rsidRPr="001717CD">
                    <w:rPr>
                      <w:lang w:val="en-US"/>
                    </w:rPr>
                    <w:t xml:space="preserve"> </w:t>
                  </w:r>
                  <w:proofErr w:type="spellStart"/>
                  <w:r w:rsidRPr="001717CD">
                    <w:rPr>
                      <w:lang w:val="en-US"/>
                    </w:rPr>
                    <w:t>Vasilievna</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rsidP="00225D8E">
                  <w:pPr>
                    <w:rPr>
                      <w:lang w:val="en-US" w:eastAsia="en-US"/>
                    </w:rPr>
                  </w:pPr>
                  <w:r w:rsidRPr="001717CD">
                    <w:rPr>
                      <w:lang w:val="en-US"/>
                    </w:rPr>
                    <w:t>Specialist-e</w:t>
                  </w:r>
                  <w:r w:rsidRPr="001717CD">
                    <w:rPr>
                      <w:lang w:val="en-US"/>
                    </w:rPr>
                    <w:t>xpert of sector in Local office of Federal Agency for State Property Management in Krasnodar region</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Russian Federation represented by Local office of Federal Agency for State Property Management in Krasnodar region</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7.36</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3</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rPr>
                      <w:lang w:val="en-US"/>
                    </w:rPr>
                    <w:t>Shkuratova</w:t>
                  </w:r>
                  <w:proofErr w:type="spellEnd"/>
                  <w:r w:rsidRPr="001717CD">
                    <w:rPr>
                      <w:lang w:val="en-US"/>
                    </w:rPr>
                    <w:t xml:space="preserve"> </w:t>
                  </w:r>
                  <w:proofErr w:type="spellStart"/>
                  <w:r w:rsidRPr="001717CD">
                    <w:rPr>
                      <w:lang w:val="en-US"/>
                    </w:rPr>
                    <w:t>Mariya</w:t>
                  </w:r>
                  <w:proofErr w:type="spellEnd"/>
                  <w:r w:rsidRPr="001717CD">
                    <w:rPr>
                      <w:lang w:val="en-US"/>
                    </w:rPr>
                    <w:t xml:space="preserve"> </w:t>
                  </w:r>
                  <w:proofErr w:type="spellStart"/>
                  <w:r w:rsidRPr="001717CD">
                    <w:rPr>
                      <w:lang w:val="en-US"/>
                    </w:rPr>
                    <w:t>Igorevna</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rsidP="00BE6482">
                  <w:pPr>
                    <w:rPr>
                      <w:lang w:val="en-US" w:eastAsia="en-US"/>
                    </w:rPr>
                  </w:pPr>
                  <w:r w:rsidRPr="001717CD">
                    <w:rPr>
                      <w:lang w:val="en-US"/>
                    </w:rPr>
                    <w:t>2</w:t>
                  </w:r>
                  <w:r w:rsidRPr="001717CD">
                    <w:rPr>
                      <w:vertAlign w:val="superscript"/>
                      <w:lang w:val="en-US"/>
                    </w:rPr>
                    <w:t>nd</w:t>
                  </w:r>
                  <w:r w:rsidRPr="001717CD">
                    <w:rPr>
                      <w:lang w:val="en-US"/>
                    </w:rPr>
                    <w:t xml:space="preserve"> </w:t>
                  </w:r>
                  <w:r w:rsidRPr="001717CD">
                    <w:rPr>
                      <w:lang w:val="en-US"/>
                    </w:rPr>
                    <w:t>category specialist of sector in Local office of Federal Agency for State Property Management in Krasnodar region</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Russian Federation represented by Local office of Federal Agency for State Property Management in Krasnodar region</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7.36</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4</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t>Kim</w:t>
                  </w:r>
                  <w:proofErr w:type="spellEnd"/>
                  <w:r w:rsidRPr="001717CD">
                    <w:t xml:space="preserve"> </w:t>
                  </w:r>
                  <w:proofErr w:type="spellStart"/>
                  <w:r w:rsidRPr="001717CD">
                    <w:t>Svetlana</w:t>
                  </w:r>
                  <w:proofErr w:type="spellEnd"/>
                  <w:r w:rsidRPr="001717CD">
                    <w:t xml:space="preserve"> </w:t>
                  </w:r>
                  <w:proofErr w:type="spellStart"/>
                  <w:r w:rsidRPr="001717CD">
                    <w:t>Anatolievna</w:t>
                  </w:r>
                  <w:proofErr w:type="spellEnd"/>
                  <w:r w:rsidRPr="001717CD">
                    <w:t xml:space="preserve"> </w:t>
                  </w:r>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rsidP="00BE6482">
                  <w:pPr>
                    <w:rPr>
                      <w:lang w:val="en-US" w:eastAsia="en-US"/>
                    </w:rPr>
                  </w:pPr>
                  <w:r w:rsidRPr="001717CD">
                    <w:rPr>
                      <w:lang w:val="en-US"/>
                    </w:rPr>
                    <w:t xml:space="preserve">Head of directorate for </w:t>
                  </w:r>
                  <w:r w:rsidRPr="001717CD">
                    <w:rPr>
                      <w:lang w:val="en-US"/>
                    </w:rPr>
                    <w:t>inspection</w:t>
                  </w:r>
                  <w:r w:rsidRPr="001717CD">
                    <w:rPr>
                      <w:lang w:val="en-US"/>
                    </w:rPr>
                    <w:t xml:space="preserve"> activity at Department for </w:t>
                  </w:r>
                  <w:r w:rsidRPr="001717CD">
                    <w:rPr>
                      <w:lang w:val="en-US"/>
                    </w:rPr>
                    <w:t xml:space="preserve">control and </w:t>
                  </w:r>
                  <w:r w:rsidRPr="001717CD">
                    <w:rPr>
                      <w:lang w:val="en-US"/>
                    </w:rPr>
                    <w:t>inspection activity, Rosseti</w:t>
                  </w:r>
                  <w:r w:rsidRPr="001717CD">
                    <w:rPr>
                      <w:lang w:val="en-US"/>
                    </w:rPr>
                    <w:t xml:space="preserve"> P</w:t>
                  </w:r>
                  <w:r w:rsidRPr="001717CD">
                    <w:rPr>
                      <w:lang w:val="en-US"/>
                    </w:rPr>
                    <w:t>JSC</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Rosseti JSC</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92.24</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5</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t>Kabizskina</w:t>
                  </w:r>
                  <w:proofErr w:type="spellEnd"/>
                  <w:r w:rsidRPr="001717CD">
                    <w:t xml:space="preserve"> </w:t>
                  </w:r>
                  <w:proofErr w:type="spellStart"/>
                  <w:r w:rsidRPr="001717CD">
                    <w:t>Yelena</w:t>
                  </w:r>
                  <w:proofErr w:type="spellEnd"/>
                  <w:r w:rsidRPr="001717CD">
                    <w:t xml:space="preserve"> </w:t>
                  </w:r>
                  <w:proofErr w:type="spellStart"/>
                  <w:r w:rsidRPr="001717CD">
                    <w:t>Alexandrovna</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Deputy Head of directorate for inspection activity at Department for control and inspection activity, Rosseti PJSC</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Rosseti JSC</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92.24</w:t>
                  </w:r>
                </w:p>
              </w:tc>
            </w:tr>
            <w:tr w:rsidR="00BE6482" w:rsidRPr="001717CD" w:rsidTr="00BE6482">
              <w:trPr>
                <w:trHeight w:hRule="exact" w:val="1771"/>
              </w:trPr>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6</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rPr>
                      <w:lang w:val="en-US"/>
                    </w:rPr>
                    <w:t>Kirillov</w:t>
                  </w:r>
                  <w:proofErr w:type="spellEnd"/>
                  <w:r w:rsidRPr="001717CD">
                    <w:rPr>
                      <w:lang w:val="en-US"/>
                    </w:rPr>
                    <w:t xml:space="preserve"> </w:t>
                  </w:r>
                  <w:proofErr w:type="spellStart"/>
                  <w:r w:rsidRPr="001717CD">
                    <w:rPr>
                      <w:lang w:val="en-US"/>
                    </w:rPr>
                    <w:t>Artyom</w:t>
                  </w:r>
                  <w:proofErr w:type="spellEnd"/>
                  <w:r w:rsidRPr="001717CD">
                    <w:rPr>
                      <w:lang w:val="en-US"/>
                    </w:rPr>
                    <w:t xml:space="preserve"> </w:t>
                  </w:r>
                  <w:proofErr w:type="spellStart"/>
                  <w:r w:rsidRPr="001717CD">
                    <w:rPr>
                      <w:lang w:val="en-US"/>
                    </w:rPr>
                    <w:t>Nikolaevich</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rsidP="00225D8E">
                  <w:pPr>
                    <w:rPr>
                      <w:lang w:val="en-US" w:eastAsia="en-US"/>
                    </w:rPr>
                  </w:pPr>
                  <w:r w:rsidRPr="001717CD">
                    <w:rPr>
                      <w:lang w:val="en-US"/>
                    </w:rPr>
                    <w:t>Deputy Head of directorate for inspection activity at Department for control and inspection activity, Rosseti PJSC</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Rosseti JSC</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92.24</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7</w:t>
                  </w:r>
                </w:p>
              </w:tc>
              <w:tc>
                <w:tcPr>
                  <w:tcW w:w="228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proofErr w:type="spellStart"/>
                  <w:r w:rsidRPr="001717CD">
                    <w:t>Malyshev</w:t>
                  </w:r>
                  <w:proofErr w:type="spellEnd"/>
                  <w:r w:rsidRPr="001717CD">
                    <w:t xml:space="preserve"> </w:t>
                  </w:r>
                  <w:proofErr w:type="spellStart"/>
                  <w:r w:rsidRPr="001717CD">
                    <w:t>SergeyVladimirovich</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rPr>
                      <w:lang w:val="en-US"/>
                    </w:rPr>
                    <w:t>Leading expert of directorate for inspection activity at Department for control and inspection activity, Rosseti PJSC</w:t>
                  </w:r>
                </w:p>
              </w:tc>
              <w:tc>
                <w:tcPr>
                  <w:tcW w:w="2693" w:type="dxa"/>
                  <w:tcBorders>
                    <w:top w:val="single" w:sz="4" w:space="0" w:color="auto"/>
                    <w:left w:val="single" w:sz="4" w:space="0" w:color="auto"/>
                    <w:bottom w:val="single" w:sz="4" w:space="0" w:color="auto"/>
                    <w:right w:val="single" w:sz="4" w:space="0" w:color="auto"/>
                  </w:tcBorders>
                  <w:hideMark/>
                </w:tcPr>
                <w:p w:rsidR="00BE6482" w:rsidRPr="001717CD" w:rsidRDefault="00BE6482">
                  <w:pPr>
                    <w:rPr>
                      <w:lang w:val="en-US" w:eastAsia="en-US"/>
                    </w:rPr>
                  </w:pPr>
                  <w:r w:rsidRPr="001717CD">
                    <w:t>Rosseti JSC</w:t>
                  </w:r>
                </w:p>
              </w:tc>
              <w:tc>
                <w:tcPr>
                  <w:tcW w:w="1851" w:type="dxa"/>
                  <w:tcBorders>
                    <w:top w:val="single" w:sz="4" w:space="0" w:color="auto"/>
                    <w:left w:val="single" w:sz="4" w:space="0" w:color="auto"/>
                    <w:bottom w:val="single" w:sz="4" w:space="0" w:color="auto"/>
                    <w:right w:val="single" w:sz="4" w:space="0" w:color="auto"/>
                  </w:tcBorders>
                  <w:hideMark/>
                </w:tcPr>
                <w:p w:rsidR="00BE6482" w:rsidRPr="001717CD" w:rsidRDefault="00BE6482">
                  <w:pPr>
                    <w:jc w:val="center"/>
                    <w:rPr>
                      <w:lang w:val="en-US" w:eastAsia="en-US"/>
                    </w:rPr>
                  </w:pPr>
                  <w:r w:rsidRPr="001717CD">
                    <w:t>92.24</w:t>
                  </w:r>
                </w:p>
              </w:tc>
            </w:tr>
            <w:tr w:rsidR="00BE6482" w:rsidRPr="001717CD" w:rsidTr="00BE6482">
              <w:tc>
                <w:tcPr>
                  <w:tcW w:w="479" w:type="dxa"/>
                  <w:tcBorders>
                    <w:top w:val="single" w:sz="4" w:space="0" w:color="auto"/>
                    <w:left w:val="single" w:sz="4" w:space="0" w:color="auto"/>
                    <w:bottom w:val="single" w:sz="4" w:space="0" w:color="auto"/>
                    <w:right w:val="single" w:sz="4" w:space="0" w:color="auto"/>
                  </w:tcBorders>
                </w:tcPr>
                <w:p w:rsidR="00BE6482" w:rsidRPr="001717CD" w:rsidRDefault="00BE6482">
                  <w:pPr>
                    <w:rPr>
                      <w:lang w:val="en-US"/>
                    </w:rPr>
                  </w:pPr>
                  <w:r w:rsidRPr="001717CD">
                    <w:rPr>
                      <w:lang w:val="en-US"/>
                    </w:rPr>
                    <w:t>8</w:t>
                  </w:r>
                </w:p>
              </w:tc>
              <w:tc>
                <w:tcPr>
                  <w:tcW w:w="2283" w:type="dxa"/>
                  <w:tcBorders>
                    <w:top w:val="single" w:sz="4" w:space="0" w:color="auto"/>
                    <w:left w:val="single" w:sz="4" w:space="0" w:color="auto"/>
                    <w:bottom w:val="single" w:sz="4" w:space="0" w:color="auto"/>
                    <w:right w:val="single" w:sz="4" w:space="0" w:color="auto"/>
                  </w:tcBorders>
                </w:tcPr>
                <w:p w:rsidR="00BE6482" w:rsidRPr="001717CD" w:rsidRDefault="00BE6482">
                  <w:pPr>
                    <w:rPr>
                      <w:lang w:val="en-US"/>
                    </w:rPr>
                  </w:pPr>
                  <w:proofErr w:type="spellStart"/>
                  <w:r w:rsidRPr="001717CD">
                    <w:rPr>
                      <w:lang w:val="en-US"/>
                    </w:rPr>
                    <w:t>Slesareva</w:t>
                  </w:r>
                  <w:proofErr w:type="spellEnd"/>
                  <w:r w:rsidRPr="001717CD">
                    <w:rPr>
                      <w:lang w:val="en-US"/>
                    </w:rPr>
                    <w:t xml:space="preserve"> Yelena </w:t>
                  </w:r>
                  <w:proofErr w:type="spellStart"/>
                  <w:r w:rsidRPr="001717CD">
                    <w:rPr>
                      <w:lang w:val="en-US"/>
                    </w:rPr>
                    <w:t>Yurievna</w:t>
                  </w:r>
                  <w:proofErr w:type="spellEnd"/>
                </w:p>
              </w:tc>
              <w:tc>
                <w:tcPr>
                  <w:tcW w:w="2371" w:type="dxa"/>
                  <w:tcBorders>
                    <w:top w:val="single" w:sz="4" w:space="0" w:color="auto"/>
                    <w:left w:val="single" w:sz="4" w:space="0" w:color="auto"/>
                    <w:bottom w:val="single" w:sz="4" w:space="0" w:color="auto"/>
                    <w:right w:val="single" w:sz="4" w:space="0" w:color="auto"/>
                  </w:tcBorders>
                </w:tcPr>
                <w:p w:rsidR="00BE6482" w:rsidRPr="001717CD" w:rsidRDefault="00BE6482" w:rsidP="00BE6482">
                  <w:pPr>
                    <w:rPr>
                      <w:lang w:val="en-US"/>
                    </w:rPr>
                  </w:pPr>
                  <w:r w:rsidRPr="001717CD">
                    <w:rPr>
                      <w:lang w:val="en-US"/>
                    </w:rPr>
                    <w:t xml:space="preserve">Chief expert of Directorate for </w:t>
                  </w:r>
                  <w:r w:rsidRPr="001717CD">
                    <w:rPr>
                      <w:lang w:val="en-US"/>
                    </w:rPr>
                    <w:lastRenderedPageBreak/>
                    <w:t>internal audit, Rosseti PJSC</w:t>
                  </w:r>
                </w:p>
              </w:tc>
              <w:tc>
                <w:tcPr>
                  <w:tcW w:w="2693" w:type="dxa"/>
                  <w:tcBorders>
                    <w:top w:val="single" w:sz="4" w:space="0" w:color="auto"/>
                    <w:left w:val="single" w:sz="4" w:space="0" w:color="auto"/>
                    <w:bottom w:val="single" w:sz="4" w:space="0" w:color="auto"/>
                    <w:right w:val="single" w:sz="4" w:space="0" w:color="auto"/>
                  </w:tcBorders>
                </w:tcPr>
                <w:p w:rsidR="00BE6482" w:rsidRPr="001717CD" w:rsidRDefault="00BE6482" w:rsidP="00225D8E">
                  <w:pPr>
                    <w:rPr>
                      <w:lang w:val="en-US" w:eastAsia="en-US"/>
                    </w:rPr>
                  </w:pPr>
                  <w:r w:rsidRPr="001717CD">
                    <w:lastRenderedPageBreak/>
                    <w:t>Rosseti JSC</w:t>
                  </w:r>
                </w:p>
              </w:tc>
              <w:tc>
                <w:tcPr>
                  <w:tcW w:w="1851" w:type="dxa"/>
                  <w:tcBorders>
                    <w:top w:val="single" w:sz="4" w:space="0" w:color="auto"/>
                    <w:left w:val="single" w:sz="4" w:space="0" w:color="auto"/>
                    <w:bottom w:val="single" w:sz="4" w:space="0" w:color="auto"/>
                    <w:right w:val="single" w:sz="4" w:space="0" w:color="auto"/>
                  </w:tcBorders>
                </w:tcPr>
                <w:p w:rsidR="00BE6482" w:rsidRPr="001717CD" w:rsidRDefault="00BE6482" w:rsidP="00225D8E">
                  <w:pPr>
                    <w:jc w:val="center"/>
                    <w:rPr>
                      <w:lang w:val="en-US" w:eastAsia="en-US"/>
                    </w:rPr>
                  </w:pPr>
                  <w:r w:rsidRPr="001717CD">
                    <w:t>92.24</w:t>
                  </w:r>
                </w:p>
              </w:tc>
            </w:tr>
          </w:tbl>
          <w:p w:rsidR="006B5048" w:rsidRPr="001717CD" w:rsidRDefault="006B5048" w:rsidP="000F46CA">
            <w:pPr>
              <w:pStyle w:val="a5"/>
              <w:ind w:right="140"/>
              <w:jc w:val="both"/>
              <w:rPr>
                <w:rFonts w:ascii="Times New Roman" w:hAnsi="Times New Roman" w:cs="Times New Roman"/>
                <w:color w:val="000000"/>
                <w:sz w:val="24"/>
                <w:szCs w:val="24"/>
                <w:lang w:val="en-US"/>
              </w:rPr>
            </w:pPr>
          </w:p>
          <w:p w:rsidR="000F46CA" w:rsidRPr="001717CD" w:rsidRDefault="000F46CA" w:rsidP="000F46CA">
            <w:pPr>
              <w:pStyle w:val="a5"/>
              <w:ind w:right="140"/>
              <w:jc w:val="both"/>
              <w:rPr>
                <w:rFonts w:ascii="Times New Roman" w:hAnsi="Times New Roman" w:cs="Times New Roman"/>
                <w:color w:val="000000"/>
                <w:sz w:val="24"/>
                <w:szCs w:val="24"/>
                <w:lang w:val="en-US"/>
              </w:rPr>
            </w:pPr>
          </w:p>
        </w:tc>
      </w:tr>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B5048">
            <w:pPr>
              <w:pStyle w:val="a5"/>
              <w:ind w:right="140"/>
              <w:jc w:val="center"/>
              <w:rPr>
                <w:rFonts w:ascii="Times New Roman" w:hAnsi="Times New Roman" w:cs="Times New Roman"/>
                <w:b/>
                <w:sz w:val="24"/>
                <w:szCs w:val="24"/>
                <w:lang w:val="en-US"/>
              </w:rPr>
            </w:pPr>
            <w:r w:rsidRPr="001717CD">
              <w:rPr>
                <w:rFonts w:ascii="Times New Roman" w:hAnsi="Times New Roman" w:cs="Times New Roman"/>
                <w:b/>
                <w:sz w:val="24"/>
                <w:szCs w:val="24"/>
                <w:lang w:val="en-US"/>
              </w:rPr>
              <w:lastRenderedPageBreak/>
              <w:t>Disclosure of insider information on item No. 2 “</w:t>
            </w:r>
            <w:r w:rsidR="006B5048" w:rsidRPr="001717CD">
              <w:rPr>
                <w:rFonts w:ascii="Times New Roman" w:hAnsi="Times New Roman" w:cs="Times New Roman"/>
                <w:b/>
                <w:sz w:val="24"/>
                <w:szCs w:val="24"/>
                <w:lang w:val="en-US"/>
              </w:rPr>
              <w:t>On fixing the date of the BoD meeting dedicated to discussion of issues related to preparation and holding of annual General meeting of Company’s shareholders</w:t>
            </w:r>
            <w:r w:rsidRPr="001717CD">
              <w:rPr>
                <w:rFonts w:ascii="Times New Roman" w:hAnsi="Times New Roman" w:cs="Times New Roman"/>
                <w:b/>
                <w:sz w:val="24"/>
                <w:szCs w:val="24"/>
                <w:lang w:val="en-US"/>
              </w:rPr>
              <w:t>”.</w:t>
            </w:r>
          </w:p>
        </w:tc>
      </w:tr>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2.2.2.  Decision adopted by issuer’s Board of Directors:</w:t>
            </w:r>
          </w:p>
          <w:p w:rsidR="00BE6482" w:rsidRPr="001717CD" w:rsidRDefault="00BE6482" w:rsidP="00BE6482">
            <w:pPr>
              <w:tabs>
                <w:tab w:val="left" w:pos="284"/>
              </w:tabs>
              <w:jc w:val="both"/>
              <w:rPr>
                <w:lang w:val="en-US"/>
              </w:rPr>
            </w:pPr>
            <w:r w:rsidRPr="001717CD">
              <w:rPr>
                <w:lang w:val="en-US"/>
              </w:rPr>
              <w:t xml:space="preserve">To fix the date of the meeting of the BoD for discussion of issues related preparation to annual General meeting of Company’s shareholders (including issues related to setting the date, place and time of annual General meeting of Company’s shareholders, choosing agenda issues, setting the date of making the list of persons/entities entitled to participate in annual General meeting of Company’s shareholders, approving form and text of voting ballots, </w:t>
            </w:r>
            <w:proofErr w:type="spellStart"/>
            <w:r w:rsidRPr="001717CD">
              <w:rPr>
                <w:lang w:val="en-US"/>
              </w:rPr>
              <w:t>etc</w:t>
            </w:r>
            <w:proofErr w:type="spellEnd"/>
            <w:r w:rsidRPr="001717CD">
              <w:rPr>
                <w:lang w:val="en-US"/>
              </w:rPr>
              <w:t>): no later than 2</w:t>
            </w:r>
            <w:r w:rsidRPr="001717CD">
              <w:rPr>
                <w:lang w:val="en-US"/>
              </w:rPr>
              <w:t>5</w:t>
            </w:r>
            <w:r w:rsidRPr="001717CD">
              <w:rPr>
                <w:lang w:val="en-US"/>
              </w:rPr>
              <w:t xml:space="preserve"> April 201</w:t>
            </w:r>
            <w:r w:rsidRPr="001717CD">
              <w:rPr>
                <w:lang w:val="en-US"/>
              </w:rPr>
              <w:t>6</w:t>
            </w:r>
            <w:r w:rsidRPr="001717CD">
              <w:rPr>
                <w:lang w:val="en-US"/>
              </w:rPr>
              <w:t xml:space="preserve"> and no later than </w:t>
            </w:r>
            <w:r w:rsidRPr="001717CD">
              <w:rPr>
                <w:lang w:val="en-US"/>
              </w:rPr>
              <w:t>17</w:t>
            </w:r>
            <w:r w:rsidRPr="001717CD">
              <w:rPr>
                <w:lang w:val="en-US"/>
              </w:rPr>
              <w:t xml:space="preserve"> May 2015.</w:t>
            </w:r>
          </w:p>
          <w:p w:rsidR="002D284A" w:rsidRPr="001717CD" w:rsidRDefault="002D284A" w:rsidP="002D284A">
            <w:pPr>
              <w:pStyle w:val="a5"/>
              <w:ind w:right="140"/>
              <w:jc w:val="both"/>
              <w:rPr>
                <w:rFonts w:ascii="Times New Roman" w:hAnsi="Times New Roman" w:cs="Times New Roman"/>
                <w:color w:val="000000"/>
                <w:sz w:val="24"/>
                <w:szCs w:val="24"/>
                <w:lang w:val="en-US"/>
              </w:rPr>
            </w:pPr>
          </w:p>
        </w:tc>
      </w:tr>
      <w:tr w:rsidR="00AC5CCA" w:rsidRPr="001717CD" w:rsidTr="001717CD">
        <w:trPr>
          <w:trHeight w:val="803"/>
        </w:trPr>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right="140"/>
              <w:jc w:val="both"/>
              <w:rPr>
                <w:rFonts w:ascii="Times New Roman" w:hAnsi="Times New Roman" w:cs="Times New Roman"/>
                <w:b/>
                <w:sz w:val="24"/>
                <w:szCs w:val="24"/>
                <w:lang w:val="en-US"/>
              </w:rPr>
            </w:pPr>
            <w:r w:rsidRPr="001717CD">
              <w:rPr>
                <w:rFonts w:ascii="Times New Roman" w:hAnsi="Times New Roman" w:cs="Times New Roman"/>
                <w:sz w:val="24"/>
                <w:szCs w:val="24"/>
                <w:lang w:val="en-US"/>
              </w:rPr>
              <w:t xml:space="preserve">2.3. Date of holding the meeting of Board of Directors: </w:t>
            </w:r>
            <w:r w:rsidR="006B5048" w:rsidRPr="001717CD">
              <w:rPr>
                <w:rFonts w:ascii="Times New Roman" w:hAnsi="Times New Roman" w:cs="Times New Roman"/>
                <w:sz w:val="24"/>
                <w:szCs w:val="24"/>
                <w:lang w:val="en-US"/>
              </w:rPr>
              <w:t>4 March</w:t>
            </w:r>
            <w:r w:rsidRPr="001717CD">
              <w:rPr>
                <w:rFonts w:ascii="Times New Roman" w:hAnsi="Times New Roman" w:cs="Times New Roman"/>
                <w:sz w:val="24"/>
                <w:szCs w:val="24"/>
                <w:lang w:val="en-US"/>
              </w:rPr>
              <w:t xml:space="preserve"> 201</w:t>
            </w:r>
            <w:r w:rsidR="00F5163B" w:rsidRPr="001717CD">
              <w:rPr>
                <w:rFonts w:ascii="Times New Roman" w:hAnsi="Times New Roman" w:cs="Times New Roman"/>
                <w:sz w:val="24"/>
                <w:szCs w:val="24"/>
                <w:lang w:val="en-US"/>
              </w:rPr>
              <w:t>6</w:t>
            </w:r>
          </w:p>
          <w:p w:rsidR="00AC5CCA" w:rsidRPr="001717CD" w:rsidRDefault="00AC5CCA" w:rsidP="006B5048">
            <w:pPr>
              <w:pStyle w:val="a5"/>
              <w:ind w:right="140"/>
              <w:jc w:val="both"/>
              <w:rPr>
                <w:rFonts w:ascii="Times New Roman" w:hAnsi="Times New Roman" w:cs="Times New Roman"/>
                <w:sz w:val="24"/>
                <w:szCs w:val="24"/>
                <w:lang w:val="en-US"/>
              </w:rPr>
            </w:pPr>
            <w:r w:rsidRPr="001717CD">
              <w:rPr>
                <w:rFonts w:ascii="Times New Roman" w:hAnsi="Times New Roman" w:cs="Times New Roman"/>
                <w:sz w:val="24"/>
                <w:szCs w:val="24"/>
                <w:lang w:val="en-US"/>
              </w:rPr>
              <w:t xml:space="preserve">2.4. Date of making and number of minutes of meeting: </w:t>
            </w:r>
            <w:r w:rsidR="006B5048" w:rsidRPr="001717CD">
              <w:rPr>
                <w:rFonts w:ascii="Times New Roman" w:hAnsi="Times New Roman" w:cs="Times New Roman"/>
                <w:sz w:val="24"/>
                <w:szCs w:val="24"/>
                <w:lang w:val="en-US"/>
              </w:rPr>
              <w:t>4 March</w:t>
            </w:r>
            <w:r w:rsidR="00F5163B" w:rsidRPr="001717CD">
              <w:rPr>
                <w:rFonts w:ascii="Times New Roman" w:hAnsi="Times New Roman" w:cs="Times New Roman"/>
                <w:sz w:val="24"/>
                <w:szCs w:val="24"/>
                <w:lang w:val="en-US"/>
              </w:rPr>
              <w:t xml:space="preserve"> </w:t>
            </w:r>
            <w:r w:rsidRPr="001717CD">
              <w:rPr>
                <w:rFonts w:ascii="Times New Roman" w:hAnsi="Times New Roman" w:cs="Times New Roman"/>
                <w:sz w:val="24"/>
                <w:szCs w:val="24"/>
                <w:lang w:val="en-US"/>
              </w:rPr>
              <w:t>201</w:t>
            </w:r>
            <w:r w:rsidR="00F5163B" w:rsidRPr="001717CD">
              <w:rPr>
                <w:rFonts w:ascii="Times New Roman" w:hAnsi="Times New Roman" w:cs="Times New Roman"/>
                <w:sz w:val="24"/>
                <w:szCs w:val="24"/>
                <w:lang w:val="en-US"/>
              </w:rPr>
              <w:t>6</w:t>
            </w:r>
            <w:r w:rsidRPr="001717CD">
              <w:rPr>
                <w:rFonts w:ascii="Times New Roman" w:hAnsi="Times New Roman" w:cs="Times New Roman"/>
                <w:sz w:val="24"/>
                <w:szCs w:val="24"/>
                <w:lang w:val="en-US"/>
              </w:rPr>
              <w:t>, minutes of meeting No.2</w:t>
            </w:r>
            <w:r w:rsidR="002732E7" w:rsidRPr="001717CD">
              <w:rPr>
                <w:rFonts w:ascii="Times New Roman" w:hAnsi="Times New Roman" w:cs="Times New Roman"/>
                <w:sz w:val="24"/>
                <w:szCs w:val="24"/>
                <w:lang w:val="en-US"/>
              </w:rPr>
              <w:t>3</w:t>
            </w:r>
            <w:r w:rsidR="006B5048" w:rsidRPr="001717CD">
              <w:rPr>
                <w:rFonts w:ascii="Times New Roman" w:hAnsi="Times New Roman" w:cs="Times New Roman"/>
                <w:sz w:val="24"/>
                <w:szCs w:val="24"/>
                <w:lang w:val="en-US"/>
              </w:rPr>
              <w:t>2</w:t>
            </w:r>
            <w:r w:rsidRPr="001717CD">
              <w:rPr>
                <w:rFonts w:ascii="Times New Roman" w:hAnsi="Times New Roman" w:cs="Times New Roman"/>
                <w:sz w:val="24"/>
                <w:szCs w:val="24"/>
                <w:lang w:val="en-US"/>
              </w:rPr>
              <w:t>/201</w:t>
            </w:r>
            <w:r w:rsidR="00F5163B" w:rsidRPr="001717CD">
              <w:rPr>
                <w:rFonts w:ascii="Times New Roman" w:hAnsi="Times New Roman" w:cs="Times New Roman"/>
                <w:sz w:val="24"/>
                <w:szCs w:val="24"/>
                <w:lang w:val="en-US"/>
              </w:rPr>
              <w:t>6</w:t>
            </w:r>
            <w:r w:rsidRPr="001717CD">
              <w:rPr>
                <w:rFonts w:ascii="Times New Roman" w:hAnsi="Times New Roman" w:cs="Times New Roman"/>
                <w:b/>
                <w:sz w:val="24"/>
                <w:szCs w:val="24"/>
                <w:lang w:val="en-US"/>
              </w:rPr>
              <w:t>.</w:t>
            </w:r>
          </w:p>
        </w:tc>
      </w:tr>
      <w:tr w:rsidR="00AC5CCA" w:rsidRPr="001717CD" w:rsidTr="001717CD">
        <w:tc>
          <w:tcPr>
            <w:tcW w:w="9903" w:type="dxa"/>
            <w:gridSpan w:val="2"/>
            <w:tcBorders>
              <w:top w:val="single" w:sz="4" w:space="0" w:color="auto"/>
              <w:left w:val="single" w:sz="4" w:space="0" w:color="auto"/>
              <w:bottom w:val="single" w:sz="4" w:space="0" w:color="auto"/>
              <w:right w:val="single" w:sz="4" w:space="0" w:color="auto"/>
            </w:tcBorders>
            <w:hideMark/>
          </w:tcPr>
          <w:p w:rsidR="00AC5CCA" w:rsidRPr="001717CD" w:rsidRDefault="00AC5CCA" w:rsidP="0060283F">
            <w:pPr>
              <w:pStyle w:val="a5"/>
              <w:ind w:left="360" w:right="140"/>
              <w:jc w:val="center"/>
              <w:rPr>
                <w:rFonts w:ascii="Times New Roman" w:hAnsi="Times New Roman" w:cs="Times New Roman"/>
                <w:sz w:val="24"/>
                <w:szCs w:val="24"/>
              </w:rPr>
            </w:pPr>
            <w:r w:rsidRPr="001717CD">
              <w:rPr>
                <w:rFonts w:ascii="Times New Roman" w:hAnsi="Times New Roman" w:cs="Times New Roman"/>
                <w:sz w:val="24"/>
                <w:szCs w:val="24"/>
                <w:lang w:val="en-US"/>
              </w:rPr>
              <w:t>3. Signature</w:t>
            </w:r>
          </w:p>
        </w:tc>
      </w:tr>
    </w:tbl>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428"/>
      </w:tblGrid>
      <w:tr w:rsidR="00AC5CCA" w:rsidRPr="001717CD" w:rsidTr="001717CD">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AC5CCA" w:rsidRPr="001717CD" w:rsidRDefault="00AC5CCA" w:rsidP="0060283F">
            <w:pPr>
              <w:spacing w:line="276" w:lineRule="auto"/>
              <w:ind w:left="57" w:right="140"/>
              <w:jc w:val="both"/>
              <w:rPr>
                <w:lang w:val="en-US" w:eastAsia="en-US"/>
              </w:rPr>
            </w:pPr>
            <w:r w:rsidRPr="001717CD">
              <w:rPr>
                <w:lang w:val="en-US" w:eastAsia="en-US"/>
              </w:rPr>
              <w:t xml:space="preserve">3.1 Deputy director general in charge of corporate management (attorney </w:t>
            </w:r>
            <w:r w:rsidR="00E155C5" w:rsidRPr="001717CD">
              <w:rPr>
                <w:lang w:val="en-US"/>
              </w:rPr>
              <w:t>7</w:t>
            </w:r>
            <w:r w:rsidR="00E155C5" w:rsidRPr="001717CD">
              <w:t>Д</w:t>
            </w:r>
            <w:r w:rsidR="00E155C5" w:rsidRPr="001717CD">
              <w:rPr>
                <w:lang w:val="en-US"/>
              </w:rPr>
              <w:t xml:space="preserve">-3158 </w:t>
            </w:r>
            <w:r w:rsidRPr="001717CD">
              <w:rPr>
                <w:lang w:val="en-US" w:eastAsia="en-US"/>
              </w:rPr>
              <w:t xml:space="preserve">dated </w:t>
            </w:r>
            <w:r w:rsidR="00E155C5" w:rsidRPr="001717CD">
              <w:rPr>
                <w:lang w:val="en-US" w:eastAsia="en-US"/>
              </w:rPr>
              <w:t>25.11.</w:t>
            </w:r>
            <w:r w:rsidRPr="001717CD">
              <w:rPr>
                <w:lang w:val="en-US" w:eastAsia="en-US"/>
              </w:rPr>
              <w:t>2015)</w:t>
            </w:r>
          </w:p>
          <w:p w:rsidR="00AC5CCA" w:rsidRPr="001717CD" w:rsidRDefault="00AC5CCA" w:rsidP="0060283F">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AC5CCA" w:rsidRPr="001717CD" w:rsidRDefault="00AC5CCA" w:rsidP="0060283F">
            <w:pPr>
              <w:spacing w:line="276" w:lineRule="auto"/>
              <w:ind w:right="140"/>
              <w:jc w:val="both"/>
              <w:rPr>
                <w:lang w:val="en-US" w:eastAsia="en-US"/>
              </w:rPr>
            </w:pPr>
          </w:p>
          <w:p w:rsidR="00AC5CCA" w:rsidRPr="001717CD" w:rsidRDefault="00AC5CCA" w:rsidP="0060283F">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AC5CCA" w:rsidRPr="001717CD" w:rsidRDefault="00AC5CCA" w:rsidP="0060283F">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AC5CCA" w:rsidRPr="001717CD" w:rsidRDefault="00AC5CCA" w:rsidP="0060283F">
            <w:pPr>
              <w:spacing w:line="276" w:lineRule="auto"/>
              <w:ind w:right="140"/>
              <w:jc w:val="both"/>
              <w:rPr>
                <w:lang w:val="en-US" w:eastAsia="en-US"/>
              </w:rPr>
            </w:pPr>
            <w:proofErr w:type="spellStart"/>
            <w:r w:rsidRPr="001717CD">
              <w:rPr>
                <w:lang w:val="en-US" w:eastAsia="en-US"/>
              </w:rPr>
              <w:t>Konevets</w:t>
            </w:r>
            <w:proofErr w:type="spellEnd"/>
            <w:r w:rsidRPr="001717CD">
              <w:rPr>
                <w:lang w:val="en-US" w:eastAsia="en-US"/>
              </w:rPr>
              <w:t xml:space="preserve"> K.S.</w:t>
            </w:r>
          </w:p>
        </w:tc>
        <w:tc>
          <w:tcPr>
            <w:tcW w:w="428" w:type="dxa"/>
            <w:tcBorders>
              <w:top w:val="single" w:sz="4" w:space="0" w:color="auto"/>
              <w:left w:val="nil"/>
              <w:bottom w:val="nil"/>
              <w:right w:val="single" w:sz="4" w:space="0" w:color="auto"/>
            </w:tcBorders>
            <w:tcMar>
              <w:top w:w="0" w:type="dxa"/>
              <w:left w:w="28" w:type="dxa"/>
              <w:bottom w:w="0" w:type="dxa"/>
              <w:right w:w="28" w:type="dxa"/>
            </w:tcMar>
            <w:vAlign w:val="bottom"/>
          </w:tcPr>
          <w:p w:rsidR="00AC5CCA" w:rsidRPr="001717CD" w:rsidRDefault="00AC5CCA" w:rsidP="0060283F">
            <w:pPr>
              <w:spacing w:line="276" w:lineRule="auto"/>
              <w:ind w:right="140"/>
              <w:jc w:val="both"/>
              <w:rPr>
                <w:lang w:val="en-US" w:eastAsia="en-US"/>
              </w:rPr>
            </w:pPr>
          </w:p>
        </w:tc>
      </w:tr>
      <w:tr w:rsidR="00AC5CCA" w:rsidRPr="001717CD" w:rsidTr="001717CD">
        <w:trPr>
          <w:cantSplit/>
        </w:trPr>
        <w:tc>
          <w:tcPr>
            <w:tcW w:w="0" w:type="auto"/>
            <w:vMerge/>
            <w:tcBorders>
              <w:top w:val="single" w:sz="4" w:space="0" w:color="auto"/>
              <w:left w:val="single" w:sz="4" w:space="0" w:color="auto"/>
              <w:bottom w:val="nil"/>
              <w:right w:val="nil"/>
            </w:tcBorders>
            <w:vAlign w:val="center"/>
            <w:hideMark/>
          </w:tcPr>
          <w:p w:rsidR="00AC5CCA" w:rsidRPr="001717CD" w:rsidRDefault="00AC5CCA" w:rsidP="0060283F">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AC5CCA" w:rsidRPr="001717CD" w:rsidRDefault="00AC5CCA" w:rsidP="0060283F">
            <w:pPr>
              <w:spacing w:line="276" w:lineRule="auto"/>
              <w:ind w:right="140"/>
              <w:jc w:val="both"/>
              <w:rPr>
                <w:lang w:val="en-US" w:eastAsia="en-US"/>
              </w:rPr>
            </w:pPr>
            <w:r w:rsidRPr="001717CD">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AC5CCA" w:rsidRPr="001717CD" w:rsidRDefault="00AC5CCA" w:rsidP="0060283F">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AC5CCA" w:rsidRPr="001717CD" w:rsidRDefault="00AC5CCA" w:rsidP="0060283F">
            <w:pPr>
              <w:spacing w:line="276" w:lineRule="auto"/>
              <w:ind w:right="140"/>
              <w:jc w:val="both"/>
              <w:rPr>
                <w:lang w:val="en-US" w:eastAsia="en-US"/>
              </w:rPr>
            </w:pPr>
          </w:p>
        </w:tc>
        <w:tc>
          <w:tcPr>
            <w:tcW w:w="428" w:type="dxa"/>
            <w:tcBorders>
              <w:top w:val="nil"/>
              <w:left w:val="nil"/>
              <w:bottom w:val="nil"/>
              <w:right w:val="single" w:sz="4" w:space="0" w:color="auto"/>
            </w:tcBorders>
            <w:tcMar>
              <w:top w:w="0" w:type="dxa"/>
              <w:left w:w="28" w:type="dxa"/>
              <w:bottom w:w="0" w:type="dxa"/>
              <w:right w:w="28" w:type="dxa"/>
            </w:tcMar>
          </w:tcPr>
          <w:p w:rsidR="00AC5CCA" w:rsidRPr="001717CD" w:rsidRDefault="00AC5CCA" w:rsidP="0060283F">
            <w:pPr>
              <w:spacing w:line="276" w:lineRule="auto"/>
              <w:ind w:right="140"/>
              <w:jc w:val="both"/>
              <w:rPr>
                <w:lang w:val="en-US" w:eastAsia="en-US"/>
              </w:rPr>
            </w:pPr>
          </w:p>
        </w:tc>
      </w:tr>
      <w:tr w:rsidR="00AC5CCA" w:rsidRPr="001717CD" w:rsidTr="001717CD">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AC5CCA" w:rsidRPr="001717CD" w:rsidRDefault="00AC5CCA" w:rsidP="006B5048">
            <w:pPr>
              <w:spacing w:line="276" w:lineRule="auto"/>
              <w:ind w:right="140"/>
              <w:jc w:val="both"/>
              <w:rPr>
                <w:lang w:val="en-US" w:eastAsia="en-US"/>
              </w:rPr>
            </w:pPr>
            <w:r w:rsidRPr="001717CD">
              <w:rPr>
                <w:lang w:val="en-US" w:eastAsia="en-US"/>
              </w:rPr>
              <w:t xml:space="preserve">3.2 Date: </w:t>
            </w:r>
            <w:r w:rsidR="006B5048" w:rsidRPr="001717CD">
              <w:rPr>
                <w:lang w:val="en-US"/>
              </w:rPr>
              <w:t>9</w:t>
            </w:r>
            <w:r w:rsidR="002732E7" w:rsidRPr="001717CD">
              <w:rPr>
                <w:lang w:val="en-US"/>
              </w:rPr>
              <w:t xml:space="preserve"> </w:t>
            </w:r>
            <w:r w:rsidR="00E155C5" w:rsidRPr="001717CD">
              <w:rPr>
                <w:lang w:val="en-US"/>
              </w:rPr>
              <w:t>March</w:t>
            </w:r>
            <w:r w:rsidR="002732E7" w:rsidRPr="001717CD">
              <w:rPr>
                <w:lang w:val="en-US"/>
              </w:rPr>
              <w:t xml:space="preserve"> </w:t>
            </w:r>
            <w:r w:rsidRPr="001717CD">
              <w:rPr>
                <w:lang w:val="en-US" w:eastAsia="en-US"/>
              </w:rPr>
              <w:t>201</w:t>
            </w:r>
            <w:r w:rsidR="00F5163B" w:rsidRPr="001717CD">
              <w:rPr>
                <w:lang w:val="en-US" w:eastAsia="en-US"/>
              </w:rPr>
              <w:t>6</w:t>
            </w:r>
          </w:p>
        </w:tc>
        <w:tc>
          <w:tcPr>
            <w:tcW w:w="1700" w:type="dxa"/>
            <w:tcBorders>
              <w:top w:val="nil"/>
              <w:left w:val="nil"/>
              <w:bottom w:val="nil"/>
              <w:right w:val="nil"/>
            </w:tcBorders>
            <w:tcMar>
              <w:top w:w="0" w:type="dxa"/>
              <w:left w:w="28" w:type="dxa"/>
              <w:bottom w:w="0" w:type="dxa"/>
              <w:right w:w="28" w:type="dxa"/>
            </w:tcMar>
            <w:vAlign w:val="bottom"/>
          </w:tcPr>
          <w:p w:rsidR="00AC5CCA" w:rsidRPr="001717CD" w:rsidRDefault="00AC5CCA" w:rsidP="0060283F">
            <w:pPr>
              <w:spacing w:line="276" w:lineRule="auto"/>
              <w:ind w:right="140"/>
              <w:jc w:val="both"/>
              <w:rPr>
                <w:lang w:val="en-US" w:eastAsia="en-US"/>
              </w:rPr>
            </w:pPr>
          </w:p>
        </w:tc>
        <w:tc>
          <w:tcPr>
            <w:tcW w:w="2411" w:type="dxa"/>
            <w:gridSpan w:val="3"/>
            <w:tcBorders>
              <w:top w:val="nil"/>
              <w:left w:val="nil"/>
              <w:bottom w:val="nil"/>
              <w:right w:val="single" w:sz="4" w:space="0" w:color="auto"/>
            </w:tcBorders>
            <w:tcMar>
              <w:top w:w="0" w:type="dxa"/>
              <w:left w:w="28" w:type="dxa"/>
              <w:bottom w:w="0" w:type="dxa"/>
              <w:right w:w="28" w:type="dxa"/>
            </w:tcMar>
            <w:vAlign w:val="bottom"/>
          </w:tcPr>
          <w:p w:rsidR="00AC5CCA" w:rsidRPr="001717CD" w:rsidRDefault="00AC5CCA" w:rsidP="0060283F">
            <w:pPr>
              <w:spacing w:line="276" w:lineRule="auto"/>
              <w:ind w:right="140"/>
              <w:jc w:val="both"/>
              <w:rPr>
                <w:lang w:val="en-US" w:eastAsia="en-US"/>
              </w:rPr>
            </w:pPr>
          </w:p>
        </w:tc>
      </w:tr>
      <w:tr w:rsidR="00AC5CCA" w:rsidRPr="001717CD" w:rsidTr="001717CD">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AC5CCA" w:rsidRPr="001717CD" w:rsidRDefault="00AC5CCA" w:rsidP="0060283F">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AC5CCA" w:rsidRPr="001717CD" w:rsidRDefault="00AC5CCA" w:rsidP="0060283F">
            <w:pPr>
              <w:spacing w:line="276" w:lineRule="auto"/>
              <w:ind w:right="140"/>
              <w:jc w:val="both"/>
              <w:rPr>
                <w:lang w:val="en-US" w:eastAsia="en-US"/>
              </w:rPr>
            </w:pPr>
            <w:r w:rsidRPr="001717CD">
              <w:rPr>
                <w:lang w:val="en-US" w:eastAsia="en-US"/>
              </w:rPr>
              <w:t xml:space="preserve">seal </w:t>
            </w:r>
          </w:p>
        </w:tc>
        <w:tc>
          <w:tcPr>
            <w:tcW w:w="2411" w:type="dxa"/>
            <w:gridSpan w:val="3"/>
            <w:tcBorders>
              <w:top w:val="nil"/>
              <w:left w:val="nil"/>
              <w:bottom w:val="single" w:sz="4" w:space="0" w:color="auto"/>
              <w:right w:val="single" w:sz="4" w:space="0" w:color="auto"/>
            </w:tcBorders>
            <w:tcMar>
              <w:top w:w="0" w:type="dxa"/>
              <w:left w:w="28" w:type="dxa"/>
              <w:bottom w:w="0" w:type="dxa"/>
              <w:right w:w="28" w:type="dxa"/>
            </w:tcMar>
          </w:tcPr>
          <w:p w:rsidR="00AC5CCA" w:rsidRPr="001717CD" w:rsidRDefault="00AC5CCA" w:rsidP="0060283F">
            <w:pPr>
              <w:spacing w:line="276" w:lineRule="auto"/>
              <w:ind w:right="140"/>
              <w:jc w:val="both"/>
              <w:rPr>
                <w:lang w:val="en-US" w:eastAsia="en-US"/>
              </w:rPr>
            </w:pPr>
          </w:p>
        </w:tc>
      </w:tr>
    </w:tbl>
    <w:p w:rsidR="004E06C8" w:rsidRPr="001717CD" w:rsidRDefault="004E06C8">
      <w:pPr>
        <w:rPr>
          <w:lang w:val="en-US"/>
        </w:rPr>
      </w:pPr>
    </w:p>
    <w:sectPr w:rsidR="004E06C8" w:rsidRPr="00171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F7A"/>
    <w:multiLevelType w:val="multilevel"/>
    <w:tmpl w:val="DDA49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9B2696"/>
    <w:multiLevelType w:val="hybridMultilevel"/>
    <w:tmpl w:val="194CF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C54A60"/>
    <w:multiLevelType w:val="multilevel"/>
    <w:tmpl w:val="EF3A0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5372DC"/>
    <w:multiLevelType w:val="hybridMultilevel"/>
    <w:tmpl w:val="776E3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704F5F24"/>
    <w:multiLevelType w:val="hybridMultilevel"/>
    <w:tmpl w:val="FDE4C3D2"/>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CA"/>
    <w:rsid w:val="00040131"/>
    <w:rsid w:val="000F46CA"/>
    <w:rsid w:val="001717CD"/>
    <w:rsid w:val="00190102"/>
    <w:rsid w:val="001B1C02"/>
    <w:rsid w:val="001C60A6"/>
    <w:rsid w:val="001F322B"/>
    <w:rsid w:val="00224624"/>
    <w:rsid w:val="002732E7"/>
    <w:rsid w:val="002D284A"/>
    <w:rsid w:val="00301EDD"/>
    <w:rsid w:val="00310DEF"/>
    <w:rsid w:val="00316003"/>
    <w:rsid w:val="004B4C4C"/>
    <w:rsid w:val="004B6A59"/>
    <w:rsid w:val="004E06C8"/>
    <w:rsid w:val="00542772"/>
    <w:rsid w:val="005731FB"/>
    <w:rsid w:val="00631938"/>
    <w:rsid w:val="006B5048"/>
    <w:rsid w:val="006F3DBA"/>
    <w:rsid w:val="00812B7B"/>
    <w:rsid w:val="00957200"/>
    <w:rsid w:val="009757E9"/>
    <w:rsid w:val="00A92E0A"/>
    <w:rsid w:val="00AC5CCA"/>
    <w:rsid w:val="00AE3403"/>
    <w:rsid w:val="00BE6482"/>
    <w:rsid w:val="00CA4217"/>
    <w:rsid w:val="00D15D20"/>
    <w:rsid w:val="00D34851"/>
    <w:rsid w:val="00D61CE5"/>
    <w:rsid w:val="00D66F59"/>
    <w:rsid w:val="00E155C5"/>
    <w:rsid w:val="00E54457"/>
    <w:rsid w:val="00F00239"/>
    <w:rsid w:val="00F23856"/>
    <w:rsid w:val="00F5163B"/>
    <w:rsid w:val="00F5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757E9"/>
    <w:pPr>
      <w:ind w:left="720"/>
      <w:contextualSpacing/>
    </w:pPr>
  </w:style>
  <w:style w:type="character" w:styleId="a8">
    <w:name w:val="Emphasis"/>
    <w:basedOn w:val="a0"/>
    <w:uiPriority w:val="20"/>
    <w:qFormat/>
    <w:rsid w:val="00316003"/>
    <w:rPr>
      <w:i/>
      <w:iCs/>
    </w:rPr>
  </w:style>
  <w:style w:type="character" w:customStyle="1" w:styleId="apple-converted-space">
    <w:name w:val="apple-converted-space"/>
    <w:basedOn w:val="a0"/>
    <w:rsid w:val="00316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757E9"/>
    <w:pPr>
      <w:ind w:left="720"/>
      <w:contextualSpacing/>
    </w:pPr>
  </w:style>
  <w:style w:type="character" w:styleId="a8">
    <w:name w:val="Emphasis"/>
    <w:basedOn w:val="a0"/>
    <w:uiPriority w:val="20"/>
    <w:qFormat/>
    <w:rsid w:val="00316003"/>
    <w:rPr>
      <w:i/>
      <w:iCs/>
    </w:rPr>
  </w:style>
  <w:style w:type="character" w:customStyle="1" w:styleId="apple-converted-space">
    <w:name w:val="apple-converted-space"/>
    <w:basedOn w:val="a0"/>
    <w:rsid w:val="0031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2053">
      <w:bodyDiv w:val="1"/>
      <w:marLeft w:val="0"/>
      <w:marRight w:val="0"/>
      <w:marTop w:val="0"/>
      <w:marBottom w:val="0"/>
      <w:divBdr>
        <w:top w:val="none" w:sz="0" w:space="0" w:color="auto"/>
        <w:left w:val="none" w:sz="0" w:space="0" w:color="auto"/>
        <w:bottom w:val="none" w:sz="0" w:space="0" w:color="auto"/>
        <w:right w:val="none" w:sz="0" w:space="0" w:color="auto"/>
      </w:divBdr>
    </w:div>
    <w:div w:id="415177965">
      <w:bodyDiv w:val="1"/>
      <w:marLeft w:val="0"/>
      <w:marRight w:val="0"/>
      <w:marTop w:val="0"/>
      <w:marBottom w:val="0"/>
      <w:divBdr>
        <w:top w:val="none" w:sz="0" w:space="0" w:color="auto"/>
        <w:left w:val="none" w:sz="0" w:space="0" w:color="auto"/>
        <w:bottom w:val="none" w:sz="0" w:space="0" w:color="auto"/>
        <w:right w:val="none" w:sz="0" w:space="0" w:color="auto"/>
      </w:divBdr>
    </w:div>
    <w:div w:id="631058344">
      <w:bodyDiv w:val="1"/>
      <w:marLeft w:val="0"/>
      <w:marRight w:val="0"/>
      <w:marTop w:val="0"/>
      <w:marBottom w:val="0"/>
      <w:divBdr>
        <w:top w:val="none" w:sz="0" w:space="0" w:color="auto"/>
        <w:left w:val="none" w:sz="0" w:space="0" w:color="auto"/>
        <w:bottom w:val="none" w:sz="0" w:space="0" w:color="auto"/>
        <w:right w:val="none" w:sz="0" w:space="0" w:color="auto"/>
      </w:divBdr>
    </w:div>
    <w:div w:id="819083278">
      <w:bodyDiv w:val="1"/>
      <w:marLeft w:val="0"/>
      <w:marRight w:val="0"/>
      <w:marTop w:val="0"/>
      <w:marBottom w:val="0"/>
      <w:divBdr>
        <w:top w:val="none" w:sz="0" w:space="0" w:color="auto"/>
        <w:left w:val="none" w:sz="0" w:space="0" w:color="auto"/>
        <w:bottom w:val="none" w:sz="0" w:space="0" w:color="auto"/>
        <w:right w:val="none" w:sz="0" w:space="0" w:color="auto"/>
      </w:divBdr>
    </w:div>
    <w:div w:id="885146361">
      <w:bodyDiv w:val="1"/>
      <w:marLeft w:val="0"/>
      <w:marRight w:val="0"/>
      <w:marTop w:val="0"/>
      <w:marBottom w:val="0"/>
      <w:divBdr>
        <w:top w:val="none" w:sz="0" w:space="0" w:color="auto"/>
        <w:left w:val="none" w:sz="0" w:space="0" w:color="auto"/>
        <w:bottom w:val="none" w:sz="0" w:space="0" w:color="auto"/>
        <w:right w:val="none" w:sz="0" w:space="0" w:color="auto"/>
      </w:divBdr>
    </w:div>
    <w:div w:id="917910367">
      <w:bodyDiv w:val="1"/>
      <w:marLeft w:val="0"/>
      <w:marRight w:val="0"/>
      <w:marTop w:val="0"/>
      <w:marBottom w:val="0"/>
      <w:divBdr>
        <w:top w:val="none" w:sz="0" w:space="0" w:color="auto"/>
        <w:left w:val="none" w:sz="0" w:space="0" w:color="auto"/>
        <w:bottom w:val="none" w:sz="0" w:space="0" w:color="auto"/>
        <w:right w:val="none" w:sz="0" w:space="0" w:color="auto"/>
      </w:divBdr>
    </w:div>
    <w:div w:id="1133597485">
      <w:bodyDiv w:val="1"/>
      <w:marLeft w:val="0"/>
      <w:marRight w:val="0"/>
      <w:marTop w:val="0"/>
      <w:marBottom w:val="0"/>
      <w:divBdr>
        <w:top w:val="none" w:sz="0" w:space="0" w:color="auto"/>
        <w:left w:val="none" w:sz="0" w:space="0" w:color="auto"/>
        <w:bottom w:val="none" w:sz="0" w:space="0" w:color="auto"/>
        <w:right w:val="none" w:sz="0" w:space="0" w:color="auto"/>
      </w:divBdr>
    </w:div>
    <w:div w:id="1400519827">
      <w:bodyDiv w:val="1"/>
      <w:marLeft w:val="0"/>
      <w:marRight w:val="0"/>
      <w:marTop w:val="0"/>
      <w:marBottom w:val="0"/>
      <w:divBdr>
        <w:top w:val="none" w:sz="0" w:space="0" w:color="auto"/>
        <w:left w:val="none" w:sz="0" w:space="0" w:color="auto"/>
        <w:bottom w:val="none" w:sz="0" w:space="0" w:color="auto"/>
        <w:right w:val="none" w:sz="0" w:space="0" w:color="auto"/>
      </w:divBdr>
    </w:div>
    <w:div w:id="1479489875">
      <w:bodyDiv w:val="1"/>
      <w:marLeft w:val="0"/>
      <w:marRight w:val="0"/>
      <w:marTop w:val="0"/>
      <w:marBottom w:val="0"/>
      <w:divBdr>
        <w:top w:val="none" w:sz="0" w:space="0" w:color="auto"/>
        <w:left w:val="none" w:sz="0" w:space="0" w:color="auto"/>
        <w:bottom w:val="none" w:sz="0" w:space="0" w:color="auto"/>
        <w:right w:val="none" w:sz="0" w:space="0" w:color="auto"/>
      </w:divBdr>
    </w:div>
    <w:div w:id="1625885415">
      <w:bodyDiv w:val="1"/>
      <w:marLeft w:val="0"/>
      <w:marRight w:val="0"/>
      <w:marTop w:val="0"/>
      <w:marBottom w:val="0"/>
      <w:divBdr>
        <w:top w:val="none" w:sz="0" w:space="0" w:color="auto"/>
        <w:left w:val="none" w:sz="0" w:space="0" w:color="auto"/>
        <w:bottom w:val="none" w:sz="0" w:space="0" w:color="auto"/>
        <w:right w:val="none" w:sz="0" w:space="0" w:color="auto"/>
      </w:divBdr>
    </w:div>
    <w:div w:id="16681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6</Pages>
  <Words>1576</Words>
  <Characters>8987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25</cp:revision>
  <dcterms:created xsi:type="dcterms:W3CDTF">2015-12-16T12:09:00Z</dcterms:created>
  <dcterms:modified xsi:type="dcterms:W3CDTF">2016-03-11T18:49:00Z</dcterms:modified>
</cp:coreProperties>
</file>