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F69" w:rsidRDefault="00A63F69" w:rsidP="00A63F69">
      <w:pPr>
        <w:pStyle w:val="ConsNonformat"/>
        <w:widowControl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Corporate action statement</w:t>
      </w:r>
    </w:p>
    <w:p w:rsidR="00A63F69" w:rsidRDefault="00A63F69" w:rsidP="00A63F69">
      <w:pPr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“On meeting of the issuer’s Board of Directors and its agenda”</w:t>
      </w:r>
    </w:p>
    <w:p w:rsidR="00A63F69" w:rsidRDefault="00A63F69" w:rsidP="00A63F69">
      <w:pPr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(</w:t>
      </w:r>
      <w:proofErr w:type="gramStart"/>
      <w:r>
        <w:rPr>
          <w:b/>
          <w:bCs/>
          <w:sz w:val="24"/>
          <w:szCs w:val="24"/>
          <w:lang w:val="en-US"/>
        </w:rPr>
        <w:t>disclosure</w:t>
      </w:r>
      <w:proofErr w:type="gramEnd"/>
      <w:r>
        <w:rPr>
          <w:b/>
          <w:bCs/>
          <w:sz w:val="24"/>
          <w:szCs w:val="24"/>
          <w:lang w:val="en-US"/>
        </w:rPr>
        <w:t xml:space="preserve"> of insider information)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1950"/>
        <w:gridCol w:w="1700"/>
        <w:gridCol w:w="141"/>
        <w:gridCol w:w="1842"/>
        <w:gridCol w:w="745"/>
      </w:tblGrid>
      <w:tr w:rsidR="00A63F69" w:rsidTr="00435071"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F69" w:rsidRDefault="00A63F69" w:rsidP="004D376A">
            <w:pPr>
              <w:pStyle w:val="a4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General data</w:t>
            </w:r>
          </w:p>
        </w:tc>
      </w:tr>
      <w:tr w:rsidR="00A63F69" w:rsidRPr="00435071" w:rsidTr="00435071">
        <w:trPr>
          <w:trHeight w:val="599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F69" w:rsidRDefault="00A63F69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1.1 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Issuer</w:t>
            </w:r>
            <w:r>
              <w:rPr>
                <w:rFonts w:ascii="Times New Roman" w:hAnsi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 full name</w:t>
            </w:r>
          </w:p>
        </w:tc>
        <w:tc>
          <w:tcPr>
            <w:tcW w:w="63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F69" w:rsidRDefault="00A63F69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Public joint-stock company of Power and Electrification of Kuban</w:t>
            </w:r>
          </w:p>
        </w:tc>
      </w:tr>
      <w:tr w:rsidR="00A63F69" w:rsidTr="00435071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F69" w:rsidRDefault="00A63F69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1.2.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Issuer</w:t>
            </w:r>
            <w:r>
              <w:rPr>
                <w:rFonts w:ascii="Times New Roman" w:hAnsi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 short name</w:t>
            </w:r>
          </w:p>
        </w:tc>
        <w:tc>
          <w:tcPr>
            <w:tcW w:w="63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F69" w:rsidRDefault="00A63F69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“Kubanenergo” PJSC</w:t>
            </w:r>
          </w:p>
        </w:tc>
      </w:tr>
      <w:tr w:rsidR="00A63F69" w:rsidTr="00435071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F69" w:rsidRDefault="00A63F69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1.3.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Issuer’s location</w:t>
            </w:r>
          </w:p>
        </w:tc>
        <w:tc>
          <w:tcPr>
            <w:tcW w:w="63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F69" w:rsidRDefault="00A63F69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Krasnodar, Russian federation, 350033</w:t>
            </w:r>
          </w:p>
        </w:tc>
      </w:tr>
      <w:tr w:rsidR="00A63F69" w:rsidTr="00435071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F69" w:rsidRDefault="00A63F69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1.4.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Issuer’s PSRN</w:t>
            </w:r>
          </w:p>
        </w:tc>
        <w:tc>
          <w:tcPr>
            <w:tcW w:w="63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F69" w:rsidRDefault="00A63F69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1022301427268</w:t>
            </w:r>
          </w:p>
        </w:tc>
      </w:tr>
      <w:tr w:rsidR="00A63F69" w:rsidTr="00435071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F69" w:rsidRDefault="00A63F69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1.5.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Issuer’s TIN</w:t>
            </w:r>
          </w:p>
        </w:tc>
        <w:tc>
          <w:tcPr>
            <w:tcW w:w="63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F69" w:rsidRDefault="00A63F69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2309001660</w:t>
            </w:r>
          </w:p>
        </w:tc>
      </w:tr>
      <w:tr w:rsidR="00A63F69" w:rsidTr="00435071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F69" w:rsidRDefault="00A63F69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1.6. Issuer’s unique code assigned by registering authority</w:t>
            </w:r>
          </w:p>
        </w:tc>
        <w:tc>
          <w:tcPr>
            <w:tcW w:w="63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F69" w:rsidRDefault="00A63F69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00063-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</w:p>
        </w:tc>
      </w:tr>
      <w:tr w:rsidR="00A63F69" w:rsidRPr="00435071" w:rsidTr="00435071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F69" w:rsidRDefault="00A63F69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1.7. Web-page for disclosure of information</w:t>
            </w:r>
          </w:p>
        </w:tc>
        <w:tc>
          <w:tcPr>
            <w:tcW w:w="63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F69" w:rsidRDefault="00A63F69">
            <w:pPr>
              <w:spacing w:line="276" w:lineRule="auto"/>
              <w:rPr>
                <w:rStyle w:val="a3"/>
                <w:color w:val="auto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 w:eastAsia="en-US"/>
              </w:rPr>
              <w:t>http://</w:t>
            </w:r>
            <w:hyperlink r:id="rId6" w:history="1">
              <w:r>
                <w:rPr>
                  <w:rStyle w:val="a3"/>
                  <w:color w:val="auto"/>
                  <w:sz w:val="24"/>
                  <w:szCs w:val="24"/>
                  <w:lang w:val="en-US" w:eastAsia="en-US"/>
                </w:rPr>
                <w:t>www.kubanenergo.ru</w:t>
              </w:r>
            </w:hyperlink>
          </w:p>
          <w:p w:rsidR="00A63F69" w:rsidRPr="00A63F69" w:rsidRDefault="00435071">
            <w:pPr>
              <w:pStyle w:val="a4"/>
              <w:spacing w:line="276" w:lineRule="auto"/>
              <w:rPr>
                <w:rFonts w:ascii="Times New Roman" w:hAnsi="Times New Roman"/>
                <w:lang w:val="en-US"/>
              </w:rPr>
            </w:pPr>
            <w:hyperlink r:id="rId7" w:history="1">
              <w:r w:rsidR="00A63F69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http://www.e-disclosure.ru/portal/company.aspx?id=2827</w:t>
              </w:r>
            </w:hyperlink>
          </w:p>
        </w:tc>
      </w:tr>
      <w:tr w:rsidR="00A63F69" w:rsidTr="00435071"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A63F69" w:rsidRDefault="00A63F69">
            <w:pPr>
              <w:widowControl w:val="0"/>
              <w:shd w:val="clear" w:color="auto" w:fill="FFFFFF"/>
              <w:tabs>
                <w:tab w:val="left" w:pos="432"/>
              </w:tabs>
              <w:adjustRightInd w:val="0"/>
              <w:spacing w:line="360" w:lineRule="auto"/>
              <w:jc w:val="center"/>
              <w:rPr>
                <w:b/>
                <w:bCs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2. Statement content</w:t>
            </w:r>
          </w:p>
        </w:tc>
      </w:tr>
      <w:tr w:rsidR="00A63F69" w:rsidRPr="00435071" w:rsidTr="00435071">
        <w:trPr>
          <w:trHeight w:val="695"/>
        </w:trPr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A63F69" w:rsidRDefault="00A63F69" w:rsidP="00435071">
            <w:pPr>
              <w:tabs>
                <w:tab w:val="left" w:pos="142"/>
                <w:tab w:val="left" w:pos="9465"/>
              </w:tabs>
              <w:spacing w:line="276" w:lineRule="auto"/>
              <w:ind w:left="142" w:right="189"/>
              <w:jc w:val="both"/>
              <w:rPr>
                <w:b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2.1. Date of adopting by the chairman of BoD a decision to hold meeting of board of directors of the issuer: </w:t>
            </w:r>
            <w:r w:rsidR="00435071">
              <w:rPr>
                <w:b/>
                <w:sz w:val="24"/>
                <w:szCs w:val="24"/>
                <w:lang w:val="en-US" w:eastAsia="en-US"/>
              </w:rPr>
              <w:t>19</w:t>
            </w:r>
            <w:r>
              <w:rPr>
                <w:b/>
                <w:sz w:val="24"/>
                <w:szCs w:val="24"/>
                <w:lang w:val="en-US" w:eastAsia="en-US"/>
              </w:rPr>
              <w:t xml:space="preserve"> February</w:t>
            </w:r>
            <w:r>
              <w:rPr>
                <w:sz w:val="24"/>
                <w:szCs w:val="24"/>
                <w:lang w:val="en-US" w:eastAsia="en-US"/>
              </w:rPr>
              <w:t xml:space="preserve"> </w:t>
            </w:r>
            <w:r w:rsidRPr="00A63F69">
              <w:rPr>
                <w:b/>
                <w:sz w:val="24"/>
                <w:szCs w:val="24"/>
                <w:lang w:val="en-US" w:eastAsia="en-US"/>
              </w:rPr>
              <w:t>2016</w:t>
            </w:r>
          </w:p>
        </w:tc>
      </w:tr>
      <w:tr w:rsidR="00A63F69" w:rsidRPr="00435071" w:rsidTr="00435071"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A63F69" w:rsidRDefault="00A63F69" w:rsidP="00435071">
            <w:pPr>
              <w:tabs>
                <w:tab w:val="left" w:pos="142"/>
                <w:tab w:val="left" w:pos="9465"/>
              </w:tabs>
              <w:spacing w:line="276" w:lineRule="auto"/>
              <w:ind w:left="142" w:right="189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2.2. Date of holding the meeting of issuer’s BoD:</w:t>
            </w:r>
            <w:r>
              <w:rPr>
                <w:b/>
                <w:sz w:val="24"/>
                <w:szCs w:val="24"/>
                <w:lang w:val="en-US" w:eastAsia="en-US"/>
              </w:rPr>
              <w:t xml:space="preserve"> </w:t>
            </w:r>
            <w:r w:rsidR="00435071">
              <w:rPr>
                <w:b/>
                <w:sz w:val="24"/>
                <w:szCs w:val="24"/>
                <w:lang w:val="en-US" w:eastAsia="en-US"/>
              </w:rPr>
              <w:t>17</w:t>
            </w:r>
            <w:r>
              <w:rPr>
                <w:b/>
                <w:sz w:val="24"/>
                <w:szCs w:val="24"/>
                <w:lang w:val="en-US" w:eastAsia="en-US"/>
              </w:rPr>
              <w:t xml:space="preserve"> March 2016</w:t>
            </w:r>
          </w:p>
        </w:tc>
      </w:tr>
      <w:tr w:rsidR="00A63F69" w:rsidRPr="00435071" w:rsidTr="00435071"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A63F69" w:rsidRDefault="00A63F69">
            <w:pPr>
              <w:tabs>
                <w:tab w:val="left" w:pos="142"/>
                <w:tab w:val="left" w:pos="9465"/>
              </w:tabs>
              <w:spacing w:line="276" w:lineRule="auto"/>
              <w:ind w:left="142" w:right="189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2.3. Agenda of meeting of issuer’s board of directors:</w:t>
            </w:r>
          </w:p>
          <w:p w:rsidR="00435071" w:rsidRPr="00435071" w:rsidRDefault="00435071" w:rsidP="00435071">
            <w:pPr>
              <w:tabs>
                <w:tab w:val="left" w:pos="945"/>
              </w:tabs>
              <w:autoSpaceDE/>
              <w:spacing w:line="276" w:lineRule="auto"/>
              <w:jc w:val="both"/>
              <w:rPr>
                <w:color w:val="000000"/>
                <w:sz w:val="24"/>
                <w:szCs w:val="24"/>
                <w:lang w:val="en-US" w:eastAsia="en-US"/>
              </w:rPr>
            </w:pPr>
            <w:r w:rsidRPr="00435071">
              <w:rPr>
                <w:color w:val="000000"/>
                <w:sz w:val="24"/>
                <w:szCs w:val="24"/>
                <w:lang w:val="en-US" w:eastAsia="en-US"/>
              </w:rPr>
              <w:t xml:space="preserve">1. On approval of </w:t>
            </w:r>
            <w:r>
              <w:rPr>
                <w:color w:val="000000"/>
                <w:sz w:val="24"/>
                <w:szCs w:val="24"/>
                <w:lang w:val="en-US" w:eastAsia="en-US"/>
              </w:rPr>
              <w:t xml:space="preserve">restated </w:t>
            </w:r>
            <w:r w:rsidRPr="00435071">
              <w:rPr>
                <w:color w:val="000000"/>
                <w:sz w:val="24"/>
                <w:szCs w:val="24"/>
                <w:lang w:val="en-US" w:eastAsia="en-US"/>
              </w:rPr>
              <w:t>Internal Audit Policy</w:t>
            </w:r>
            <w:r>
              <w:rPr>
                <w:color w:val="000000"/>
                <w:sz w:val="24"/>
                <w:szCs w:val="24"/>
                <w:lang w:val="en-US" w:eastAsia="en-US"/>
              </w:rPr>
              <w:t xml:space="preserve"> of </w:t>
            </w:r>
            <w:r>
              <w:rPr>
                <w:sz w:val="24"/>
                <w:szCs w:val="24"/>
                <w:lang w:val="en-US"/>
              </w:rPr>
              <w:t>“Kubanenergo” PJSC</w:t>
            </w:r>
            <w:r w:rsidRPr="00435071">
              <w:rPr>
                <w:color w:val="000000"/>
                <w:sz w:val="24"/>
                <w:szCs w:val="24"/>
                <w:lang w:val="en-US" w:eastAsia="en-US"/>
              </w:rPr>
              <w:t>.</w:t>
            </w:r>
          </w:p>
          <w:p w:rsidR="00435071" w:rsidRPr="00435071" w:rsidRDefault="00435071" w:rsidP="00435071">
            <w:pPr>
              <w:tabs>
                <w:tab w:val="left" w:pos="945"/>
              </w:tabs>
              <w:autoSpaceDE/>
              <w:spacing w:line="276" w:lineRule="auto"/>
              <w:jc w:val="both"/>
              <w:rPr>
                <w:color w:val="000000"/>
                <w:sz w:val="24"/>
                <w:szCs w:val="24"/>
                <w:lang w:val="en-US" w:eastAsia="en-US"/>
              </w:rPr>
            </w:pPr>
            <w:r w:rsidRPr="00435071">
              <w:rPr>
                <w:color w:val="000000"/>
                <w:sz w:val="24"/>
                <w:szCs w:val="24"/>
                <w:lang w:val="en-US" w:eastAsia="en-US"/>
              </w:rPr>
              <w:t xml:space="preserve">2. On approval of </w:t>
            </w:r>
            <w:r>
              <w:rPr>
                <w:color w:val="000000"/>
                <w:sz w:val="24"/>
                <w:szCs w:val="24"/>
                <w:lang w:val="en-US" w:eastAsia="en-US"/>
              </w:rPr>
              <w:t xml:space="preserve">restated </w:t>
            </w:r>
            <w:r w:rsidRPr="00435071">
              <w:rPr>
                <w:color w:val="000000"/>
                <w:sz w:val="24"/>
                <w:szCs w:val="24"/>
                <w:lang w:val="en-US" w:eastAsia="en-US"/>
              </w:rPr>
              <w:t xml:space="preserve">Internal Control Policy of </w:t>
            </w:r>
            <w:r>
              <w:rPr>
                <w:sz w:val="24"/>
                <w:szCs w:val="24"/>
                <w:lang w:val="en-US"/>
              </w:rPr>
              <w:t>“Kubanenergo” PJSC</w:t>
            </w:r>
            <w:r w:rsidRPr="00435071">
              <w:rPr>
                <w:color w:val="000000"/>
                <w:sz w:val="24"/>
                <w:szCs w:val="24"/>
                <w:lang w:val="en-US" w:eastAsia="en-US"/>
              </w:rPr>
              <w:t>.</w:t>
            </w:r>
          </w:p>
          <w:p w:rsidR="00435071" w:rsidRPr="00435071" w:rsidRDefault="00435071" w:rsidP="00435071">
            <w:pPr>
              <w:tabs>
                <w:tab w:val="left" w:pos="945"/>
              </w:tabs>
              <w:autoSpaceDE/>
              <w:spacing w:line="276" w:lineRule="auto"/>
              <w:jc w:val="both"/>
              <w:rPr>
                <w:color w:val="000000"/>
                <w:sz w:val="24"/>
                <w:szCs w:val="24"/>
                <w:lang w:val="en-US" w:eastAsia="en-US"/>
              </w:rPr>
            </w:pPr>
            <w:r w:rsidRPr="00435071">
              <w:rPr>
                <w:color w:val="000000"/>
                <w:sz w:val="24"/>
                <w:szCs w:val="24"/>
                <w:lang w:val="en-US" w:eastAsia="en-US"/>
              </w:rPr>
              <w:t xml:space="preserve">3. On approval of the Regulations on the Audit Committee </w:t>
            </w:r>
            <w:r>
              <w:rPr>
                <w:color w:val="000000"/>
                <w:sz w:val="24"/>
                <w:szCs w:val="24"/>
                <w:lang w:val="en-US" w:eastAsia="en-US"/>
              </w:rPr>
              <w:t xml:space="preserve">under the </w:t>
            </w:r>
            <w:r w:rsidRPr="00435071">
              <w:rPr>
                <w:color w:val="000000"/>
                <w:sz w:val="24"/>
                <w:szCs w:val="24"/>
                <w:lang w:val="en-US" w:eastAsia="en-US"/>
              </w:rPr>
              <w:t xml:space="preserve">Board of Directors of </w:t>
            </w:r>
            <w:r>
              <w:rPr>
                <w:sz w:val="24"/>
                <w:szCs w:val="24"/>
                <w:lang w:val="en-US"/>
              </w:rPr>
              <w:t>“Kubanenergo” PJSC</w:t>
            </w:r>
            <w:r w:rsidRPr="00435071">
              <w:rPr>
                <w:color w:val="000000"/>
                <w:sz w:val="24"/>
                <w:szCs w:val="24"/>
                <w:lang w:val="en-US" w:eastAsia="en-US"/>
              </w:rPr>
              <w:t xml:space="preserve"> in the new edition.</w:t>
            </w:r>
            <w:bookmarkStart w:id="0" w:name="_GoBack"/>
            <w:bookmarkEnd w:id="0"/>
          </w:p>
          <w:p w:rsidR="00435071" w:rsidRPr="00435071" w:rsidRDefault="00435071" w:rsidP="00435071">
            <w:pPr>
              <w:tabs>
                <w:tab w:val="left" w:pos="945"/>
              </w:tabs>
              <w:autoSpaceDE/>
              <w:spacing w:line="276" w:lineRule="auto"/>
              <w:jc w:val="both"/>
              <w:rPr>
                <w:color w:val="000000"/>
                <w:sz w:val="24"/>
                <w:szCs w:val="24"/>
                <w:lang w:val="en-US" w:eastAsia="en-US"/>
              </w:rPr>
            </w:pPr>
            <w:r w:rsidRPr="00435071">
              <w:rPr>
                <w:color w:val="000000"/>
                <w:sz w:val="24"/>
                <w:szCs w:val="24"/>
                <w:lang w:val="en-US" w:eastAsia="en-US"/>
              </w:rPr>
              <w:t xml:space="preserve">4. On </w:t>
            </w:r>
            <w:r>
              <w:rPr>
                <w:color w:val="000000"/>
                <w:sz w:val="24"/>
                <w:szCs w:val="24"/>
                <w:lang w:val="en-US" w:eastAsia="en-US"/>
              </w:rPr>
              <w:t xml:space="preserve">facilitation of </w:t>
            </w:r>
            <w:r w:rsidRPr="00435071">
              <w:rPr>
                <w:color w:val="000000"/>
                <w:sz w:val="24"/>
                <w:szCs w:val="24"/>
                <w:lang w:val="en-US" w:eastAsia="en-US"/>
              </w:rPr>
              <w:t xml:space="preserve">the procurement procedures for the provision of financial services aimed at providing emergency financing </w:t>
            </w:r>
            <w:r>
              <w:rPr>
                <w:color w:val="000000"/>
                <w:sz w:val="24"/>
                <w:szCs w:val="24"/>
                <w:lang w:val="en-US" w:eastAsia="en-US"/>
              </w:rPr>
              <w:t xml:space="preserve">of </w:t>
            </w:r>
            <w:r>
              <w:rPr>
                <w:sz w:val="24"/>
                <w:szCs w:val="24"/>
                <w:lang w:val="en-US"/>
              </w:rPr>
              <w:t>“Kubanenergo” PJSC</w:t>
            </w:r>
            <w:r w:rsidRPr="00435071">
              <w:rPr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r w:rsidRPr="00435071">
              <w:rPr>
                <w:color w:val="000000"/>
                <w:sz w:val="24"/>
                <w:szCs w:val="24"/>
                <w:lang w:val="en-US" w:eastAsia="en-US"/>
              </w:rPr>
              <w:t>if necessary.</w:t>
            </w:r>
          </w:p>
          <w:p w:rsidR="00435071" w:rsidRPr="00435071" w:rsidRDefault="00435071" w:rsidP="00435071">
            <w:pPr>
              <w:tabs>
                <w:tab w:val="left" w:pos="945"/>
              </w:tabs>
              <w:autoSpaceDE/>
              <w:spacing w:line="276" w:lineRule="auto"/>
              <w:jc w:val="both"/>
              <w:rPr>
                <w:color w:val="000000"/>
                <w:sz w:val="24"/>
                <w:szCs w:val="24"/>
                <w:lang w:val="en-US" w:eastAsia="en-US"/>
              </w:rPr>
            </w:pPr>
            <w:r w:rsidRPr="00435071">
              <w:rPr>
                <w:color w:val="000000"/>
                <w:sz w:val="24"/>
                <w:szCs w:val="24"/>
                <w:lang w:val="en-US" w:eastAsia="en-US"/>
              </w:rPr>
              <w:t>5. Consideration of the report of the Director</w:t>
            </w:r>
            <w:r>
              <w:rPr>
                <w:color w:val="000000"/>
                <w:sz w:val="24"/>
                <w:szCs w:val="24"/>
                <w:lang w:val="en-US" w:eastAsia="en-US"/>
              </w:rPr>
              <w:t xml:space="preserve"> g</w:t>
            </w:r>
            <w:r w:rsidRPr="00435071">
              <w:rPr>
                <w:color w:val="000000"/>
                <w:sz w:val="24"/>
                <w:szCs w:val="24"/>
                <w:lang w:val="en-US" w:eastAsia="en-US"/>
              </w:rPr>
              <w:t xml:space="preserve">eneral on the provision of </w:t>
            </w:r>
            <w:r w:rsidRPr="00435071">
              <w:rPr>
                <w:color w:val="000000"/>
                <w:sz w:val="24"/>
                <w:szCs w:val="24"/>
                <w:lang w:val="en-US" w:eastAsia="en-US"/>
              </w:rPr>
              <w:t xml:space="preserve">insurance coverage </w:t>
            </w:r>
            <w:r w:rsidRPr="00435071">
              <w:rPr>
                <w:color w:val="000000"/>
                <w:sz w:val="24"/>
                <w:szCs w:val="24"/>
                <w:lang w:val="en-US" w:eastAsia="en-US"/>
              </w:rPr>
              <w:t>in the 4</w:t>
            </w:r>
            <w:r w:rsidRPr="00435071">
              <w:rPr>
                <w:color w:val="000000"/>
                <w:sz w:val="24"/>
                <w:szCs w:val="24"/>
                <w:vertAlign w:val="superscript"/>
                <w:lang w:val="en-US" w:eastAsia="en-US"/>
              </w:rPr>
              <w:t>th</w:t>
            </w:r>
            <w:r>
              <w:rPr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r w:rsidRPr="00435071">
              <w:rPr>
                <w:color w:val="000000"/>
                <w:sz w:val="24"/>
                <w:szCs w:val="24"/>
                <w:lang w:val="en-US" w:eastAsia="en-US"/>
              </w:rPr>
              <w:t>quarter of 2015.</w:t>
            </w:r>
          </w:p>
          <w:p w:rsidR="00435071" w:rsidRPr="00435071" w:rsidRDefault="00435071" w:rsidP="00435071">
            <w:pPr>
              <w:tabs>
                <w:tab w:val="left" w:pos="945"/>
              </w:tabs>
              <w:autoSpaceDE/>
              <w:spacing w:line="276" w:lineRule="auto"/>
              <w:jc w:val="both"/>
              <w:rPr>
                <w:color w:val="000000"/>
                <w:sz w:val="24"/>
                <w:szCs w:val="24"/>
                <w:lang w:val="en-US" w:eastAsia="en-US"/>
              </w:rPr>
            </w:pPr>
            <w:r w:rsidRPr="00435071">
              <w:rPr>
                <w:color w:val="000000"/>
                <w:sz w:val="24"/>
                <w:szCs w:val="24"/>
                <w:lang w:val="en-US" w:eastAsia="en-US"/>
              </w:rPr>
              <w:t xml:space="preserve">6. Consideration of the report of the Director </w:t>
            </w:r>
            <w:r>
              <w:rPr>
                <w:color w:val="000000"/>
                <w:sz w:val="24"/>
                <w:szCs w:val="24"/>
                <w:lang w:val="en-US" w:eastAsia="en-US"/>
              </w:rPr>
              <w:t>g</w:t>
            </w:r>
            <w:r w:rsidRPr="00435071">
              <w:rPr>
                <w:color w:val="000000"/>
                <w:sz w:val="24"/>
                <w:szCs w:val="24"/>
                <w:lang w:val="en-US" w:eastAsia="en-US"/>
              </w:rPr>
              <w:t xml:space="preserve">eneral of </w:t>
            </w:r>
            <w:r>
              <w:rPr>
                <w:sz w:val="24"/>
                <w:szCs w:val="24"/>
                <w:lang w:val="en-US"/>
              </w:rPr>
              <w:t>“Kubanenergo” PJSC</w:t>
            </w:r>
            <w:r w:rsidRPr="00435071">
              <w:rPr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r w:rsidRPr="00435071">
              <w:rPr>
                <w:color w:val="000000"/>
                <w:sz w:val="24"/>
                <w:szCs w:val="24"/>
                <w:lang w:val="en-US" w:eastAsia="en-US"/>
              </w:rPr>
              <w:t xml:space="preserve">on the implementation of decisions taken by the Board of Directors </w:t>
            </w:r>
            <w:r>
              <w:rPr>
                <w:color w:val="000000"/>
                <w:sz w:val="24"/>
                <w:szCs w:val="24"/>
                <w:lang w:val="en-US" w:eastAsia="en-US"/>
              </w:rPr>
              <w:t xml:space="preserve">in </w:t>
            </w:r>
            <w:r w:rsidRPr="00435071">
              <w:rPr>
                <w:color w:val="000000"/>
                <w:sz w:val="24"/>
                <w:szCs w:val="24"/>
                <w:lang w:val="en-US" w:eastAsia="en-US"/>
              </w:rPr>
              <w:t>the 4</w:t>
            </w:r>
            <w:r w:rsidRPr="00435071">
              <w:rPr>
                <w:color w:val="000000"/>
                <w:sz w:val="24"/>
                <w:szCs w:val="24"/>
                <w:vertAlign w:val="superscript"/>
                <w:lang w:val="en-US" w:eastAsia="en-US"/>
              </w:rPr>
              <w:t>th</w:t>
            </w:r>
            <w:r>
              <w:rPr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r w:rsidRPr="00435071">
              <w:rPr>
                <w:color w:val="000000"/>
                <w:sz w:val="24"/>
                <w:szCs w:val="24"/>
                <w:lang w:val="en-US" w:eastAsia="en-US"/>
              </w:rPr>
              <w:t>quarter of 2015.</w:t>
            </w:r>
          </w:p>
          <w:p w:rsidR="00435071" w:rsidRPr="00435071" w:rsidRDefault="00435071" w:rsidP="00435071">
            <w:pPr>
              <w:tabs>
                <w:tab w:val="left" w:pos="945"/>
              </w:tabs>
              <w:autoSpaceDE/>
              <w:spacing w:line="276" w:lineRule="auto"/>
              <w:jc w:val="both"/>
              <w:rPr>
                <w:color w:val="000000"/>
                <w:sz w:val="24"/>
                <w:szCs w:val="24"/>
                <w:lang w:val="en-US" w:eastAsia="en-US"/>
              </w:rPr>
            </w:pPr>
            <w:r w:rsidRPr="00435071">
              <w:rPr>
                <w:color w:val="000000"/>
                <w:sz w:val="24"/>
                <w:szCs w:val="24"/>
                <w:lang w:val="en-US" w:eastAsia="en-US"/>
              </w:rPr>
              <w:t xml:space="preserve">7. On approval of the report on the implementation of </w:t>
            </w:r>
            <w:r>
              <w:rPr>
                <w:color w:val="000000"/>
                <w:sz w:val="24"/>
                <w:szCs w:val="24"/>
                <w:lang w:val="en-US" w:eastAsia="en-US"/>
              </w:rPr>
              <w:t xml:space="preserve">the </w:t>
            </w:r>
            <w:r w:rsidRPr="00435071">
              <w:rPr>
                <w:color w:val="000000"/>
                <w:sz w:val="24"/>
                <w:szCs w:val="24"/>
                <w:lang w:val="en-US" w:eastAsia="en-US"/>
              </w:rPr>
              <w:t xml:space="preserve">Group's business plan </w:t>
            </w:r>
            <w:r>
              <w:rPr>
                <w:color w:val="000000"/>
                <w:sz w:val="24"/>
                <w:szCs w:val="24"/>
                <w:lang w:val="en-US" w:eastAsia="en-US"/>
              </w:rPr>
              <w:t xml:space="preserve">based on principles of </w:t>
            </w:r>
            <w:r w:rsidRPr="00435071">
              <w:rPr>
                <w:color w:val="000000"/>
                <w:sz w:val="24"/>
                <w:szCs w:val="24"/>
                <w:lang w:val="en-US" w:eastAsia="en-US"/>
              </w:rPr>
              <w:t xml:space="preserve">RAS </w:t>
            </w:r>
            <w:r>
              <w:rPr>
                <w:sz w:val="24"/>
                <w:szCs w:val="24"/>
                <w:lang w:val="en-US"/>
              </w:rPr>
              <w:t>in</w:t>
            </w:r>
            <w:r w:rsidRPr="00435071">
              <w:rPr>
                <w:color w:val="000000"/>
                <w:sz w:val="24"/>
                <w:szCs w:val="24"/>
                <w:lang w:val="en-US" w:eastAsia="en-US"/>
              </w:rPr>
              <w:t xml:space="preserve"> 9 months of 2015.</w:t>
            </w:r>
          </w:p>
          <w:p w:rsidR="00435071" w:rsidRPr="00435071" w:rsidRDefault="00435071" w:rsidP="00435071">
            <w:pPr>
              <w:tabs>
                <w:tab w:val="left" w:pos="945"/>
              </w:tabs>
              <w:autoSpaceDE/>
              <w:spacing w:line="276" w:lineRule="auto"/>
              <w:jc w:val="both"/>
              <w:rPr>
                <w:color w:val="000000"/>
                <w:sz w:val="24"/>
                <w:szCs w:val="24"/>
                <w:lang w:val="en-US" w:eastAsia="en-US"/>
              </w:rPr>
            </w:pPr>
            <w:r w:rsidRPr="00435071">
              <w:rPr>
                <w:color w:val="000000"/>
                <w:sz w:val="24"/>
                <w:szCs w:val="24"/>
                <w:lang w:val="en-US" w:eastAsia="en-US"/>
              </w:rPr>
              <w:t>8. On approval of the agreement f</w:t>
            </w:r>
            <w:r>
              <w:rPr>
                <w:color w:val="000000"/>
                <w:sz w:val="24"/>
                <w:szCs w:val="24"/>
                <w:lang w:val="en-US" w:eastAsia="en-US"/>
              </w:rPr>
              <w:t xml:space="preserve">or implementation </w:t>
            </w:r>
            <w:r w:rsidRPr="00435071">
              <w:rPr>
                <w:color w:val="000000"/>
                <w:sz w:val="24"/>
                <w:szCs w:val="24"/>
                <w:lang w:val="en-US" w:eastAsia="en-US"/>
              </w:rPr>
              <w:t xml:space="preserve">of design and survey works between PJSC </w:t>
            </w:r>
            <w:r>
              <w:rPr>
                <w:sz w:val="24"/>
                <w:szCs w:val="24"/>
                <w:lang w:val="en-US"/>
              </w:rPr>
              <w:t>“Kubanenergo” PJSC</w:t>
            </w:r>
            <w:r w:rsidRPr="00435071">
              <w:rPr>
                <w:color w:val="000000"/>
                <w:sz w:val="24"/>
                <w:szCs w:val="24"/>
                <w:lang w:val="en-US" w:eastAsia="en-US"/>
              </w:rPr>
              <w:t xml:space="preserve"> and </w:t>
            </w:r>
            <w:r>
              <w:rPr>
                <w:color w:val="000000"/>
                <w:sz w:val="24"/>
                <w:szCs w:val="24"/>
                <w:lang w:val="en-US" w:eastAsia="en-US"/>
              </w:rPr>
              <w:t>“</w:t>
            </w:r>
            <w:r w:rsidRPr="00435071">
              <w:rPr>
                <w:color w:val="000000"/>
                <w:sz w:val="24"/>
                <w:szCs w:val="24"/>
                <w:lang w:val="en-US" w:eastAsia="en-US"/>
              </w:rPr>
              <w:t>Energoservis Kuban</w:t>
            </w:r>
            <w:r>
              <w:rPr>
                <w:color w:val="000000"/>
                <w:sz w:val="24"/>
                <w:szCs w:val="24"/>
                <w:lang w:val="en-US" w:eastAsia="en-US"/>
              </w:rPr>
              <w:t>”</w:t>
            </w:r>
            <w:r w:rsidRPr="00435071">
              <w:rPr>
                <w:color w:val="000000"/>
                <w:sz w:val="24"/>
                <w:szCs w:val="24"/>
                <w:lang w:val="en-US" w:eastAsia="en-US"/>
              </w:rPr>
              <w:t xml:space="preserve"> as a transaction of interest.</w:t>
            </w:r>
          </w:p>
          <w:p w:rsidR="00435071" w:rsidRPr="00435071" w:rsidRDefault="00435071" w:rsidP="00435071">
            <w:pPr>
              <w:tabs>
                <w:tab w:val="left" w:pos="945"/>
              </w:tabs>
              <w:autoSpaceDE/>
              <w:spacing w:line="276" w:lineRule="auto"/>
              <w:jc w:val="both"/>
              <w:rPr>
                <w:color w:val="000000"/>
                <w:sz w:val="24"/>
                <w:szCs w:val="24"/>
                <w:lang w:val="en-US" w:eastAsia="en-US"/>
              </w:rPr>
            </w:pPr>
            <w:r w:rsidRPr="00435071">
              <w:rPr>
                <w:color w:val="000000"/>
                <w:sz w:val="24"/>
                <w:szCs w:val="24"/>
                <w:lang w:val="en-US" w:eastAsia="en-US"/>
              </w:rPr>
              <w:t xml:space="preserve">9. On approval of </w:t>
            </w:r>
            <w:r>
              <w:rPr>
                <w:color w:val="000000"/>
                <w:sz w:val="24"/>
                <w:szCs w:val="24"/>
                <w:lang w:val="en-US" w:eastAsia="en-US"/>
              </w:rPr>
              <w:t>restated</w:t>
            </w:r>
            <w:r w:rsidRPr="00435071">
              <w:rPr>
                <w:color w:val="000000"/>
                <w:sz w:val="24"/>
                <w:szCs w:val="24"/>
                <w:lang w:val="en-US" w:eastAsia="en-US"/>
              </w:rPr>
              <w:t xml:space="preserve"> Risk Management Policy of </w:t>
            </w:r>
            <w:r>
              <w:rPr>
                <w:sz w:val="24"/>
                <w:szCs w:val="24"/>
                <w:lang w:val="en-US"/>
              </w:rPr>
              <w:t>“Kubanenergo” PJSC</w:t>
            </w:r>
            <w:r w:rsidRPr="00435071">
              <w:rPr>
                <w:color w:val="000000"/>
                <w:sz w:val="24"/>
                <w:szCs w:val="24"/>
                <w:lang w:val="en-US" w:eastAsia="en-US"/>
              </w:rPr>
              <w:t>.</w:t>
            </w:r>
          </w:p>
          <w:p w:rsidR="00A63F69" w:rsidRDefault="00435071" w:rsidP="00435071">
            <w:pPr>
              <w:tabs>
                <w:tab w:val="left" w:pos="945"/>
              </w:tabs>
              <w:autoSpaceDE/>
              <w:spacing w:line="276" w:lineRule="auto"/>
              <w:jc w:val="both"/>
              <w:rPr>
                <w:color w:val="000000"/>
                <w:sz w:val="24"/>
                <w:szCs w:val="24"/>
                <w:lang w:val="en-US" w:eastAsia="en-US"/>
              </w:rPr>
            </w:pPr>
            <w:r w:rsidRPr="00435071">
              <w:rPr>
                <w:color w:val="000000"/>
                <w:sz w:val="24"/>
                <w:szCs w:val="24"/>
                <w:lang w:val="en-US" w:eastAsia="en-US"/>
              </w:rPr>
              <w:t xml:space="preserve">10. On introducing amendments to the Regulations on the Committee for Strategy, Development, Investments and Reform attached to Board of Directors of </w:t>
            </w:r>
            <w:r>
              <w:rPr>
                <w:sz w:val="24"/>
                <w:szCs w:val="24"/>
                <w:lang w:val="en-US"/>
              </w:rPr>
              <w:t>“Kubanenergo” PJSC</w:t>
            </w:r>
            <w:r w:rsidRPr="00435071">
              <w:rPr>
                <w:color w:val="000000"/>
                <w:sz w:val="24"/>
                <w:szCs w:val="24"/>
                <w:lang w:val="en-US" w:eastAsia="en-US"/>
              </w:rPr>
              <w:t>.</w:t>
            </w:r>
          </w:p>
        </w:tc>
      </w:tr>
      <w:tr w:rsidR="00A63F69" w:rsidTr="00435071">
        <w:trPr>
          <w:cantSplit/>
        </w:trPr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A63F69" w:rsidRDefault="00A63F69">
            <w:pPr>
              <w:tabs>
                <w:tab w:val="left" w:pos="142"/>
                <w:tab w:val="left" w:pos="9465"/>
              </w:tabs>
              <w:spacing w:line="276" w:lineRule="auto"/>
              <w:ind w:left="142" w:right="189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3. Signature </w:t>
            </w:r>
          </w:p>
        </w:tc>
      </w:tr>
      <w:tr w:rsidR="00A63F69" w:rsidTr="00435071">
        <w:trPr>
          <w:cantSplit/>
        </w:trPr>
        <w:tc>
          <w:tcPr>
            <w:tcW w:w="57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63F69" w:rsidRDefault="00A63F69">
            <w:pPr>
              <w:spacing w:line="276" w:lineRule="auto"/>
              <w:ind w:left="57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3.1 Deputy director general in charge of corporate governance (by power of attorney No. № 7</w:t>
            </w:r>
            <w:r>
              <w:rPr>
                <w:sz w:val="24"/>
                <w:szCs w:val="24"/>
                <w:lang w:eastAsia="en-US"/>
              </w:rPr>
              <w:t>Д</w:t>
            </w:r>
            <w:r>
              <w:rPr>
                <w:sz w:val="24"/>
                <w:szCs w:val="24"/>
                <w:lang w:val="en-US" w:eastAsia="en-US"/>
              </w:rPr>
              <w:t>-3158 dated 25.11.2015)</w:t>
            </w:r>
          </w:p>
          <w:p w:rsidR="00A63F69" w:rsidRDefault="00A63F69">
            <w:pPr>
              <w:spacing w:line="276" w:lineRule="auto"/>
              <w:ind w:left="57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63F69" w:rsidRDefault="00A63F69">
            <w:pPr>
              <w:spacing w:line="276" w:lineRule="auto"/>
              <w:jc w:val="center"/>
              <w:rPr>
                <w:sz w:val="24"/>
                <w:szCs w:val="24"/>
                <w:lang w:val="en-US" w:eastAsia="en-US"/>
              </w:rPr>
            </w:pPr>
          </w:p>
          <w:p w:rsidR="00A63F69" w:rsidRDefault="00A63F69">
            <w:pPr>
              <w:spacing w:line="276" w:lineRule="auto"/>
              <w:jc w:val="center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63F69" w:rsidRDefault="00A63F69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A63F69" w:rsidRDefault="00A63F69">
            <w:pPr>
              <w:spacing w:line="276" w:lineRule="auto"/>
              <w:ind w:right="-315"/>
              <w:rPr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sz w:val="24"/>
                <w:szCs w:val="24"/>
                <w:lang w:val="en-US" w:eastAsia="en-US"/>
              </w:rPr>
              <w:t>Konevets</w:t>
            </w:r>
            <w:proofErr w:type="spellEnd"/>
            <w:r>
              <w:rPr>
                <w:sz w:val="24"/>
                <w:szCs w:val="24"/>
                <w:lang w:val="en-US" w:eastAsia="en-US"/>
              </w:rPr>
              <w:t xml:space="preserve"> K.S.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63F69" w:rsidRDefault="00A63F69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</w:tr>
      <w:tr w:rsidR="00A63F69" w:rsidTr="00435071">
        <w:trPr>
          <w:cantSplit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63F69" w:rsidRDefault="00A63F69">
            <w:pPr>
              <w:autoSpaceDE/>
              <w:autoSpaceDN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A63F69" w:rsidRDefault="00A63F69">
            <w:pPr>
              <w:spacing w:line="276" w:lineRule="auto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(signature)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63F69" w:rsidRDefault="00A63F69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63F69" w:rsidRDefault="00A63F69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63F69" w:rsidRDefault="00A63F69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</w:tr>
      <w:tr w:rsidR="00A63F69" w:rsidTr="00435071">
        <w:trPr>
          <w:cantSplit/>
        </w:trPr>
        <w:tc>
          <w:tcPr>
            <w:tcW w:w="577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A63F69" w:rsidRDefault="00A63F69" w:rsidP="00435071">
            <w:pPr>
              <w:spacing w:line="360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3.2 Date: 2</w:t>
            </w:r>
            <w:r w:rsidR="00435071">
              <w:rPr>
                <w:sz w:val="24"/>
                <w:szCs w:val="24"/>
                <w:lang w:val="en-US" w:eastAsia="en-US"/>
              </w:rPr>
              <w:t>0</w:t>
            </w:r>
            <w:r>
              <w:rPr>
                <w:sz w:val="24"/>
                <w:szCs w:val="24"/>
                <w:lang w:val="en-US" w:eastAsia="en-US"/>
              </w:rPr>
              <w:t xml:space="preserve"> February 2016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63F69" w:rsidRDefault="00A63F69">
            <w:pPr>
              <w:spacing w:line="276" w:lineRule="auto"/>
              <w:jc w:val="center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272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63F69" w:rsidRDefault="00A63F69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</w:tr>
      <w:tr w:rsidR="00A63F69" w:rsidTr="00435071">
        <w:trPr>
          <w:cantSplit/>
        </w:trPr>
        <w:tc>
          <w:tcPr>
            <w:tcW w:w="57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63F69" w:rsidRDefault="00A63F69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A63F69" w:rsidRDefault="00A63F69">
            <w:pPr>
              <w:spacing w:line="276" w:lineRule="auto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stamp </w:t>
            </w:r>
          </w:p>
        </w:tc>
        <w:tc>
          <w:tcPr>
            <w:tcW w:w="27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63F69" w:rsidRDefault="00A63F69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</w:tr>
    </w:tbl>
    <w:p w:rsidR="00A63F69" w:rsidRDefault="00A63F69" w:rsidP="00A63F69">
      <w:pPr>
        <w:rPr>
          <w:sz w:val="24"/>
          <w:szCs w:val="24"/>
          <w:lang w:val="en-US"/>
        </w:rPr>
      </w:pPr>
    </w:p>
    <w:p w:rsidR="00A63F69" w:rsidRDefault="00A63F69" w:rsidP="00A63F69">
      <w:pPr>
        <w:rPr>
          <w:sz w:val="24"/>
          <w:szCs w:val="24"/>
          <w:lang w:val="en-US"/>
        </w:rPr>
      </w:pPr>
    </w:p>
    <w:p w:rsidR="00A63F69" w:rsidRDefault="00A63F69" w:rsidP="00A63F69">
      <w:pPr>
        <w:rPr>
          <w:sz w:val="24"/>
          <w:szCs w:val="24"/>
          <w:lang w:val="en-US"/>
        </w:rPr>
      </w:pPr>
    </w:p>
    <w:p w:rsidR="00A63F69" w:rsidRDefault="00A63F69" w:rsidP="00A63F69"/>
    <w:p w:rsidR="00A63F69" w:rsidRDefault="00A63F69" w:rsidP="00A63F69"/>
    <w:p w:rsidR="00A63F69" w:rsidRDefault="00A63F69" w:rsidP="00A63F69"/>
    <w:p w:rsidR="00A63F69" w:rsidRDefault="00A63F69" w:rsidP="00A63F69"/>
    <w:p w:rsidR="00A63F69" w:rsidRDefault="00A63F69" w:rsidP="00A63F69"/>
    <w:p w:rsidR="00A63F69" w:rsidRDefault="00A63F69" w:rsidP="00A63F69"/>
    <w:p w:rsidR="004E06C8" w:rsidRDefault="004E06C8"/>
    <w:sectPr w:rsidR="004E06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521414"/>
    <w:multiLevelType w:val="multilevel"/>
    <w:tmpl w:val="B9CC67F6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lang w:val="en-US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F69"/>
    <w:rsid w:val="00435071"/>
    <w:rsid w:val="004B4C4C"/>
    <w:rsid w:val="004B6A59"/>
    <w:rsid w:val="004E06C8"/>
    <w:rsid w:val="00A63F69"/>
    <w:rsid w:val="00AE3403"/>
    <w:rsid w:val="00E54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F6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63F69"/>
    <w:rPr>
      <w:color w:val="0000FF"/>
      <w:u w:val="single"/>
    </w:rPr>
  </w:style>
  <w:style w:type="paragraph" w:styleId="a4">
    <w:name w:val="No Spacing"/>
    <w:uiPriority w:val="1"/>
    <w:qFormat/>
    <w:rsid w:val="00A63F6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Nonformat">
    <w:name w:val="ConsNonformat"/>
    <w:rsid w:val="00A63F6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F6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63F69"/>
    <w:rPr>
      <w:color w:val="0000FF"/>
      <w:u w:val="single"/>
    </w:rPr>
  </w:style>
  <w:style w:type="paragraph" w:styleId="a4">
    <w:name w:val="No Spacing"/>
    <w:uiPriority w:val="1"/>
    <w:qFormat/>
    <w:rsid w:val="00A63F6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Nonformat">
    <w:name w:val="ConsNonformat"/>
    <w:rsid w:val="00A63F6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61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e-disclosure.ru/portal/company.aspx?id=282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ubanenerg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367</Words>
  <Characters>2098</Characters>
  <Application>Microsoft Office Word</Application>
  <DocSecurity>0</DocSecurity>
  <Lines>17</Lines>
  <Paragraphs>4</Paragraphs>
  <ScaleCrop>false</ScaleCrop>
  <Company>Krokoz™</Company>
  <LinksUpToDate>false</LinksUpToDate>
  <CharactersWithSpaces>2461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Maria</cp:lastModifiedBy>
  <cp:revision>2</cp:revision>
  <dcterms:created xsi:type="dcterms:W3CDTF">2016-02-28T19:53:00Z</dcterms:created>
  <dcterms:modified xsi:type="dcterms:W3CDTF">2016-02-28T20:06:00Z</dcterms:modified>
</cp:coreProperties>
</file>