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CA" w:rsidRPr="00A92E0A" w:rsidRDefault="00AC5CCA" w:rsidP="00AC5CCA">
      <w:pPr>
        <w:pStyle w:val="a5"/>
        <w:jc w:val="center"/>
        <w:rPr>
          <w:rFonts w:ascii="Times New Roman" w:hAnsi="Times New Roman" w:cs="Times New Roman"/>
          <w:szCs w:val="24"/>
          <w:lang w:val="en-US"/>
        </w:rPr>
      </w:pPr>
      <w:r w:rsidRPr="00A92E0A">
        <w:rPr>
          <w:rFonts w:ascii="Times New Roman" w:hAnsi="Times New Roman" w:cs="Times New Roman"/>
          <w:szCs w:val="24"/>
          <w:lang w:val="en-US"/>
        </w:rPr>
        <w:t>Corporate action statement</w:t>
      </w:r>
    </w:p>
    <w:p w:rsidR="00AC5CCA" w:rsidRPr="00A92E0A" w:rsidRDefault="00AC5CCA" w:rsidP="00AC5CCA">
      <w:pPr>
        <w:pStyle w:val="a5"/>
        <w:ind w:right="140"/>
        <w:jc w:val="center"/>
        <w:rPr>
          <w:rFonts w:ascii="Times New Roman" w:hAnsi="Times New Roman" w:cs="Times New Roman"/>
          <w:b/>
          <w:bCs/>
          <w:szCs w:val="24"/>
          <w:lang w:val="en-US"/>
        </w:rPr>
      </w:pPr>
      <w:r w:rsidRPr="00A92E0A">
        <w:rPr>
          <w:rFonts w:ascii="Times New Roman" w:hAnsi="Times New Roman" w:cs="Times New Roman"/>
          <w:b/>
          <w:bCs/>
          <w:szCs w:val="24"/>
          <w:lang w:val="en-US"/>
        </w:rPr>
        <w:t>“On decisions adopted by the Issuer’s Board of Directors”</w:t>
      </w:r>
    </w:p>
    <w:p w:rsidR="00AC5CCA" w:rsidRPr="00A92E0A" w:rsidRDefault="00AC5CCA" w:rsidP="00AC5CCA">
      <w:pPr>
        <w:pStyle w:val="a5"/>
        <w:ind w:right="140"/>
        <w:jc w:val="center"/>
        <w:rPr>
          <w:rFonts w:ascii="Times New Roman" w:hAnsi="Times New Roman" w:cs="Times New Roman"/>
          <w:bCs/>
          <w:szCs w:val="24"/>
          <w:lang w:val="en-US"/>
        </w:rPr>
      </w:pPr>
      <w:r w:rsidRPr="00A92E0A">
        <w:rPr>
          <w:rFonts w:ascii="Times New Roman" w:hAnsi="Times New Roman" w:cs="Times New Roman"/>
          <w:b/>
          <w:bCs/>
          <w:szCs w:val="24"/>
          <w:lang w:val="en-US"/>
        </w:rPr>
        <w:t>(</w:t>
      </w:r>
      <w:proofErr w:type="gramStart"/>
      <w:r w:rsidRPr="00A92E0A">
        <w:rPr>
          <w:rFonts w:ascii="Times New Roman" w:hAnsi="Times New Roman" w:cs="Times New Roman"/>
          <w:b/>
          <w:bCs/>
          <w:szCs w:val="24"/>
          <w:lang w:val="en-US"/>
        </w:rPr>
        <w:t>disclosure</w:t>
      </w:r>
      <w:proofErr w:type="gramEnd"/>
      <w:r w:rsidRPr="00A92E0A">
        <w:rPr>
          <w:rFonts w:ascii="Times New Roman" w:hAnsi="Times New Roman" w:cs="Times New Roman"/>
          <w:b/>
          <w:bCs/>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numPr>
                <w:ilvl w:val="0"/>
                <w:numId w:val="1"/>
              </w:numPr>
              <w:ind w:right="140"/>
              <w:jc w:val="both"/>
              <w:rPr>
                <w:rFonts w:ascii="Times New Roman" w:hAnsi="Times New Roman" w:cs="Times New Roman"/>
                <w:szCs w:val="24"/>
              </w:rPr>
            </w:pPr>
            <w:r w:rsidRPr="00A92E0A">
              <w:rPr>
                <w:rFonts w:ascii="Times New Roman" w:hAnsi="Times New Roman" w:cs="Times New Roman"/>
                <w:szCs w:val="24"/>
                <w:lang w:val="en-US"/>
              </w:rPr>
              <w:t>General data</w:t>
            </w:r>
          </w:p>
        </w:tc>
      </w:tr>
      <w:tr w:rsidR="00AC5CCA" w:rsidRPr="00A92E0A" w:rsidTr="0060283F">
        <w:trPr>
          <w:trHeight w:val="599"/>
        </w:trPr>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rPr>
            </w:pPr>
            <w:r w:rsidRPr="00A92E0A">
              <w:rPr>
                <w:rFonts w:ascii="Times New Roman" w:hAnsi="Times New Roman" w:cs="Times New Roman"/>
                <w:szCs w:val="24"/>
              </w:rPr>
              <w:t xml:space="preserve">1.1  </w:t>
            </w:r>
            <w:r w:rsidRPr="00A92E0A">
              <w:rPr>
                <w:rFonts w:ascii="Times New Roman" w:hAnsi="Times New Roman" w:cs="Times New Roman"/>
                <w:szCs w:val="24"/>
                <w:lang w:val="en-US"/>
              </w:rPr>
              <w:t>Issuer</w:t>
            </w:r>
            <w:r w:rsidRPr="00A92E0A">
              <w:rPr>
                <w:rFonts w:ascii="Times New Roman" w:hAnsi="Times New Roman" w:cs="Times New Roman"/>
                <w:szCs w:val="24"/>
              </w:rPr>
              <w:t>’</w:t>
            </w:r>
            <w:r w:rsidRPr="00A92E0A">
              <w:rPr>
                <w:rFonts w:ascii="Times New Roman" w:hAnsi="Times New Roman" w:cs="Times New Roman"/>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Public joint-stock company of Power Industry and Electrification of Kuban</w:t>
            </w:r>
          </w:p>
        </w:tc>
      </w:tr>
      <w:tr w:rsidR="00AC5CCA" w:rsidRPr="00A92E0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rPr>
            </w:pPr>
            <w:r w:rsidRPr="00A92E0A">
              <w:rPr>
                <w:rFonts w:ascii="Times New Roman" w:hAnsi="Times New Roman" w:cs="Times New Roman"/>
                <w:szCs w:val="24"/>
              </w:rPr>
              <w:t xml:space="preserve">1.2. </w:t>
            </w:r>
            <w:r w:rsidRPr="00A92E0A">
              <w:rPr>
                <w:rFonts w:ascii="Times New Roman" w:hAnsi="Times New Roman" w:cs="Times New Roman"/>
                <w:szCs w:val="24"/>
                <w:lang w:val="en-US"/>
              </w:rPr>
              <w:t>Issuer</w:t>
            </w:r>
            <w:r w:rsidRPr="00A92E0A">
              <w:rPr>
                <w:rFonts w:ascii="Times New Roman" w:hAnsi="Times New Roman" w:cs="Times New Roman"/>
                <w:szCs w:val="24"/>
              </w:rPr>
              <w:t>’</w:t>
            </w:r>
            <w:r w:rsidRPr="00A92E0A">
              <w:rPr>
                <w:rFonts w:ascii="Times New Roman" w:hAnsi="Times New Roman" w:cs="Times New Roman"/>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rPr>
            </w:pPr>
            <w:r w:rsidRPr="00A92E0A">
              <w:rPr>
                <w:rFonts w:ascii="Times New Roman" w:hAnsi="Times New Roman" w:cs="Times New Roman"/>
                <w:szCs w:val="24"/>
                <w:lang w:val="en-US"/>
              </w:rPr>
              <w:t>“Kubanenergo” PJSC</w:t>
            </w:r>
          </w:p>
        </w:tc>
      </w:tr>
      <w:tr w:rsidR="00AC5CCA" w:rsidRPr="00A92E0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rPr>
              <w:t xml:space="preserve">1.3. </w:t>
            </w:r>
            <w:r w:rsidRPr="00A92E0A">
              <w:rPr>
                <w:rFonts w:ascii="Times New Roman" w:hAnsi="Times New Roman" w:cs="Times New Roman"/>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ind w:right="140"/>
              <w:jc w:val="both"/>
              <w:rPr>
                <w:sz w:val="22"/>
                <w:lang w:val="en-US" w:eastAsia="en-US"/>
              </w:rPr>
            </w:pPr>
            <w:r w:rsidRPr="00A92E0A">
              <w:rPr>
                <w:sz w:val="22"/>
                <w:lang w:val="en-US" w:eastAsia="en-US"/>
              </w:rPr>
              <w:t xml:space="preserve">2A, </w:t>
            </w:r>
            <w:proofErr w:type="spellStart"/>
            <w:r w:rsidRPr="00A92E0A">
              <w:rPr>
                <w:sz w:val="22"/>
                <w:lang w:val="en-US" w:eastAsia="en-US"/>
              </w:rPr>
              <w:t>Stavropolskaya</w:t>
            </w:r>
            <w:proofErr w:type="spellEnd"/>
            <w:r w:rsidRPr="00A92E0A">
              <w:rPr>
                <w:sz w:val="22"/>
                <w:lang w:val="en-US" w:eastAsia="en-US"/>
              </w:rPr>
              <w:t xml:space="preserve"> str., Krasnodar, Russian federation, 350033</w:t>
            </w:r>
          </w:p>
        </w:tc>
      </w:tr>
      <w:tr w:rsidR="00AC5CCA" w:rsidRPr="00A92E0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rPr>
              <w:t xml:space="preserve">1.4. </w:t>
            </w:r>
            <w:r w:rsidRPr="00A92E0A">
              <w:rPr>
                <w:rFonts w:ascii="Times New Roman" w:hAnsi="Times New Roman" w:cs="Times New Roman"/>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rPr>
            </w:pPr>
            <w:r w:rsidRPr="00A92E0A">
              <w:rPr>
                <w:rFonts w:ascii="Times New Roman" w:hAnsi="Times New Roman" w:cs="Times New Roman"/>
                <w:szCs w:val="24"/>
              </w:rPr>
              <w:t>1022301427268</w:t>
            </w:r>
          </w:p>
        </w:tc>
      </w:tr>
      <w:tr w:rsidR="00AC5CCA" w:rsidRPr="00A92E0A" w:rsidTr="0060283F">
        <w:trPr>
          <w:trHeight w:val="521"/>
        </w:trPr>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rPr>
              <w:t xml:space="preserve">1.5. </w:t>
            </w:r>
            <w:r w:rsidRPr="00A92E0A">
              <w:rPr>
                <w:rFonts w:ascii="Times New Roman" w:hAnsi="Times New Roman" w:cs="Times New Roman"/>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rPr>
            </w:pPr>
            <w:r w:rsidRPr="00A92E0A">
              <w:rPr>
                <w:rFonts w:ascii="Times New Roman" w:hAnsi="Times New Roman" w:cs="Times New Roman"/>
                <w:szCs w:val="24"/>
              </w:rPr>
              <w:t>2309001660</w:t>
            </w:r>
          </w:p>
        </w:tc>
      </w:tr>
      <w:tr w:rsidR="00AC5CCA" w:rsidRPr="00A92E0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rPr>
              <w:t>00063-</w:t>
            </w:r>
            <w:r w:rsidRPr="00A92E0A">
              <w:rPr>
                <w:rFonts w:ascii="Times New Roman" w:hAnsi="Times New Roman" w:cs="Times New Roman"/>
                <w:szCs w:val="24"/>
                <w:lang w:val="en-US"/>
              </w:rPr>
              <w:t>A</w:t>
            </w:r>
          </w:p>
        </w:tc>
      </w:tr>
      <w:tr w:rsidR="00AC5CCA" w:rsidRPr="00A92E0A" w:rsidTr="0060283F">
        <w:tc>
          <w:tcPr>
            <w:tcW w:w="3828"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AC5CCA" w:rsidRPr="00A92E0A" w:rsidRDefault="00A92E0A" w:rsidP="0060283F">
            <w:pPr>
              <w:pStyle w:val="a5"/>
              <w:ind w:right="140"/>
              <w:jc w:val="both"/>
              <w:rPr>
                <w:rFonts w:ascii="Times New Roman" w:hAnsi="Times New Roman" w:cs="Times New Roman"/>
                <w:szCs w:val="24"/>
                <w:lang w:val="en-US"/>
              </w:rPr>
            </w:pPr>
            <w:hyperlink r:id="rId6" w:history="1">
              <w:r w:rsidR="00AC5CCA" w:rsidRPr="00A92E0A">
                <w:rPr>
                  <w:rStyle w:val="a3"/>
                  <w:rFonts w:ascii="Times New Roman" w:hAnsi="Times New Roman" w:cs="Times New Roman"/>
                  <w:color w:val="auto"/>
                  <w:szCs w:val="24"/>
                  <w:u w:val="none"/>
                  <w:lang w:val="en-US"/>
                </w:rPr>
                <w:t>www.kubanenergo.ru</w:t>
              </w:r>
            </w:hyperlink>
          </w:p>
          <w:p w:rsidR="00AC5CCA" w:rsidRPr="00A92E0A" w:rsidRDefault="00A92E0A" w:rsidP="0060283F">
            <w:pPr>
              <w:pStyle w:val="a5"/>
              <w:ind w:right="140"/>
              <w:jc w:val="both"/>
              <w:rPr>
                <w:rFonts w:ascii="Times New Roman" w:hAnsi="Times New Roman" w:cs="Times New Roman"/>
                <w:szCs w:val="24"/>
                <w:lang w:val="en-US"/>
              </w:rPr>
            </w:pPr>
            <w:hyperlink r:id="rId7" w:history="1">
              <w:r w:rsidR="00AC5CCA" w:rsidRPr="00A92E0A">
                <w:rPr>
                  <w:rStyle w:val="a3"/>
                  <w:rFonts w:ascii="Times New Roman" w:hAnsi="Times New Roman" w:cs="Times New Roman"/>
                  <w:color w:val="auto"/>
                  <w:szCs w:val="24"/>
                  <w:lang w:val="en-US"/>
                </w:rPr>
                <w:t>http://www.e-disclosure.ru/portal/company.aspx?id=2827</w:t>
              </w:r>
            </w:hyperlink>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widowControl w:val="0"/>
              <w:shd w:val="clear" w:color="auto" w:fill="FFFFFF"/>
              <w:tabs>
                <w:tab w:val="left" w:pos="432"/>
              </w:tabs>
              <w:adjustRightInd w:val="0"/>
              <w:ind w:right="140"/>
              <w:jc w:val="both"/>
              <w:rPr>
                <w:b/>
                <w:bCs/>
                <w:sz w:val="22"/>
                <w:lang w:val="en-US" w:eastAsia="en-US"/>
              </w:rPr>
            </w:pPr>
            <w:r w:rsidRPr="00A92E0A">
              <w:rPr>
                <w:sz w:val="22"/>
                <w:lang w:val="en-US" w:eastAsia="en-US"/>
              </w:rPr>
              <w:t>2. Statement content</w:t>
            </w:r>
          </w:p>
        </w:tc>
      </w:tr>
      <w:tr w:rsidR="00AC5CCA" w:rsidRPr="00A92E0A" w:rsidTr="0060283F">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tabs>
                <w:tab w:val="left" w:pos="284"/>
              </w:tabs>
              <w:ind w:right="140"/>
              <w:jc w:val="both"/>
              <w:rPr>
                <w:b/>
                <w:sz w:val="22"/>
                <w:lang w:val="en-US" w:eastAsia="en-US"/>
              </w:rPr>
            </w:pPr>
            <w:r w:rsidRPr="00A92E0A">
              <w:rPr>
                <w:b/>
                <w:sz w:val="22"/>
                <w:lang w:val="en-US" w:eastAsia="en-US"/>
              </w:rPr>
              <w:t>2.1 Quorum of meeting of issuer’s BoD and results of voting on the adopted decisions:</w:t>
            </w:r>
          </w:p>
          <w:p w:rsidR="00AC5CCA" w:rsidRPr="00A92E0A" w:rsidRDefault="00AC5CCA" w:rsidP="0060283F">
            <w:pPr>
              <w:widowControl w:val="0"/>
              <w:ind w:right="140"/>
              <w:jc w:val="both"/>
              <w:rPr>
                <w:sz w:val="22"/>
                <w:lang w:val="en-US" w:eastAsia="en-US"/>
              </w:rPr>
            </w:pPr>
            <w:r w:rsidRPr="00A92E0A">
              <w:rPr>
                <w:sz w:val="22"/>
                <w:lang w:val="en-US" w:eastAsia="en-US"/>
              </w:rPr>
              <w:t>Number of BoD members: 11 persons</w:t>
            </w:r>
          </w:p>
          <w:p w:rsidR="00AC5CCA" w:rsidRPr="00A92E0A" w:rsidRDefault="00AC5CCA" w:rsidP="0060283F">
            <w:pPr>
              <w:tabs>
                <w:tab w:val="left" w:pos="284"/>
              </w:tabs>
              <w:ind w:right="140"/>
              <w:jc w:val="both"/>
              <w:rPr>
                <w:sz w:val="22"/>
                <w:lang w:val="en-US" w:eastAsia="en-US"/>
              </w:rPr>
            </w:pPr>
            <w:r w:rsidRPr="00A92E0A">
              <w:rPr>
                <w:sz w:val="22"/>
                <w:lang w:val="en-US" w:eastAsia="en-US"/>
              </w:rPr>
              <w:t>Members participated in the meeting: 1</w:t>
            </w:r>
            <w:r w:rsidR="006F3DBA" w:rsidRPr="00A92E0A">
              <w:rPr>
                <w:sz w:val="22"/>
                <w:lang w:val="en-US" w:eastAsia="en-US"/>
              </w:rPr>
              <w:t>0</w:t>
            </w:r>
            <w:r w:rsidRPr="00A92E0A">
              <w:rPr>
                <w:sz w:val="22"/>
                <w:lang w:val="en-US" w:eastAsia="en-US"/>
              </w:rPr>
              <w:t xml:space="preserve"> persons </w:t>
            </w:r>
          </w:p>
          <w:p w:rsidR="00AC5CCA" w:rsidRPr="00A92E0A" w:rsidRDefault="00AC5CCA" w:rsidP="0060283F">
            <w:pPr>
              <w:tabs>
                <w:tab w:val="left" w:pos="284"/>
              </w:tabs>
              <w:ind w:right="140"/>
              <w:jc w:val="both"/>
              <w:rPr>
                <w:sz w:val="22"/>
                <w:lang w:val="en-US" w:eastAsia="en-US"/>
              </w:rPr>
            </w:pPr>
            <w:r w:rsidRPr="00A92E0A">
              <w:rPr>
                <w:sz w:val="22"/>
                <w:lang w:val="en-US" w:eastAsia="en-US"/>
              </w:rPr>
              <w:t>Quorum necessary for holding the meeting of Kubanenergo JSC Board of Directors is present.</w:t>
            </w:r>
          </w:p>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AC5CCA" w:rsidRPr="00A92E0A" w:rsidTr="0060283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center"/>
                    <w:rPr>
                      <w:rFonts w:ascii="Times New Roman" w:hAnsi="Times New Roman" w:cs="Times New Roman"/>
                      <w:szCs w:val="24"/>
                      <w:lang w:val="en-US"/>
                    </w:rPr>
                  </w:pPr>
                  <w:r w:rsidRPr="00A92E0A">
                    <w:rPr>
                      <w:rFonts w:ascii="Times New Roman" w:hAnsi="Times New Roman" w:cs="Times New Roman"/>
                      <w:szCs w:val="24"/>
                      <w:lang w:val="en-US"/>
                    </w:rPr>
                    <w:t>Votes</w:t>
                  </w:r>
                </w:p>
              </w:tc>
            </w:tr>
            <w:tr w:rsidR="00AC5CCA" w:rsidRPr="00A92E0A" w:rsidTr="0060283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CA" w:rsidRPr="00A92E0A" w:rsidRDefault="00AC5CCA" w:rsidP="0060283F">
                  <w:pPr>
                    <w:autoSpaceDE/>
                    <w:autoSpaceDN/>
                    <w:rPr>
                      <w:rFonts w:eastAsiaTheme="minorHAnsi"/>
                      <w:sz w:val="22"/>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center"/>
                    <w:rPr>
                      <w:rFonts w:ascii="Times New Roman" w:hAnsi="Times New Roman" w:cs="Times New Roman"/>
                      <w:b/>
                      <w:szCs w:val="24"/>
                      <w:lang w:val="en-US"/>
                    </w:rPr>
                  </w:pPr>
                  <w:r w:rsidRPr="00A92E0A">
                    <w:rPr>
                      <w:rFonts w:ascii="Times New Roman" w:hAnsi="Times New Roman" w:cs="Times New Roman"/>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ABSTAINED</w:t>
                  </w:r>
                </w:p>
              </w:tc>
            </w:tr>
            <w:tr w:rsidR="00AC5CCA" w:rsidRPr="00A92E0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jc w:val="center"/>
                    <w:rPr>
                      <w:rFonts w:ascii="Times New Roman" w:hAnsi="Times New Roman" w:cs="Times New Roman"/>
                      <w:b/>
                      <w:szCs w:val="24"/>
                    </w:rPr>
                  </w:pPr>
                  <w:r w:rsidRPr="00A92E0A">
                    <w:rPr>
                      <w:rFonts w:ascii="Times New Roman" w:hAnsi="Times New Roman" w:cs="Times New Roman"/>
                      <w:b/>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AC5CCA" w:rsidRPr="00A92E0A" w:rsidRDefault="006F3DBA" w:rsidP="0060283F">
                  <w:pPr>
                    <w:pStyle w:val="a5"/>
                    <w:jc w:val="center"/>
                    <w:rPr>
                      <w:rFonts w:ascii="Times New Roman" w:hAnsi="Times New Roman" w:cs="Times New Roman"/>
                      <w:b/>
                      <w:szCs w:val="24"/>
                      <w:lang w:val="en-US"/>
                    </w:rPr>
                  </w:pPr>
                  <w:r w:rsidRPr="00A92E0A">
                    <w:rPr>
                      <w:rFonts w:ascii="Times New Roman" w:hAnsi="Times New Roman" w:cs="Times New Roman"/>
                      <w:b/>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AC5CCA" w:rsidRPr="00A92E0A" w:rsidRDefault="00AC5CCA" w:rsidP="0060283F">
                  <w:pPr>
                    <w:pStyle w:val="a5"/>
                    <w:jc w:val="center"/>
                    <w:rPr>
                      <w:rFonts w:ascii="Times New Roman" w:hAnsi="Times New Roman" w:cs="Times New Roman"/>
                      <w:b/>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92E0A" w:rsidRDefault="00AC5CCA" w:rsidP="0060283F">
                  <w:pPr>
                    <w:pStyle w:val="a5"/>
                    <w:jc w:val="center"/>
                    <w:rPr>
                      <w:rFonts w:ascii="Times New Roman" w:hAnsi="Times New Roman" w:cs="Times New Roman"/>
                      <w:b/>
                      <w:szCs w:val="24"/>
                    </w:rPr>
                  </w:pPr>
                </w:p>
              </w:tc>
            </w:tr>
            <w:tr w:rsidR="00AC5CCA" w:rsidRPr="00A92E0A" w:rsidTr="0060283F">
              <w:trPr>
                <w:jc w:val="center"/>
              </w:trPr>
              <w:tc>
                <w:tcPr>
                  <w:tcW w:w="1129"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jc w:val="center"/>
                    <w:rPr>
                      <w:rFonts w:ascii="Times New Roman" w:hAnsi="Times New Roman" w:cs="Times New Roman"/>
                      <w:b/>
                      <w:szCs w:val="24"/>
                    </w:rPr>
                  </w:pPr>
                  <w:r w:rsidRPr="00A92E0A">
                    <w:rPr>
                      <w:rFonts w:ascii="Times New Roman" w:hAnsi="Times New Roman" w:cs="Times New Roman"/>
                      <w:b/>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jc w:val="center"/>
                    <w:rPr>
                      <w:rFonts w:ascii="Times New Roman" w:hAnsi="Times New Roman" w:cs="Times New Roman"/>
                      <w:b/>
                      <w:szCs w:val="24"/>
                    </w:rPr>
                  </w:pPr>
                  <w:r w:rsidRPr="00A92E0A">
                    <w:rPr>
                      <w:rFonts w:ascii="Times New Roman" w:hAnsi="Times New Roman" w:cs="Times New Roman"/>
                      <w:b/>
                      <w:szCs w:val="24"/>
                    </w:rPr>
                    <w:t>9</w:t>
                  </w:r>
                </w:p>
              </w:tc>
              <w:tc>
                <w:tcPr>
                  <w:tcW w:w="1985" w:type="dxa"/>
                  <w:tcBorders>
                    <w:top w:val="single" w:sz="4" w:space="0" w:color="auto"/>
                    <w:left w:val="single" w:sz="4" w:space="0" w:color="auto"/>
                    <w:bottom w:val="single" w:sz="4" w:space="0" w:color="auto"/>
                    <w:right w:val="single" w:sz="4" w:space="0" w:color="auto"/>
                  </w:tcBorders>
                </w:tcPr>
                <w:p w:rsidR="00AC5CCA" w:rsidRPr="00A92E0A" w:rsidRDefault="00AC5CCA" w:rsidP="0060283F">
                  <w:pPr>
                    <w:pStyle w:val="a5"/>
                    <w:jc w:val="center"/>
                    <w:rPr>
                      <w:rFonts w:ascii="Times New Roman" w:hAnsi="Times New Roman" w:cs="Times New Roman"/>
                      <w:b/>
                      <w:szCs w:val="24"/>
                    </w:rPr>
                  </w:pPr>
                </w:p>
              </w:tc>
              <w:tc>
                <w:tcPr>
                  <w:tcW w:w="2161" w:type="dxa"/>
                  <w:tcBorders>
                    <w:top w:val="single" w:sz="4" w:space="0" w:color="auto"/>
                    <w:left w:val="single" w:sz="4" w:space="0" w:color="auto"/>
                    <w:bottom w:val="single" w:sz="4" w:space="0" w:color="auto"/>
                    <w:right w:val="single" w:sz="4" w:space="0" w:color="auto"/>
                  </w:tcBorders>
                </w:tcPr>
                <w:p w:rsidR="00AC5CCA" w:rsidRPr="00A92E0A" w:rsidRDefault="006F3DBA" w:rsidP="0060283F">
                  <w:pPr>
                    <w:pStyle w:val="a5"/>
                    <w:jc w:val="center"/>
                    <w:rPr>
                      <w:rFonts w:ascii="Times New Roman" w:hAnsi="Times New Roman" w:cs="Times New Roman"/>
                      <w:b/>
                      <w:szCs w:val="24"/>
                      <w:lang w:val="en-US"/>
                    </w:rPr>
                  </w:pPr>
                  <w:r w:rsidRPr="00A92E0A">
                    <w:rPr>
                      <w:rFonts w:ascii="Times New Roman" w:hAnsi="Times New Roman" w:cs="Times New Roman"/>
                      <w:b/>
                      <w:szCs w:val="24"/>
                      <w:lang w:val="en-US"/>
                    </w:rPr>
                    <w:t>1</w:t>
                  </w:r>
                </w:p>
              </w:tc>
            </w:tr>
          </w:tbl>
          <w:p w:rsidR="00AC5CCA" w:rsidRPr="00A92E0A" w:rsidRDefault="00AC5CCA" w:rsidP="0060283F">
            <w:pPr>
              <w:tabs>
                <w:tab w:val="left" w:pos="3355"/>
              </w:tabs>
              <w:ind w:right="140"/>
              <w:jc w:val="both"/>
              <w:rPr>
                <w:sz w:val="22"/>
                <w:lang w:val="en-US" w:eastAsia="en-US"/>
              </w:rPr>
            </w:pPr>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tabs>
                <w:tab w:val="left" w:pos="426"/>
                <w:tab w:val="left" w:pos="993"/>
              </w:tabs>
              <w:ind w:right="140"/>
              <w:jc w:val="center"/>
              <w:rPr>
                <w:b/>
                <w:sz w:val="22"/>
                <w:lang w:val="en-US" w:eastAsia="en-US"/>
              </w:rPr>
            </w:pPr>
            <w:r w:rsidRPr="00A92E0A">
              <w:rPr>
                <w:b/>
                <w:sz w:val="22"/>
                <w:lang w:val="en-US" w:eastAsia="en-US"/>
              </w:rPr>
              <w:t>Disclosure of insider information on item No. 1 “</w:t>
            </w:r>
            <w:r w:rsidR="006F3DBA" w:rsidRPr="00A92E0A">
              <w:rPr>
                <w:b/>
                <w:color w:val="000000"/>
                <w:sz w:val="22"/>
                <w:lang w:val="en-US"/>
              </w:rPr>
              <w:t xml:space="preserve">On discussing the list of activities aimed at reduction of losses and increase of economic efficiency that are supposed to </w:t>
            </w:r>
            <w:r w:rsidR="006F3DBA" w:rsidRPr="00A92E0A">
              <w:rPr>
                <w:b/>
                <w:sz w:val="22"/>
                <w:lang w:val="en-US"/>
              </w:rPr>
              <w:t>ensure the reduction of actual losses to the target value by 2017</w:t>
            </w:r>
            <w:r w:rsidRPr="00A92E0A">
              <w:rPr>
                <w:b/>
                <w:sz w:val="22"/>
                <w:lang w:val="en-US" w:eastAsia="en-US"/>
              </w:rPr>
              <w:t>”.</w:t>
            </w:r>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2.2.1.  Decision adopted by issuer’s Board of Directors:</w:t>
            </w:r>
          </w:p>
          <w:p w:rsidR="00AC5CCA" w:rsidRPr="00A92E0A" w:rsidRDefault="006F3DBA" w:rsidP="006F3DBA">
            <w:pPr>
              <w:pStyle w:val="a5"/>
              <w:ind w:right="140"/>
              <w:jc w:val="both"/>
              <w:rPr>
                <w:rFonts w:ascii="Times New Roman" w:hAnsi="Times New Roman" w:cs="Times New Roman"/>
                <w:color w:val="000000"/>
                <w:szCs w:val="24"/>
                <w:lang w:val="en-US"/>
              </w:rPr>
            </w:pPr>
            <w:r w:rsidRPr="00A92E0A">
              <w:rPr>
                <w:rFonts w:ascii="Times New Roman" w:hAnsi="Times New Roman" w:cs="Times New Roman"/>
                <w:szCs w:val="24"/>
                <w:lang w:val="en-US"/>
              </w:rPr>
              <w:t xml:space="preserve">1. </w:t>
            </w:r>
            <w:r w:rsidR="00AC5CCA" w:rsidRPr="00A92E0A">
              <w:rPr>
                <w:rFonts w:ascii="Times New Roman" w:hAnsi="Times New Roman" w:cs="Times New Roman"/>
                <w:szCs w:val="24"/>
                <w:lang w:val="en-US"/>
              </w:rPr>
              <w:t xml:space="preserve">To approve the </w:t>
            </w:r>
            <w:r w:rsidRPr="00A92E0A">
              <w:rPr>
                <w:rFonts w:ascii="Times New Roman" w:hAnsi="Times New Roman" w:cs="Times New Roman"/>
                <w:color w:val="000000"/>
                <w:szCs w:val="24"/>
                <w:lang w:val="en-US"/>
              </w:rPr>
              <w:t xml:space="preserve">list of activities aimed at reduction of losses and increase of economic efficiency that are supposed to </w:t>
            </w:r>
            <w:r w:rsidRPr="00A92E0A">
              <w:rPr>
                <w:rFonts w:ascii="Times New Roman" w:hAnsi="Times New Roman" w:cs="Times New Roman"/>
                <w:szCs w:val="24"/>
                <w:lang w:val="en-US"/>
              </w:rPr>
              <w:t>ensure the reduction of actual losses to the target value by 2017 (hereinafter – the List of activities)</w:t>
            </w:r>
            <w:r w:rsidR="00AC5CCA" w:rsidRPr="00A92E0A">
              <w:rPr>
                <w:rFonts w:ascii="Times New Roman" w:hAnsi="Times New Roman" w:cs="Times New Roman"/>
                <w:color w:val="000000"/>
                <w:szCs w:val="24"/>
                <w:lang w:val="en-US"/>
              </w:rPr>
              <w:t xml:space="preserve">, in accordance with Annex </w:t>
            </w:r>
            <w:r w:rsidRPr="00A92E0A">
              <w:rPr>
                <w:rFonts w:ascii="Times New Roman" w:hAnsi="Times New Roman" w:cs="Times New Roman"/>
                <w:color w:val="000000"/>
                <w:szCs w:val="24"/>
                <w:lang w:val="en-US"/>
              </w:rPr>
              <w:t>1</w:t>
            </w:r>
            <w:r w:rsidR="00AC5CCA" w:rsidRPr="00A92E0A">
              <w:rPr>
                <w:rFonts w:ascii="Times New Roman" w:hAnsi="Times New Roman" w:cs="Times New Roman"/>
                <w:color w:val="000000"/>
                <w:szCs w:val="24"/>
                <w:lang w:val="en-US"/>
              </w:rPr>
              <w:t xml:space="preserve"> to the resolution of the BoD.</w:t>
            </w:r>
          </w:p>
          <w:p w:rsidR="006F3DBA" w:rsidRPr="00A92E0A" w:rsidRDefault="006F3DBA" w:rsidP="00F5163B">
            <w:pPr>
              <w:pStyle w:val="a5"/>
              <w:ind w:right="140"/>
              <w:jc w:val="both"/>
              <w:rPr>
                <w:rFonts w:ascii="Times New Roman" w:hAnsi="Times New Roman" w:cs="Times New Roman"/>
                <w:szCs w:val="24"/>
                <w:lang w:val="en-US"/>
              </w:rPr>
            </w:pPr>
            <w:r w:rsidRPr="00A92E0A">
              <w:rPr>
                <w:rFonts w:ascii="Times New Roman" w:hAnsi="Times New Roman" w:cs="Times New Roman"/>
                <w:color w:val="000000"/>
                <w:szCs w:val="24"/>
                <w:lang w:val="en-US"/>
              </w:rPr>
              <w:t xml:space="preserve">2. To instruct director general of the Company to ensure the quarterly review at the meeting of the BoD the report on implementation of </w:t>
            </w:r>
            <w:r w:rsidRPr="00A92E0A">
              <w:rPr>
                <w:rFonts w:ascii="Times New Roman" w:hAnsi="Times New Roman" w:cs="Times New Roman"/>
                <w:szCs w:val="24"/>
                <w:lang w:val="en-US"/>
              </w:rPr>
              <w:t>the List of activities</w:t>
            </w:r>
            <w:r w:rsidR="00F5163B" w:rsidRPr="00A92E0A">
              <w:rPr>
                <w:rFonts w:ascii="Times New Roman" w:hAnsi="Times New Roman" w:cs="Times New Roman"/>
                <w:szCs w:val="24"/>
                <w:lang w:val="en-US"/>
              </w:rPr>
              <w:t xml:space="preserve"> within the report on the results of the business plan.</w:t>
            </w:r>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AC5CCA">
            <w:pPr>
              <w:pStyle w:val="a5"/>
              <w:ind w:right="140"/>
              <w:jc w:val="center"/>
              <w:rPr>
                <w:rFonts w:ascii="Times New Roman" w:hAnsi="Times New Roman" w:cs="Times New Roman"/>
                <w:b/>
                <w:szCs w:val="24"/>
                <w:lang w:val="en-US"/>
              </w:rPr>
            </w:pPr>
            <w:r w:rsidRPr="00A92E0A">
              <w:rPr>
                <w:rFonts w:ascii="Times New Roman" w:hAnsi="Times New Roman" w:cs="Times New Roman"/>
                <w:b/>
                <w:szCs w:val="24"/>
                <w:lang w:val="en-US"/>
              </w:rPr>
              <w:t>Disclosure of insider information on item No. 2 “</w:t>
            </w:r>
            <w:r w:rsidR="00F5163B" w:rsidRPr="00A92E0A">
              <w:rPr>
                <w:rFonts w:ascii="Times New Roman" w:hAnsi="Times New Roman" w:cs="Times New Roman"/>
                <w:b/>
                <w:szCs w:val="24"/>
                <w:lang w:val="en-US"/>
              </w:rPr>
              <w:t>On approval of a plan for reduction of the amount of overdue receivables from technological connections, regarding the allied grid companies whose failure to perform their functions has made it impossible to provide technological connections</w:t>
            </w:r>
            <w:r w:rsidRPr="00A92E0A">
              <w:rPr>
                <w:rFonts w:ascii="Times New Roman" w:hAnsi="Times New Roman" w:cs="Times New Roman"/>
                <w:b/>
                <w:szCs w:val="24"/>
                <w:lang w:val="en-US"/>
              </w:rPr>
              <w:t>”.</w:t>
            </w:r>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2.2.2.  Decision adopted by issuer’s Board of Directors:</w:t>
            </w:r>
          </w:p>
          <w:p w:rsidR="00AC5CCA" w:rsidRPr="00A92E0A" w:rsidRDefault="00AC5CCA" w:rsidP="00F5163B">
            <w:pPr>
              <w:ind w:right="140"/>
              <w:jc w:val="both"/>
              <w:rPr>
                <w:sz w:val="22"/>
                <w:lang w:val="en-US" w:eastAsia="en-US"/>
              </w:rPr>
            </w:pPr>
            <w:r w:rsidRPr="00A92E0A">
              <w:rPr>
                <w:sz w:val="22"/>
                <w:lang w:val="en-US"/>
              </w:rPr>
              <w:t xml:space="preserve">To approve the Plan </w:t>
            </w:r>
            <w:r w:rsidR="00F5163B" w:rsidRPr="00A92E0A">
              <w:rPr>
                <w:sz w:val="22"/>
                <w:lang w:val="en-US"/>
              </w:rPr>
              <w:t xml:space="preserve">for reduction of the amount of </w:t>
            </w:r>
            <w:bookmarkStart w:id="0" w:name="_GoBack"/>
            <w:bookmarkEnd w:id="0"/>
            <w:r w:rsidR="00F5163B" w:rsidRPr="00A92E0A">
              <w:rPr>
                <w:sz w:val="22"/>
                <w:lang w:val="en-US"/>
              </w:rPr>
              <w:t>overdue receivables from technological connections, regarding the allied grid companies whose failure to perform their functions has made it impossible to provide technological connections</w:t>
            </w:r>
            <w:r w:rsidRPr="00A92E0A">
              <w:rPr>
                <w:sz w:val="22"/>
                <w:lang w:val="en-US"/>
              </w:rPr>
              <w:t xml:space="preserve">, in accordance with Annex 2 to the resolution of the BoD. </w:t>
            </w:r>
          </w:p>
        </w:tc>
      </w:tr>
      <w:tr w:rsidR="00AC5CCA" w:rsidRPr="00A92E0A" w:rsidTr="00A92E0A">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right="140"/>
              <w:jc w:val="both"/>
              <w:rPr>
                <w:rFonts w:ascii="Times New Roman" w:hAnsi="Times New Roman" w:cs="Times New Roman"/>
                <w:b/>
                <w:szCs w:val="24"/>
                <w:lang w:val="en-US"/>
              </w:rPr>
            </w:pPr>
            <w:r w:rsidRPr="00A92E0A">
              <w:rPr>
                <w:rFonts w:ascii="Times New Roman" w:hAnsi="Times New Roman" w:cs="Times New Roman"/>
                <w:szCs w:val="24"/>
                <w:lang w:val="en-US"/>
              </w:rPr>
              <w:t xml:space="preserve">2.3. Date of holding the meeting of Board of Directors: </w:t>
            </w:r>
            <w:r w:rsidR="00F5163B" w:rsidRPr="00A92E0A">
              <w:rPr>
                <w:rFonts w:ascii="Times New Roman" w:hAnsi="Times New Roman" w:cs="Times New Roman"/>
                <w:szCs w:val="24"/>
                <w:lang w:val="en-US"/>
              </w:rPr>
              <w:t>20</w:t>
            </w:r>
            <w:r w:rsidRPr="00A92E0A">
              <w:rPr>
                <w:rFonts w:ascii="Times New Roman" w:hAnsi="Times New Roman" w:cs="Times New Roman"/>
                <w:szCs w:val="24"/>
                <w:lang w:val="en-US"/>
              </w:rPr>
              <w:t xml:space="preserve"> </w:t>
            </w:r>
            <w:r w:rsidR="00F5163B" w:rsidRPr="00A92E0A">
              <w:rPr>
                <w:rFonts w:ascii="Times New Roman" w:hAnsi="Times New Roman" w:cs="Times New Roman"/>
                <w:szCs w:val="24"/>
                <w:lang w:val="en-US"/>
              </w:rPr>
              <w:t>January</w:t>
            </w:r>
            <w:r w:rsidRPr="00A92E0A">
              <w:rPr>
                <w:rFonts w:ascii="Times New Roman" w:hAnsi="Times New Roman" w:cs="Times New Roman"/>
                <w:szCs w:val="24"/>
                <w:lang w:val="en-US"/>
              </w:rPr>
              <w:t xml:space="preserve"> 201</w:t>
            </w:r>
            <w:r w:rsidR="00F5163B" w:rsidRPr="00A92E0A">
              <w:rPr>
                <w:rFonts w:ascii="Times New Roman" w:hAnsi="Times New Roman" w:cs="Times New Roman"/>
                <w:szCs w:val="24"/>
                <w:lang w:val="en-US"/>
              </w:rPr>
              <w:t>6</w:t>
            </w:r>
          </w:p>
          <w:p w:rsidR="00AC5CCA" w:rsidRPr="00A92E0A" w:rsidRDefault="00AC5CCA" w:rsidP="00F5163B">
            <w:pPr>
              <w:pStyle w:val="a5"/>
              <w:ind w:right="140"/>
              <w:jc w:val="both"/>
              <w:rPr>
                <w:rFonts w:ascii="Times New Roman" w:hAnsi="Times New Roman" w:cs="Times New Roman"/>
                <w:szCs w:val="24"/>
                <w:lang w:val="en-US"/>
              </w:rPr>
            </w:pPr>
            <w:r w:rsidRPr="00A92E0A">
              <w:rPr>
                <w:rFonts w:ascii="Times New Roman" w:hAnsi="Times New Roman" w:cs="Times New Roman"/>
                <w:szCs w:val="24"/>
                <w:lang w:val="en-US"/>
              </w:rPr>
              <w:t xml:space="preserve">2.4. Date of making and number of minutes of meeting: </w:t>
            </w:r>
            <w:r w:rsidR="00F5163B" w:rsidRPr="00A92E0A">
              <w:rPr>
                <w:rFonts w:ascii="Times New Roman" w:hAnsi="Times New Roman" w:cs="Times New Roman"/>
                <w:szCs w:val="24"/>
                <w:lang w:val="en-US"/>
              </w:rPr>
              <w:t>22</w:t>
            </w:r>
            <w:r w:rsidRPr="00A92E0A">
              <w:rPr>
                <w:rFonts w:ascii="Times New Roman" w:hAnsi="Times New Roman" w:cs="Times New Roman"/>
                <w:szCs w:val="24"/>
                <w:lang w:val="en-US"/>
              </w:rPr>
              <w:t xml:space="preserve"> </w:t>
            </w:r>
            <w:r w:rsidR="00F5163B" w:rsidRPr="00A92E0A">
              <w:rPr>
                <w:rFonts w:ascii="Times New Roman" w:hAnsi="Times New Roman" w:cs="Times New Roman"/>
                <w:szCs w:val="24"/>
                <w:lang w:val="en-US"/>
              </w:rPr>
              <w:t xml:space="preserve">January </w:t>
            </w:r>
            <w:r w:rsidRPr="00A92E0A">
              <w:rPr>
                <w:rFonts w:ascii="Times New Roman" w:hAnsi="Times New Roman" w:cs="Times New Roman"/>
                <w:szCs w:val="24"/>
                <w:lang w:val="en-US"/>
              </w:rPr>
              <w:t>201</w:t>
            </w:r>
            <w:r w:rsidR="00F5163B" w:rsidRPr="00A92E0A">
              <w:rPr>
                <w:rFonts w:ascii="Times New Roman" w:hAnsi="Times New Roman" w:cs="Times New Roman"/>
                <w:szCs w:val="24"/>
                <w:lang w:val="en-US"/>
              </w:rPr>
              <w:t>6</w:t>
            </w:r>
            <w:r w:rsidRPr="00A92E0A">
              <w:rPr>
                <w:rFonts w:ascii="Times New Roman" w:hAnsi="Times New Roman" w:cs="Times New Roman"/>
                <w:szCs w:val="24"/>
                <w:lang w:val="en-US"/>
              </w:rPr>
              <w:t>, minutes of meeting No.22</w:t>
            </w:r>
            <w:r w:rsidR="00F5163B" w:rsidRPr="00A92E0A">
              <w:rPr>
                <w:rFonts w:ascii="Times New Roman" w:hAnsi="Times New Roman" w:cs="Times New Roman"/>
                <w:szCs w:val="24"/>
                <w:lang w:val="en-US"/>
              </w:rPr>
              <w:t>9</w:t>
            </w:r>
            <w:r w:rsidRPr="00A92E0A">
              <w:rPr>
                <w:rFonts w:ascii="Times New Roman" w:hAnsi="Times New Roman" w:cs="Times New Roman"/>
                <w:szCs w:val="24"/>
                <w:lang w:val="en-US"/>
              </w:rPr>
              <w:t>/201</w:t>
            </w:r>
            <w:r w:rsidR="00F5163B" w:rsidRPr="00A92E0A">
              <w:rPr>
                <w:rFonts w:ascii="Times New Roman" w:hAnsi="Times New Roman" w:cs="Times New Roman"/>
                <w:szCs w:val="24"/>
                <w:lang w:val="en-US"/>
              </w:rPr>
              <w:t>6</w:t>
            </w:r>
            <w:r w:rsidRPr="00A92E0A">
              <w:rPr>
                <w:rFonts w:ascii="Times New Roman" w:hAnsi="Times New Roman" w:cs="Times New Roman"/>
                <w:b/>
                <w:szCs w:val="24"/>
                <w:lang w:val="en-US"/>
              </w:rPr>
              <w:t>.</w:t>
            </w:r>
          </w:p>
        </w:tc>
      </w:tr>
      <w:tr w:rsidR="00AC5CCA" w:rsidRPr="00A92E0A" w:rsidTr="0060283F">
        <w:tc>
          <w:tcPr>
            <w:tcW w:w="9782" w:type="dxa"/>
            <w:gridSpan w:val="2"/>
            <w:tcBorders>
              <w:top w:val="single" w:sz="4" w:space="0" w:color="auto"/>
              <w:left w:val="single" w:sz="4" w:space="0" w:color="auto"/>
              <w:bottom w:val="single" w:sz="4" w:space="0" w:color="auto"/>
              <w:right w:val="single" w:sz="4" w:space="0" w:color="auto"/>
            </w:tcBorders>
            <w:hideMark/>
          </w:tcPr>
          <w:p w:rsidR="00AC5CCA" w:rsidRPr="00A92E0A" w:rsidRDefault="00AC5CCA" w:rsidP="0060283F">
            <w:pPr>
              <w:pStyle w:val="a5"/>
              <w:ind w:left="360" w:right="140"/>
              <w:jc w:val="center"/>
              <w:rPr>
                <w:rFonts w:ascii="Times New Roman" w:hAnsi="Times New Roman" w:cs="Times New Roman"/>
                <w:szCs w:val="24"/>
              </w:rPr>
            </w:pPr>
            <w:r w:rsidRPr="00A92E0A">
              <w:rPr>
                <w:rFonts w:ascii="Times New Roman" w:hAnsi="Times New Roman" w:cs="Times New Roman"/>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AC5CCA" w:rsidRPr="00A92E0A" w:rsidTr="0060283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AC5CCA" w:rsidRPr="00A92E0A" w:rsidRDefault="00AC5CCA" w:rsidP="0060283F">
            <w:pPr>
              <w:spacing w:line="276" w:lineRule="auto"/>
              <w:ind w:left="57" w:right="140"/>
              <w:jc w:val="both"/>
              <w:rPr>
                <w:sz w:val="22"/>
                <w:lang w:val="en-US" w:eastAsia="en-US"/>
              </w:rPr>
            </w:pPr>
            <w:r w:rsidRPr="00A92E0A">
              <w:rPr>
                <w:sz w:val="22"/>
                <w:lang w:val="en-US" w:eastAsia="en-US"/>
              </w:rPr>
              <w:t>3.1 Deputy director general in charge of corporate management (attorney No. 4D-1602 dated 01.07.2015)</w:t>
            </w:r>
          </w:p>
          <w:p w:rsidR="00AC5CCA" w:rsidRPr="00A92E0A" w:rsidRDefault="00AC5CCA" w:rsidP="0060283F">
            <w:pPr>
              <w:spacing w:line="276" w:lineRule="auto"/>
              <w:ind w:right="140"/>
              <w:rPr>
                <w:sz w:val="22"/>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AC5CCA" w:rsidRPr="00A92E0A" w:rsidRDefault="00AC5CCA" w:rsidP="0060283F">
            <w:pPr>
              <w:spacing w:line="276" w:lineRule="auto"/>
              <w:ind w:right="140"/>
              <w:jc w:val="both"/>
              <w:rPr>
                <w:sz w:val="22"/>
                <w:lang w:val="en-US" w:eastAsia="en-US"/>
              </w:rPr>
            </w:pPr>
          </w:p>
          <w:p w:rsidR="00AC5CCA" w:rsidRPr="00A92E0A" w:rsidRDefault="00AC5CCA" w:rsidP="0060283F">
            <w:pPr>
              <w:spacing w:line="276" w:lineRule="auto"/>
              <w:ind w:right="140"/>
              <w:jc w:val="both"/>
              <w:rPr>
                <w:sz w:val="22"/>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AC5CCA" w:rsidRPr="00A92E0A" w:rsidRDefault="00AC5CCA" w:rsidP="0060283F">
            <w:pPr>
              <w:spacing w:line="276" w:lineRule="auto"/>
              <w:ind w:right="140"/>
              <w:jc w:val="both"/>
              <w:rPr>
                <w:sz w:val="22"/>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AC5CCA" w:rsidRPr="00A92E0A" w:rsidRDefault="00AC5CCA" w:rsidP="0060283F">
            <w:pPr>
              <w:spacing w:line="276" w:lineRule="auto"/>
              <w:ind w:right="140"/>
              <w:jc w:val="both"/>
              <w:rPr>
                <w:sz w:val="22"/>
                <w:lang w:val="en-US" w:eastAsia="en-US"/>
              </w:rPr>
            </w:pPr>
            <w:proofErr w:type="spellStart"/>
            <w:r w:rsidRPr="00A92E0A">
              <w:rPr>
                <w:sz w:val="22"/>
                <w:lang w:val="en-US" w:eastAsia="en-US"/>
              </w:rPr>
              <w:t>Konevets</w:t>
            </w:r>
            <w:proofErr w:type="spellEnd"/>
            <w:r w:rsidRPr="00A92E0A">
              <w:rPr>
                <w:sz w:val="22"/>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AC5CCA" w:rsidRPr="00A92E0A" w:rsidRDefault="00AC5CCA" w:rsidP="0060283F">
            <w:pPr>
              <w:spacing w:line="276" w:lineRule="auto"/>
              <w:ind w:right="140"/>
              <w:jc w:val="both"/>
              <w:rPr>
                <w:sz w:val="22"/>
                <w:lang w:val="en-US" w:eastAsia="en-US"/>
              </w:rPr>
            </w:pPr>
          </w:p>
        </w:tc>
      </w:tr>
      <w:tr w:rsidR="00AC5CCA" w:rsidRPr="00A92E0A" w:rsidTr="0060283F">
        <w:trPr>
          <w:cantSplit/>
        </w:trPr>
        <w:tc>
          <w:tcPr>
            <w:tcW w:w="0" w:type="auto"/>
            <w:vMerge/>
            <w:tcBorders>
              <w:top w:val="single" w:sz="4" w:space="0" w:color="auto"/>
              <w:left w:val="single" w:sz="4" w:space="0" w:color="auto"/>
              <w:bottom w:val="nil"/>
              <w:right w:val="nil"/>
            </w:tcBorders>
            <w:vAlign w:val="center"/>
            <w:hideMark/>
          </w:tcPr>
          <w:p w:rsidR="00AC5CCA" w:rsidRPr="00A92E0A" w:rsidRDefault="00AC5CCA" w:rsidP="0060283F">
            <w:pPr>
              <w:autoSpaceDE/>
              <w:autoSpaceDN/>
              <w:rPr>
                <w:sz w:val="22"/>
                <w:lang w:val="en-US" w:eastAsia="en-US"/>
              </w:rPr>
            </w:pPr>
          </w:p>
        </w:tc>
        <w:tc>
          <w:tcPr>
            <w:tcW w:w="1700" w:type="dxa"/>
            <w:tcBorders>
              <w:top w:val="nil"/>
              <w:left w:val="nil"/>
              <w:bottom w:val="nil"/>
              <w:right w:val="nil"/>
            </w:tcBorders>
            <w:tcMar>
              <w:top w:w="0" w:type="dxa"/>
              <w:left w:w="28" w:type="dxa"/>
              <w:bottom w:w="0" w:type="dxa"/>
              <w:right w:w="28" w:type="dxa"/>
            </w:tcMar>
            <w:hideMark/>
          </w:tcPr>
          <w:p w:rsidR="00AC5CCA" w:rsidRPr="00A92E0A" w:rsidRDefault="00AC5CCA" w:rsidP="0060283F">
            <w:pPr>
              <w:spacing w:line="276" w:lineRule="auto"/>
              <w:ind w:right="140"/>
              <w:jc w:val="both"/>
              <w:rPr>
                <w:sz w:val="22"/>
                <w:lang w:val="en-US" w:eastAsia="en-US"/>
              </w:rPr>
            </w:pPr>
            <w:r w:rsidRPr="00A92E0A">
              <w:rPr>
                <w:sz w:val="22"/>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AC5CCA" w:rsidRPr="00A92E0A" w:rsidRDefault="00AC5CCA" w:rsidP="0060283F">
            <w:pPr>
              <w:spacing w:line="276" w:lineRule="auto"/>
              <w:ind w:right="140"/>
              <w:jc w:val="both"/>
              <w:rPr>
                <w:sz w:val="22"/>
                <w:lang w:val="en-US" w:eastAsia="en-US"/>
              </w:rPr>
            </w:pPr>
          </w:p>
        </w:tc>
        <w:tc>
          <w:tcPr>
            <w:tcW w:w="1842" w:type="dxa"/>
            <w:tcBorders>
              <w:top w:val="nil"/>
              <w:left w:val="nil"/>
              <w:bottom w:val="nil"/>
              <w:right w:val="nil"/>
            </w:tcBorders>
            <w:tcMar>
              <w:top w:w="0" w:type="dxa"/>
              <w:left w:w="28" w:type="dxa"/>
              <w:bottom w:w="0" w:type="dxa"/>
              <w:right w:w="28" w:type="dxa"/>
            </w:tcMar>
          </w:tcPr>
          <w:p w:rsidR="00AC5CCA" w:rsidRPr="00A92E0A" w:rsidRDefault="00AC5CCA" w:rsidP="0060283F">
            <w:pPr>
              <w:spacing w:line="276" w:lineRule="auto"/>
              <w:ind w:right="140"/>
              <w:jc w:val="both"/>
              <w:rPr>
                <w:sz w:val="22"/>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AC5CCA" w:rsidRPr="00A92E0A" w:rsidRDefault="00AC5CCA" w:rsidP="0060283F">
            <w:pPr>
              <w:spacing w:line="276" w:lineRule="auto"/>
              <w:ind w:right="140"/>
              <w:jc w:val="both"/>
              <w:rPr>
                <w:sz w:val="22"/>
                <w:lang w:val="en-US" w:eastAsia="en-US"/>
              </w:rPr>
            </w:pPr>
          </w:p>
        </w:tc>
      </w:tr>
      <w:tr w:rsidR="00AC5CCA" w:rsidRPr="00A92E0A" w:rsidTr="0060283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AC5CCA" w:rsidRPr="00A92E0A" w:rsidRDefault="00AC5CCA" w:rsidP="00F5163B">
            <w:pPr>
              <w:spacing w:line="276" w:lineRule="auto"/>
              <w:ind w:right="140"/>
              <w:jc w:val="both"/>
              <w:rPr>
                <w:sz w:val="22"/>
                <w:lang w:val="en-US" w:eastAsia="en-US"/>
              </w:rPr>
            </w:pPr>
            <w:r w:rsidRPr="00A92E0A">
              <w:rPr>
                <w:sz w:val="22"/>
                <w:lang w:val="en-US" w:eastAsia="en-US"/>
              </w:rPr>
              <w:t xml:space="preserve">3.2 Date: </w:t>
            </w:r>
            <w:r w:rsidR="00F5163B" w:rsidRPr="00A92E0A">
              <w:rPr>
                <w:sz w:val="22"/>
                <w:lang w:val="en-US" w:eastAsia="en-US"/>
              </w:rPr>
              <w:t>25</w:t>
            </w:r>
            <w:r w:rsidRPr="00A92E0A">
              <w:rPr>
                <w:sz w:val="22"/>
                <w:lang w:val="en-US" w:eastAsia="en-US"/>
              </w:rPr>
              <w:t xml:space="preserve"> </w:t>
            </w:r>
            <w:r w:rsidR="00F5163B" w:rsidRPr="00A92E0A">
              <w:rPr>
                <w:sz w:val="22"/>
                <w:lang w:val="en-US" w:eastAsia="en-US"/>
              </w:rPr>
              <w:t>January</w:t>
            </w:r>
            <w:r w:rsidRPr="00A92E0A">
              <w:rPr>
                <w:sz w:val="22"/>
                <w:lang w:val="en-US" w:eastAsia="en-US"/>
              </w:rPr>
              <w:t xml:space="preserve"> 201</w:t>
            </w:r>
            <w:r w:rsidR="00F5163B" w:rsidRPr="00A92E0A">
              <w:rPr>
                <w:sz w:val="22"/>
                <w:lang w:val="en-US" w:eastAsia="en-US"/>
              </w:rPr>
              <w:t>6</w:t>
            </w:r>
          </w:p>
        </w:tc>
        <w:tc>
          <w:tcPr>
            <w:tcW w:w="1700" w:type="dxa"/>
            <w:tcBorders>
              <w:top w:val="nil"/>
              <w:left w:val="nil"/>
              <w:bottom w:val="nil"/>
              <w:right w:val="nil"/>
            </w:tcBorders>
            <w:tcMar>
              <w:top w:w="0" w:type="dxa"/>
              <w:left w:w="28" w:type="dxa"/>
              <w:bottom w:w="0" w:type="dxa"/>
              <w:right w:w="28" w:type="dxa"/>
            </w:tcMar>
            <w:vAlign w:val="bottom"/>
          </w:tcPr>
          <w:p w:rsidR="00AC5CCA" w:rsidRPr="00A92E0A" w:rsidRDefault="00AC5CCA" w:rsidP="0060283F">
            <w:pPr>
              <w:spacing w:line="276" w:lineRule="auto"/>
              <w:ind w:right="140"/>
              <w:jc w:val="both"/>
              <w:rPr>
                <w:sz w:val="22"/>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AC5CCA" w:rsidRPr="00A92E0A" w:rsidRDefault="00AC5CCA" w:rsidP="0060283F">
            <w:pPr>
              <w:spacing w:line="276" w:lineRule="auto"/>
              <w:ind w:right="140"/>
              <w:jc w:val="both"/>
              <w:rPr>
                <w:sz w:val="22"/>
                <w:lang w:val="en-US" w:eastAsia="en-US"/>
              </w:rPr>
            </w:pPr>
          </w:p>
        </w:tc>
      </w:tr>
      <w:tr w:rsidR="00AC5CCA" w:rsidRPr="00A92E0A" w:rsidTr="0060283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AC5CCA" w:rsidRPr="00A92E0A" w:rsidRDefault="00AC5CCA" w:rsidP="0060283F">
            <w:pPr>
              <w:spacing w:line="276" w:lineRule="auto"/>
              <w:ind w:right="140"/>
              <w:jc w:val="both"/>
              <w:rPr>
                <w:sz w:val="22"/>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AC5CCA" w:rsidRPr="00A92E0A" w:rsidRDefault="00AC5CCA" w:rsidP="0060283F">
            <w:pPr>
              <w:spacing w:line="276" w:lineRule="auto"/>
              <w:ind w:right="140"/>
              <w:jc w:val="both"/>
              <w:rPr>
                <w:sz w:val="22"/>
                <w:lang w:val="en-US" w:eastAsia="en-US"/>
              </w:rPr>
            </w:pPr>
            <w:r w:rsidRPr="00A92E0A">
              <w:rPr>
                <w:sz w:val="22"/>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AC5CCA" w:rsidRPr="00A92E0A" w:rsidRDefault="00AC5CCA" w:rsidP="0060283F">
            <w:pPr>
              <w:spacing w:line="276" w:lineRule="auto"/>
              <w:ind w:right="140"/>
              <w:jc w:val="both"/>
              <w:rPr>
                <w:sz w:val="22"/>
                <w:lang w:val="en-US" w:eastAsia="en-US"/>
              </w:rPr>
            </w:pPr>
          </w:p>
        </w:tc>
      </w:tr>
    </w:tbl>
    <w:p w:rsidR="004E06C8" w:rsidRPr="00A92E0A" w:rsidRDefault="004E06C8">
      <w:pPr>
        <w:rPr>
          <w:sz w:val="22"/>
          <w:lang w:val="en-US"/>
        </w:rPr>
      </w:pPr>
    </w:p>
    <w:sectPr w:rsidR="004E06C8" w:rsidRPr="00A92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CA"/>
    <w:rsid w:val="001F322B"/>
    <w:rsid w:val="004B4C4C"/>
    <w:rsid w:val="004B6A59"/>
    <w:rsid w:val="004E06C8"/>
    <w:rsid w:val="00631938"/>
    <w:rsid w:val="006F3DBA"/>
    <w:rsid w:val="00A92E0A"/>
    <w:rsid w:val="00AC5CCA"/>
    <w:rsid w:val="00AE3403"/>
    <w:rsid w:val="00D15D20"/>
    <w:rsid w:val="00E54457"/>
    <w:rsid w:val="00F5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CCA"/>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5CCA"/>
    <w:rPr>
      <w:color w:val="0000FF" w:themeColor="hyperlink"/>
      <w:u w:val="single"/>
    </w:rPr>
  </w:style>
  <w:style w:type="character" w:customStyle="1" w:styleId="a4">
    <w:name w:val="Без интервала Знак"/>
    <w:link w:val="a5"/>
    <w:uiPriority w:val="1"/>
    <w:locked/>
    <w:rsid w:val="00AC5CCA"/>
  </w:style>
  <w:style w:type="paragraph" w:styleId="a5">
    <w:name w:val="No Spacing"/>
    <w:link w:val="a4"/>
    <w:uiPriority w:val="1"/>
    <w:qFormat/>
    <w:rsid w:val="00AC5CCA"/>
    <w:pPr>
      <w:spacing w:after="0" w:line="240" w:lineRule="auto"/>
    </w:pPr>
  </w:style>
  <w:style w:type="table" w:styleId="a6">
    <w:name w:val="Table Grid"/>
    <w:basedOn w:val="a1"/>
    <w:uiPriority w:val="59"/>
    <w:rsid w:val="00AC5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6</cp:revision>
  <dcterms:created xsi:type="dcterms:W3CDTF">2015-12-16T12:09:00Z</dcterms:created>
  <dcterms:modified xsi:type="dcterms:W3CDTF">2016-01-25T07:22:00Z</dcterms:modified>
</cp:coreProperties>
</file>