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FE" w:rsidRPr="009E49D4" w:rsidRDefault="002C38FE" w:rsidP="002C38FE">
      <w:pPr>
        <w:pStyle w:val="a5"/>
        <w:ind w:right="140"/>
        <w:jc w:val="center"/>
        <w:rPr>
          <w:rFonts w:ascii="Times New Roman" w:hAnsi="Times New Roman" w:cs="Times New Roman"/>
          <w:b/>
          <w:bCs/>
          <w:sz w:val="24"/>
          <w:szCs w:val="24"/>
          <w:lang w:val="en-US"/>
        </w:rPr>
      </w:pPr>
      <w:r w:rsidRPr="009E49D4">
        <w:rPr>
          <w:rFonts w:ascii="Times New Roman" w:hAnsi="Times New Roman" w:cs="Times New Roman"/>
          <w:b/>
          <w:bCs/>
          <w:sz w:val="24"/>
          <w:szCs w:val="24"/>
          <w:lang w:val="en-US"/>
        </w:rPr>
        <w:t>Corporate action statement</w:t>
      </w:r>
    </w:p>
    <w:p w:rsidR="002C38FE" w:rsidRPr="009E49D4" w:rsidRDefault="002C38FE" w:rsidP="002C38FE">
      <w:pPr>
        <w:pStyle w:val="a5"/>
        <w:ind w:right="140"/>
        <w:jc w:val="center"/>
        <w:rPr>
          <w:rFonts w:ascii="Times New Roman" w:hAnsi="Times New Roman" w:cs="Times New Roman"/>
          <w:b/>
          <w:bCs/>
          <w:sz w:val="24"/>
          <w:szCs w:val="24"/>
          <w:lang w:val="en-US"/>
        </w:rPr>
      </w:pPr>
      <w:r w:rsidRPr="009E49D4">
        <w:rPr>
          <w:rFonts w:ascii="Times New Roman" w:hAnsi="Times New Roman" w:cs="Times New Roman"/>
          <w:b/>
          <w:bCs/>
          <w:sz w:val="24"/>
          <w:szCs w:val="24"/>
          <w:lang w:val="en-US"/>
        </w:rPr>
        <w:t>“On decisions adopted by the Issuer’s Board of Directors”</w:t>
      </w:r>
    </w:p>
    <w:p w:rsidR="002C38FE" w:rsidRPr="009E49D4" w:rsidRDefault="002C38FE" w:rsidP="002C38FE">
      <w:pPr>
        <w:pStyle w:val="a5"/>
        <w:ind w:right="140"/>
        <w:jc w:val="center"/>
        <w:rPr>
          <w:rFonts w:ascii="Times New Roman" w:hAnsi="Times New Roman" w:cs="Times New Roman"/>
          <w:bCs/>
          <w:sz w:val="24"/>
          <w:szCs w:val="24"/>
          <w:lang w:val="en-US"/>
        </w:rPr>
      </w:pPr>
      <w:r w:rsidRPr="009E49D4">
        <w:rPr>
          <w:rFonts w:ascii="Times New Roman" w:hAnsi="Times New Roman" w:cs="Times New Roman"/>
          <w:b/>
          <w:bCs/>
          <w:sz w:val="24"/>
          <w:szCs w:val="24"/>
          <w:lang w:val="en-US"/>
        </w:rPr>
        <w:t>(</w:t>
      </w:r>
      <w:proofErr w:type="gramStart"/>
      <w:r w:rsidRPr="009E49D4">
        <w:rPr>
          <w:rFonts w:ascii="Times New Roman" w:hAnsi="Times New Roman" w:cs="Times New Roman"/>
          <w:b/>
          <w:bCs/>
          <w:sz w:val="24"/>
          <w:szCs w:val="24"/>
          <w:lang w:val="en-US"/>
        </w:rPr>
        <w:t>disclosure</w:t>
      </w:r>
      <w:proofErr w:type="gramEnd"/>
      <w:r w:rsidRPr="009E49D4">
        <w:rPr>
          <w:rFonts w:ascii="Times New Roman" w:hAnsi="Times New Roman" w:cs="Times New Roman"/>
          <w:b/>
          <w:bCs/>
          <w:sz w:val="24"/>
          <w:szCs w:val="24"/>
          <w:lang w:val="en-US"/>
        </w:rPr>
        <w:t xml:space="preserve"> of inside information)</w:t>
      </w:r>
    </w:p>
    <w:tbl>
      <w:tblPr>
        <w:tblStyle w:val="a7"/>
        <w:tblW w:w="9782" w:type="dxa"/>
        <w:tblInd w:w="-176" w:type="dxa"/>
        <w:tblLook w:val="04A0" w:firstRow="1" w:lastRow="0" w:firstColumn="1" w:lastColumn="0" w:noHBand="0" w:noVBand="1"/>
      </w:tblPr>
      <w:tblGrid>
        <w:gridCol w:w="3828"/>
        <w:gridCol w:w="5954"/>
      </w:tblGrid>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6C1B02">
            <w:pPr>
              <w:pStyle w:val="a5"/>
              <w:numPr>
                <w:ilvl w:val="0"/>
                <w:numId w:val="1"/>
              </w:numPr>
              <w:ind w:right="140"/>
              <w:jc w:val="both"/>
              <w:rPr>
                <w:rFonts w:ascii="Times New Roman" w:hAnsi="Times New Roman" w:cs="Times New Roman"/>
                <w:sz w:val="24"/>
                <w:szCs w:val="24"/>
              </w:rPr>
            </w:pPr>
            <w:r w:rsidRPr="009E49D4">
              <w:rPr>
                <w:rFonts w:ascii="Times New Roman" w:hAnsi="Times New Roman" w:cs="Times New Roman"/>
                <w:sz w:val="24"/>
                <w:szCs w:val="24"/>
                <w:lang w:val="en-US"/>
              </w:rPr>
              <w:t>General data</w:t>
            </w:r>
          </w:p>
        </w:tc>
      </w:tr>
      <w:tr w:rsidR="002C38FE" w:rsidRPr="00B47696" w:rsidTr="002C38FE">
        <w:trPr>
          <w:trHeight w:val="599"/>
        </w:trPr>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 xml:space="preserve">1.1  </w:t>
            </w:r>
            <w:r w:rsidRPr="009E49D4">
              <w:rPr>
                <w:rFonts w:ascii="Times New Roman" w:hAnsi="Times New Roman" w:cs="Times New Roman"/>
                <w:sz w:val="24"/>
                <w:szCs w:val="24"/>
                <w:lang w:val="en-US"/>
              </w:rPr>
              <w:t>Issuer</w:t>
            </w:r>
            <w:r w:rsidRPr="009E49D4">
              <w:rPr>
                <w:rFonts w:ascii="Times New Roman" w:hAnsi="Times New Roman" w:cs="Times New Roman"/>
                <w:sz w:val="24"/>
                <w:szCs w:val="24"/>
              </w:rPr>
              <w:t>’</w:t>
            </w:r>
            <w:r w:rsidRPr="009E49D4">
              <w:rPr>
                <w:rFonts w:ascii="Times New Roman" w:hAnsi="Times New Roman" w:cs="Times New Roman"/>
                <w:sz w:val="24"/>
                <w:szCs w:val="24"/>
                <w:lang w:val="en-US"/>
              </w:rPr>
              <w:t>s full name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Public joint-stock company of Power Industry and Electrification of Kuban</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 xml:space="preserve">1.2. </w:t>
            </w:r>
            <w:r w:rsidRPr="009E49D4">
              <w:rPr>
                <w:rFonts w:ascii="Times New Roman" w:hAnsi="Times New Roman" w:cs="Times New Roman"/>
                <w:sz w:val="24"/>
                <w:szCs w:val="24"/>
                <w:lang w:val="en-US"/>
              </w:rPr>
              <w:t>Issuer</w:t>
            </w:r>
            <w:r w:rsidRPr="009E49D4">
              <w:rPr>
                <w:rFonts w:ascii="Times New Roman" w:hAnsi="Times New Roman" w:cs="Times New Roman"/>
                <w:sz w:val="24"/>
                <w:szCs w:val="24"/>
              </w:rPr>
              <w:t>’</w:t>
            </w:r>
            <w:r w:rsidRPr="009E49D4">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lang w:val="en-US"/>
              </w:rPr>
              <w:t>“Kubanenergo”, PJSC</w:t>
            </w:r>
          </w:p>
        </w:tc>
      </w:tr>
      <w:tr w:rsidR="002C38FE" w:rsidRPr="00B47696"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1.3. </w:t>
            </w:r>
            <w:r w:rsidRPr="009E49D4">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ind w:right="140"/>
              <w:jc w:val="both"/>
              <w:rPr>
                <w:lang w:val="en-US" w:eastAsia="en-US"/>
              </w:rPr>
            </w:pPr>
            <w:r w:rsidRPr="009E49D4">
              <w:rPr>
                <w:lang w:val="en-US" w:eastAsia="en-US"/>
              </w:rPr>
              <w:t xml:space="preserve">2A, </w:t>
            </w:r>
            <w:proofErr w:type="spellStart"/>
            <w:r w:rsidRPr="009E49D4">
              <w:rPr>
                <w:lang w:val="en-US" w:eastAsia="en-US"/>
              </w:rPr>
              <w:t>Stavropolskaya</w:t>
            </w:r>
            <w:proofErr w:type="spellEnd"/>
            <w:r w:rsidRPr="009E49D4">
              <w:rPr>
                <w:lang w:val="en-US" w:eastAsia="en-US"/>
              </w:rPr>
              <w:t xml:space="preserve"> str., Krasnodar, Russian federation, 350033</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1.4. </w:t>
            </w:r>
            <w:r w:rsidRPr="009E49D4">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1022301427268</w:t>
            </w:r>
          </w:p>
        </w:tc>
      </w:tr>
      <w:tr w:rsidR="002C38FE" w:rsidRPr="009E49D4" w:rsidTr="002C38FE">
        <w:trPr>
          <w:trHeight w:val="521"/>
        </w:trPr>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1.5. </w:t>
            </w:r>
            <w:r w:rsidRPr="009E49D4">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rPr>
            </w:pPr>
            <w:r w:rsidRPr="009E49D4">
              <w:rPr>
                <w:rFonts w:ascii="Times New Roman" w:hAnsi="Times New Roman" w:cs="Times New Roman"/>
                <w:sz w:val="24"/>
                <w:szCs w:val="24"/>
              </w:rPr>
              <w:t>2309001660</w:t>
            </w:r>
          </w:p>
        </w:tc>
      </w:tr>
      <w:tr w:rsidR="002C38FE" w:rsidRPr="009E49D4"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00063-</w:t>
            </w:r>
            <w:r w:rsidRPr="009E49D4">
              <w:rPr>
                <w:rFonts w:ascii="Times New Roman" w:hAnsi="Times New Roman" w:cs="Times New Roman"/>
                <w:sz w:val="24"/>
                <w:szCs w:val="24"/>
                <w:lang w:val="en-US"/>
              </w:rPr>
              <w:t>A</w:t>
            </w:r>
          </w:p>
        </w:tc>
      </w:tr>
      <w:tr w:rsidR="002C38FE" w:rsidRPr="00B47696" w:rsidTr="002C38FE">
        <w:tc>
          <w:tcPr>
            <w:tcW w:w="3828"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rPr>
              <w:t xml:space="preserve">1.7. </w:t>
            </w:r>
            <w:r w:rsidRPr="009E49D4">
              <w:rPr>
                <w:rFonts w:ascii="Times New Roman" w:hAnsi="Times New Roman" w:cs="Times New Roman"/>
                <w:sz w:val="24"/>
                <w:szCs w:val="24"/>
                <w:lang w:val="en-US"/>
              </w:rPr>
              <w:t>Web-page</w:t>
            </w:r>
          </w:p>
        </w:tc>
        <w:tc>
          <w:tcPr>
            <w:tcW w:w="5954" w:type="dxa"/>
            <w:tcBorders>
              <w:top w:val="single" w:sz="4" w:space="0" w:color="auto"/>
              <w:left w:val="single" w:sz="4" w:space="0" w:color="auto"/>
              <w:bottom w:val="single" w:sz="4" w:space="0" w:color="auto"/>
              <w:right w:val="single" w:sz="4" w:space="0" w:color="auto"/>
            </w:tcBorders>
            <w:hideMark/>
          </w:tcPr>
          <w:p w:rsidR="002C38FE" w:rsidRPr="009E49D4" w:rsidRDefault="00BD3B66">
            <w:pPr>
              <w:pStyle w:val="a5"/>
              <w:ind w:right="140"/>
              <w:jc w:val="both"/>
              <w:rPr>
                <w:rFonts w:ascii="Times New Roman" w:hAnsi="Times New Roman" w:cs="Times New Roman"/>
                <w:sz w:val="24"/>
                <w:szCs w:val="24"/>
                <w:lang w:val="en-US"/>
              </w:rPr>
            </w:pPr>
            <w:hyperlink r:id="rId6" w:history="1">
              <w:r w:rsidR="002C38FE" w:rsidRPr="009E49D4">
                <w:rPr>
                  <w:rStyle w:val="a3"/>
                  <w:rFonts w:ascii="Times New Roman" w:hAnsi="Times New Roman" w:cs="Times New Roman"/>
                  <w:color w:val="auto"/>
                  <w:sz w:val="24"/>
                  <w:szCs w:val="24"/>
                  <w:u w:val="none"/>
                  <w:lang w:val="en-US"/>
                </w:rPr>
                <w:t>www.kubanenergo.ru</w:t>
              </w:r>
            </w:hyperlink>
          </w:p>
          <w:p w:rsidR="002C38FE" w:rsidRPr="009E49D4" w:rsidRDefault="00BD3B66">
            <w:pPr>
              <w:pStyle w:val="a5"/>
              <w:ind w:right="140"/>
              <w:jc w:val="both"/>
              <w:rPr>
                <w:rFonts w:ascii="Times New Roman" w:hAnsi="Times New Roman" w:cs="Times New Roman"/>
                <w:sz w:val="24"/>
                <w:szCs w:val="24"/>
                <w:lang w:val="en-US"/>
              </w:rPr>
            </w:pPr>
            <w:hyperlink r:id="rId7" w:history="1">
              <w:r w:rsidR="002C38FE" w:rsidRPr="009E49D4">
                <w:rPr>
                  <w:rStyle w:val="a3"/>
                  <w:rFonts w:ascii="Times New Roman" w:hAnsi="Times New Roman" w:cs="Times New Roman"/>
                  <w:color w:val="auto"/>
                  <w:sz w:val="24"/>
                  <w:szCs w:val="24"/>
                  <w:lang w:val="en-US"/>
                </w:rPr>
                <w:t>http://www.e-disclosure.ru/portal/company.aspx?id=2827</w:t>
              </w:r>
            </w:hyperlink>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widowControl w:val="0"/>
              <w:shd w:val="clear" w:color="auto" w:fill="FFFFFF"/>
              <w:tabs>
                <w:tab w:val="left" w:pos="432"/>
              </w:tabs>
              <w:adjustRightInd w:val="0"/>
              <w:ind w:right="140"/>
              <w:jc w:val="both"/>
              <w:rPr>
                <w:b/>
                <w:bCs/>
                <w:lang w:val="en-US" w:eastAsia="en-US"/>
              </w:rPr>
            </w:pPr>
            <w:r w:rsidRPr="009E49D4">
              <w:rPr>
                <w:lang w:val="en-US" w:eastAsia="en-US"/>
              </w:rPr>
              <w:t>2. Statement content</w:t>
            </w:r>
          </w:p>
        </w:tc>
      </w:tr>
      <w:tr w:rsidR="002C38FE" w:rsidRPr="009E49D4" w:rsidTr="002C38FE">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tabs>
                <w:tab w:val="left" w:pos="284"/>
              </w:tabs>
              <w:ind w:right="140"/>
              <w:jc w:val="both"/>
              <w:rPr>
                <w:b/>
                <w:lang w:val="en-US" w:eastAsia="en-US"/>
              </w:rPr>
            </w:pPr>
            <w:r w:rsidRPr="009E49D4">
              <w:rPr>
                <w:b/>
                <w:lang w:val="en-US" w:eastAsia="en-US"/>
              </w:rPr>
              <w:t>2.1 Quorum of meeting of issuer’s BoD and results of voting on the adopted decisions:</w:t>
            </w:r>
          </w:p>
          <w:p w:rsidR="002C38FE" w:rsidRPr="009E49D4" w:rsidRDefault="002C38FE">
            <w:pPr>
              <w:widowControl w:val="0"/>
              <w:ind w:right="140"/>
              <w:jc w:val="both"/>
              <w:rPr>
                <w:lang w:val="en-US" w:eastAsia="en-US"/>
              </w:rPr>
            </w:pPr>
            <w:r w:rsidRPr="009E49D4">
              <w:rPr>
                <w:lang w:val="en-US" w:eastAsia="en-US"/>
              </w:rPr>
              <w:t>Number of BoD members: 11 persons</w:t>
            </w:r>
          </w:p>
          <w:p w:rsidR="002C38FE" w:rsidRPr="009E49D4" w:rsidRDefault="002C38FE">
            <w:pPr>
              <w:tabs>
                <w:tab w:val="left" w:pos="284"/>
              </w:tabs>
              <w:ind w:right="140"/>
              <w:jc w:val="both"/>
              <w:rPr>
                <w:lang w:val="en-US" w:eastAsia="en-US"/>
              </w:rPr>
            </w:pPr>
            <w:r w:rsidRPr="009E49D4">
              <w:rPr>
                <w:lang w:val="en-US" w:eastAsia="en-US"/>
              </w:rPr>
              <w:t>Members participated in the meeting: 1</w:t>
            </w:r>
            <w:r w:rsidR="00FE2067" w:rsidRPr="009E49D4">
              <w:rPr>
                <w:lang w:val="en-US" w:eastAsia="en-US"/>
              </w:rPr>
              <w:t>0</w:t>
            </w:r>
            <w:r w:rsidRPr="009E49D4">
              <w:rPr>
                <w:lang w:val="en-US" w:eastAsia="en-US"/>
              </w:rPr>
              <w:t xml:space="preserve"> persons </w:t>
            </w:r>
          </w:p>
          <w:p w:rsidR="002C38FE" w:rsidRPr="009E49D4" w:rsidRDefault="002C38FE">
            <w:pPr>
              <w:tabs>
                <w:tab w:val="left" w:pos="284"/>
              </w:tabs>
              <w:ind w:right="140"/>
              <w:jc w:val="both"/>
              <w:rPr>
                <w:lang w:val="en-US" w:eastAsia="en-US"/>
              </w:rPr>
            </w:pPr>
            <w:r w:rsidRPr="009E49D4">
              <w:rPr>
                <w:lang w:val="en-US" w:eastAsia="en-US"/>
              </w:rPr>
              <w:t>Quorum necessary for holding the meeting of Kubanenergo JSC Board of Directors is present.</w:t>
            </w:r>
          </w:p>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Voting results: </w:t>
            </w:r>
          </w:p>
          <w:tbl>
            <w:tblPr>
              <w:tblStyle w:val="a7"/>
              <w:tblW w:w="0" w:type="auto"/>
              <w:jc w:val="center"/>
              <w:tblInd w:w="0" w:type="dxa"/>
              <w:tblLook w:val="04A0" w:firstRow="1" w:lastRow="0" w:firstColumn="1" w:lastColumn="0" w:noHBand="0" w:noVBand="1"/>
            </w:tblPr>
            <w:tblGrid>
              <w:gridCol w:w="1129"/>
              <w:gridCol w:w="1843"/>
              <w:gridCol w:w="1985"/>
              <w:gridCol w:w="2161"/>
            </w:tblGrid>
            <w:tr w:rsidR="002C38FE" w:rsidRPr="009E49D4">
              <w:trPr>
                <w:jc w:val="center"/>
              </w:trPr>
              <w:tc>
                <w:tcPr>
                  <w:tcW w:w="1129" w:type="dxa"/>
                  <w:vMerge w:val="restart"/>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No.</w:t>
                  </w:r>
                </w:p>
              </w:tc>
              <w:tc>
                <w:tcPr>
                  <w:tcW w:w="5989" w:type="dxa"/>
                  <w:gridSpan w:val="3"/>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center"/>
                    <w:rPr>
                      <w:rFonts w:ascii="Times New Roman" w:hAnsi="Times New Roman" w:cs="Times New Roman"/>
                      <w:sz w:val="24"/>
                      <w:szCs w:val="24"/>
                      <w:lang w:val="en-US"/>
                    </w:rPr>
                  </w:pPr>
                  <w:r w:rsidRPr="009E49D4">
                    <w:rPr>
                      <w:rFonts w:ascii="Times New Roman" w:hAnsi="Times New Roman" w:cs="Times New Roman"/>
                      <w:sz w:val="24"/>
                      <w:szCs w:val="24"/>
                      <w:lang w:val="en-US"/>
                    </w:rPr>
                    <w:t>Votes</w:t>
                  </w:r>
                </w:p>
              </w:tc>
            </w:tr>
            <w:tr w:rsidR="002C38FE" w:rsidRPr="009E49D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8FE" w:rsidRPr="009E49D4" w:rsidRDefault="002C38FE">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center"/>
                    <w:rPr>
                      <w:rFonts w:ascii="Times New Roman" w:hAnsi="Times New Roman" w:cs="Times New Roman"/>
                      <w:b/>
                      <w:sz w:val="24"/>
                      <w:szCs w:val="24"/>
                      <w:lang w:val="en-US"/>
                    </w:rPr>
                  </w:pPr>
                  <w:r w:rsidRPr="009E49D4">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AGAINST</w:t>
                  </w:r>
                </w:p>
              </w:tc>
              <w:tc>
                <w:tcPr>
                  <w:tcW w:w="2161" w:type="dxa"/>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ABSTAINED</w:t>
                  </w:r>
                </w:p>
              </w:tc>
            </w:tr>
            <w:tr w:rsidR="00FE2067" w:rsidRPr="009E49D4" w:rsidTr="004F3F17">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FE2067" w:rsidRPr="009E49D4" w:rsidTr="004F3F17">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rsidTr="004F3F17">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rsidTr="004F3F17">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r>
            <w:tr w:rsidR="00FE2067" w:rsidRPr="009E49D4" w:rsidTr="004F3F17">
              <w:trPr>
                <w:jc w:val="center"/>
              </w:trPr>
              <w:tc>
                <w:tcPr>
                  <w:tcW w:w="1129" w:type="dxa"/>
                  <w:tcBorders>
                    <w:top w:val="single" w:sz="4" w:space="0" w:color="auto"/>
                    <w:left w:val="single" w:sz="4" w:space="0" w:color="auto"/>
                    <w:bottom w:val="single" w:sz="4" w:space="0" w:color="auto"/>
                    <w:right w:val="single" w:sz="4" w:space="0" w:color="auto"/>
                  </w:tcBorders>
                  <w:hideMark/>
                </w:tcPr>
                <w:p w:rsidR="00FE2067" w:rsidRPr="009E49D4" w:rsidRDefault="00FE2067">
                  <w:pPr>
                    <w:pStyle w:val="a5"/>
                    <w:jc w:val="center"/>
                    <w:rPr>
                      <w:rFonts w:ascii="Times New Roman" w:hAnsi="Times New Roman" w:cs="Times New Roman"/>
                      <w:b/>
                      <w:sz w:val="24"/>
                      <w:szCs w:val="24"/>
                    </w:rPr>
                  </w:pPr>
                  <w:r w:rsidRPr="009E49D4">
                    <w:rPr>
                      <w:rFonts w:ascii="Times New Roman" w:hAnsi="Times New Roman" w:cs="Times New Roman"/>
                      <w:b/>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FE2067" w:rsidRPr="009E49D4" w:rsidRDefault="00FE206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FE206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4F3F17" w:rsidRPr="009E49D4">
              <w:trPr>
                <w:jc w:val="center"/>
              </w:trPr>
              <w:tc>
                <w:tcPr>
                  <w:tcW w:w="1129"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6</w:t>
                  </w:r>
                </w:p>
              </w:tc>
              <w:tc>
                <w:tcPr>
                  <w:tcW w:w="1843"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r>
            <w:tr w:rsidR="004F3F17" w:rsidRPr="009E49D4">
              <w:trPr>
                <w:jc w:val="center"/>
              </w:trPr>
              <w:tc>
                <w:tcPr>
                  <w:tcW w:w="1129"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1843"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2161"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r>
            <w:tr w:rsidR="004F3F17" w:rsidRPr="009E49D4">
              <w:trPr>
                <w:jc w:val="center"/>
              </w:trPr>
              <w:tc>
                <w:tcPr>
                  <w:tcW w:w="1129"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1843"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r>
            <w:tr w:rsidR="004F3F17" w:rsidRPr="009E49D4">
              <w:trPr>
                <w:jc w:val="center"/>
              </w:trPr>
              <w:tc>
                <w:tcPr>
                  <w:tcW w:w="1129"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843"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985"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r>
            <w:tr w:rsidR="004F3F17" w:rsidRPr="009E49D4">
              <w:trPr>
                <w:jc w:val="center"/>
              </w:trPr>
              <w:tc>
                <w:tcPr>
                  <w:tcW w:w="1129"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843"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r>
            <w:tr w:rsidR="004F3F17" w:rsidRPr="009E49D4">
              <w:trPr>
                <w:jc w:val="center"/>
              </w:trPr>
              <w:tc>
                <w:tcPr>
                  <w:tcW w:w="1129"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c>
                <w:tcPr>
                  <w:tcW w:w="1843" w:type="dxa"/>
                  <w:tcBorders>
                    <w:top w:val="single" w:sz="4" w:space="0" w:color="auto"/>
                    <w:left w:val="single" w:sz="4" w:space="0" w:color="auto"/>
                    <w:bottom w:val="single" w:sz="4" w:space="0" w:color="auto"/>
                    <w:right w:val="single" w:sz="4" w:space="0" w:color="auto"/>
                  </w:tcBorders>
                </w:tcPr>
                <w:p w:rsidR="004F3F17" w:rsidRPr="004F3F17" w:rsidRDefault="004F3F17">
                  <w:pPr>
                    <w:pStyle w:val="a5"/>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1985"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rsidR="004F3F17" w:rsidRPr="009E49D4" w:rsidRDefault="004F3F17">
                  <w:pPr>
                    <w:pStyle w:val="a5"/>
                    <w:jc w:val="center"/>
                    <w:rPr>
                      <w:rFonts w:ascii="Times New Roman" w:hAnsi="Times New Roman" w:cs="Times New Roman"/>
                      <w:b/>
                      <w:sz w:val="24"/>
                      <w:szCs w:val="24"/>
                    </w:rPr>
                  </w:pPr>
                </w:p>
              </w:tc>
            </w:tr>
          </w:tbl>
          <w:p w:rsidR="002C38FE" w:rsidRPr="009E49D4" w:rsidRDefault="002C38FE">
            <w:pPr>
              <w:tabs>
                <w:tab w:val="left" w:pos="3355"/>
              </w:tabs>
              <w:ind w:right="140"/>
              <w:jc w:val="both"/>
              <w:rPr>
                <w:lang w:val="en-US" w:eastAsia="en-US"/>
              </w:rPr>
            </w:pP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4F3F17">
            <w:pPr>
              <w:tabs>
                <w:tab w:val="left" w:pos="426"/>
                <w:tab w:val="left" w:pos="993"/>
              </w:tabs>
              <w:ind w:right="140"/>
              <w:jc w:val="center"/>
              <w:rPr>
                <w:b/>
                <w:lang w:val="en-US" w:eastAsia="en-US"/>
              </w:rPr>
            </w:pPr>
            <w:r w:rsidRPr="009E49D4">
              <w:rPr>
                <w:b/>
                <w:lang w:val="en-US" w:eastAsia="en-US"/>
              </w:rPr>
              <w:t>Disclosure of insider information on item</w:t>
            </w:r>
            <w:r w:rsidR="004F3F17">
              <w:rPr>
                <w:b/>
                <w:lang w:val="en-US" w:eastAsia="en-US"/>
              </w:rPr>
              <w:t xml:space="preserve"> / On approval of internal document of the issuer</w:t>
            </w:r>
            <w:r w:rsidRPr="009E49D4">
              <w:rPr>
                <w:b/>
                <w:lang w:val="en-US" w:eastAsia="en-US"/>
              </w:rPr>
              <w:t xml:space="preserve"> No. 1 “</w:t>
            </w:r>
            <w:r w:rsidR="004F3F17">
              <w:rPr>
                <w:b/>
                <w:lang w:val="en-US" w:eastAsia="en-US"/>
              </w:rPr>
              <w:t>On approval of Company’s internal document: The Regulations on Company’s Insurance</w:t>
            </w:r>
            <w:r w:rsidR="00FE2067" w:rsidRPr="009E49D4">
              <w:rPr>
                <w:b/>
                <w:color w:val="000000"/>
                <w:lang w:val="en-US"/>
              </w:rPr>
              <w:t>”</w:t>
            </w:r>
            <w:r w:rsidRPr="009E49D4">
              <w:rPr>
                <w:b/>
                <w:lang w:val="en-US" w:eastAsia="en-US"/>
              </w:rPr>
              <w:t>.</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4F3F17" w:rsidRDefault="002C38FE">
            <w:pPr>
              <w:pStyle w:val="a5"/>
              <w:ind w:right="140"/>
              <w:jc w:val="both"/>
              <w:rPr>
                <w:rFonts w:ascii="Times New Roman" w:hAnsi="Times New Roman" w:cs="Times New Roman"/>
                <w:sz w:val="24"/>
                <w:szCs w:val="24"/>
                <w:lang w:val="en-US"/>
              </w:rPr>
            </w:pPr>
            <w:r w:rsidRPr="004F3F17">
              <w:rPr>
                <w:rFonts w:ascii="Times New Roman" w:hAnsi="Times New Roman" w:cs="Times New Roman"/>
                <w:sz w:val="24"/>
                <w:szCs w:val="24"/>
                <w:lang w:val="en-US"/>
              </w:rPr>
              <w:t>2.2.1.  Decision adopted by issuer’s Board of Directors:</w:t>
            </w:r>
          </w:p>
          <w:p w:rsidR="00444C24" w:rsidRDefault="004F3F17" w:rsidP="004F3F17">
            <w:pPr>
              <w:pStyle w:val="a5"/>
              <w:ind w:right="140"/>
              <w:jc w:val="both"/>
              <w:rPr>
                <w:rFonts w:ascii="Times New Roman" w:hAnsi="Times New Roman" w:cs="Times New Roman"/>
                <w:sz w:val="24"/>
                <w:szCs w:val="24"/>
                <w:lang w:val="en-US"/>
              </w:rPr>
            </w:pPr>
            <w:r w:rsidRPr="004F3F17">
              <w:rPr>
                <w:rFonts w:ascii="Times New Roman" w:hAnsi="Times New Roman" w:cs="Times New Roman"/>
                <w:sz w:val="24"/>
                <w:szCs w:val="24"/>
                <w:lang w:val="en-US"/>
              </w:rPr>
              <w:t xml:space="preserve">1. To approve </w:t>
            </w:r>
            <w:r>
              <w:rPr>
                <w:rFonts w:ascii="Times New Roman" w:hAnsi="Times New Roman" w:cs="Times New Roman"/>
                <w:sz w:val="24"/>
                <w:szCs w:val="24"/>
                <w:lang w:val="en-US"/>
              </w:rPr>
              <w:t>“</w:t>
            </w:r>
            <w:r w:rsidRPr="004F3F17">
              <w:rPr>
                <w:rFonts w:ascii="Times New Roman" w:hAnsi="Times New Roman" w:cs="Times New Roman"/>
                <w:sz w:val="24"/>
                <w:szCs w:val="24"/>
                <w:lang w:val="en-US"/>
              </w:rPr>
              <w:t>The Regulations on  Insurance</w:t>
            </w:r>
            <w:r>
              <w:rPr>
                <w:rFonts w:ascii="Times New Roman" w:hAnsi="Times New Roman" w:cs="Times New Roman"/>
                <w:sz w:val="24"/>
                <w:szCs w:val="24"/>
                <w:lang w:val="en-US"/>
              </w:rPr>
              <w:t xml:space="preserve"> Kubanenergo PJSC”, in accordance with Appendix 1 to the resolution of Company’s Board of Directors.</w:t>
            </w:r>
          </w:p>
          <w:p w:rsidR="004F3F17" w:rsidRPr="004F3F17" w:rsidRDefault="004F3F17" w:rsidP="004F3F17">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2. To fix the date of the Regulation coming into force – 01.01.2016.</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4F3F17">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2 “</w:t>
            </w:r>
            <w:r w:rsidR="004F3F17">
              <w:rPr>
                <w:rFonts w:ascii="Times New Roman" w:hAnsi="Times New Roman" w:cs="Times New Roman"/>
                <w:b/>
                <w:color w:val="000000"/>
                <w:sz w:val="24"/>
                <w:szCs w:val="24"/>
                <w:lang w:val="en-US"/>
              </w:rPr>
              <w:t>On taking into consideration the report of Director General on provision of Company’s insurance in the 3</w:t>
            </w:r>
            <w:r w:rsidR="004F3F17" w:rsidRPr="004F3F17">
              <w:rPr>
                <w:rFonts w:ascii="Times New Roman" w:hAnsi="Times New Roman" w:cs="Times New Roman"/>
                <w:b/>
                <w:color w:val="000000"/>
                <w:sz w:val="24"/>
                <w:szCs w:val="24"/>
                <w:vertAlign w:val="superscript"/>
                <w:lang w:val="en-US"/>
              </w:rPr>
              <w:t>rd</w:t>
            </w:r>
            <w:r w:rsidR="004F3F17">
              <w:rPr>
                <w:rFonts w:ascii="Times New Roman" w:hAnsi="Times New Roman" w:cs="Times New Roman"/>
                <w:b/>
                <w:color w:val="000000"/>
                <w:sz w:val="24"/>
                <w:szCs w:val="24"/>
                <w:lang w:val="en-US"/>
              </w:rPr>
              <w:t xml:space="preserve"> quarter of 2015</w:t>
            </w:r>
            <w:r w:rsidRPr="009E49D4">
              <w:rPr>
                <w:rFonts w:ascii="Times New Roman" w:hAnsi="Times New Roman" w:cs="Times New Roman"/>
                <w:b/>
                <w:sz w:val="24"/>
                <w:szCs w:val="24"/>
                <w:lang w:val="en-US"/>
              </w:rPr>
              <w:t>”.</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2.2.2.  Decision adopted by issuer’s Board of Directors:</w:t>
            </w:r>
          </w:p>
          <w:p w:rsidR="0012462E" w:rsidRPr="009E49D4" w:rsidRDefault="004F3F17" w:rsidP="004F3F17">
            <w:pPr>
              <w:ind w:right="140"/>
              <w:jc w:val="both"/>
              <w:rPr>
                <w:lang w:val="en-US" w:eastAsia="en-US"/>
              </w:rPr>
            </w:pPr>
            <w:r>
              <w:rPr>
                <w:lang w:val="en-US" w:eastAsia="en-US"/>
              </w:rPr>
              <w:t xml:space="preserve">To </w:t>
            </w:r>
            <w:r w:rsidRPr="004F3F17">
              <w:rPr>
                <w:color w:val="000000"/>
                <w:lang w:val="en-US"/>
              </w:rPr>
              <w:t>take into consideration the report of Director General on provision of Company’s insurance in the 3</w:t>
            </w:r>
            <w:r w:rsidRPr="004F3F17">
              <w:rPr>
                <w:color w:val="000000"/>
                <w:vertAlign w:val="superscript"/>
                <w:lang w:val="en-US"/>
              </w:rPr>
              <w:t>rd</w:t>
            </w:r>
            <w:r w:rsidRPr="004F3F17">
              <w:rPr>
                <w:color w:val="000000"/>
                <w:lang w:val="en-US"/>
              </w:rPr>
              <w:t xml:space="preserve"> quarter of 201</w:t>
            </w:r>
            <w:r>
              <w:rPr>
                <w:color w:val="000000"/>
                <w:lang w:val="en-US"/>
              </w:rPr>
              <w:t>5</w:t>
            </w:r>
            <w:r w:rsidR="0012462E" w:rsidRPr="009E49D4">
              <w:rPr>
                <w:lang w:val="en-US" w:eastAsia="en-US"/>
              </w:rPr>
              <w:t xml:space="preserve">, in accordance with </w:t>
            </w:r>
            <w:r>
              <w:rPr>
                <w:lang w:val="en-US"/>
              </w:rPr>
              <w:t xml:space="preserve">Appendix </w:t>
            </w:r>
            <w:r>
              <w:rPr>
                <w:lang w:val="en-US" w:eastAsia="en-US"/>
              </w:rPr>
              <w:t>2</w:t>
            </w:r>
            <w:r w:rsidR="0012462E" w:rsidRPr="009E49D4">
              <w:rPr>
                <w:lang w:val="en-US" w:eastAsia="en-US"/>
              </w:rPr>
              <w:t xml:space="preserve"> to the resolution of the BoD.</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4F3F17">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3 “</w:t>
            </w:r>
            <w:r w:rsidR="004F3F17">
              <w:rPr>
                <w:rFonts w:ascii="Times New Roman" w:hAnsi="Times New Roman" w:cs="Times New Roman"/>
                <w:b/>
                <w:color w:val="000000"/>
                <w:sz w:val="24"/>
                <w:szCs w:val="24"/>
                <w:lang w:val="en-US"/>
              </w:rPr>
              <w:t>On approval of the Plan of procurements of Kubanenergo PJSC in 2016</w:t>
            </w:r>
            <w:r w:rsidRPr="009E49D4">
              <w:rPr>
                <w:rFonts w:ascii="Times New Roman" w:hAnsi="Times New Roman" w:cs="Times New Roman"/>
                <w:b/>
                <w:sz w:val="24"/>
                <w:szCs w:val="24"/>
                <w:lang w:val="en-US"/>
              </w:rPr>
              <w:t>”</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2.2.3.  Decision adopted by issuer’s Board of Directors:</w:t>
            </w:r>
          </w:p>
          <w:p w:rsidR="00484737" w:rsidRPr="009E49D4" w:rsidRDefault="004F3F17" w:rsidP="009E49D4">
            <w:pPr>
              <w:tabs>
                <w:tab w:val="left" w:pos="34"/>
                <w:tab w:val="left" w:pos="264"/>
              </w:tabs>
              <w:adjustRightInd w:val="0"/>
              <w:ind w:right="140"/>
              <w:jc w:val="both"/>
              <w:outlineLvl w:val="3"/>
              <w:rPr>
                <w:lang w:val="en-US" w:eastAsia="en-US"/>
              </w:rPr>
            </w:pPr>
            <w:r>
              <w:rPr>
                <w:lang w:val="en-US"/>
              </w:rPr>
              <w:t>To defer the discussion to a later date.</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4F3F17">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lastRenderedPageBreak/>
              <w:t>Disclosure of insider information on item No. 4 “</w:t>
            </w:r>
            <w:r w:rsidR="004F3F17">
              <w:rPr>
                <w:rFonts w:ascii="Times New Roman" w:hAnsi="Times New Roman" w:cs="Times New Roman"/>
                <w:b/>
                <w:sz w:val="24"/>
                <w:szCs w:val="24"/>
                <w:lang w:val="en-US"/>
              </w:rPr>
              <w:t>O</w:t>
            </w:r>
            <w:r w:rsidR="004F3F17">
              <w:rPr>
                <w:rFonts w:ascii="Times New Roman" w:hAnsi="Times New Roman" w:cs="Times New Roman"/>
                <w:b/>
                <w:color w:val="000000"/>
                <w:sz w:val="24"/>
                <w:szCs w:val="24"/>
                <w:lang w:val="en-US"/>
              </w:rPr>
              <w:t>n taking into consideration the report of Director General on implementation of a range of activities aimed at elimination of violations specified in the report of the Auditing Committee by the results of audit of Company’s business activity in 2014</w:t>
            </w:r>
            <w:r w:rsidRPr="009E49D4">
              <w:rPr>
                <w:rFonts w:ascii="Times New Roman" w:hAnsi="Times New Roman" w:cs="Times New Roman"/>
                <w:b/>
                <w:sz w:val="24"/>
                <w:szCs w:val="24"/>
                <w:lang w:val="en-US"/>
              </w:rPr>
              <w:t>”</w:t>
            </w:r>
          </w:p>
        </w:tc>
      </w:tr>
      <w:tr w:rsidR="002C38FE" w:rsidRPr="004F3F17"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2.2.4.  Decision adopted by issuer’s Board of Directors:</w:t>
            </w:r>
          </w:p>
          <w:p w:rsidR="00592530" w:rsidRPr="009E49D4" w:rsidRDefault="004F3F17" w:rsidP="00DB5F9A">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Trade secret</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rsidP="004F3F17">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 No. 5 “</w:t>
            </w:r>
            <w:r w:rsidR="004F3F17">
              <w:rPr>
                <w:rFonts w:ascii="Times New Roman" w:hAnsi="Times New Roman" w:cs="Times New Roman"/>
                <w:b/>
                <w:color w:val="000000"/>
                <w:sz w:val="24"/>
                <w:szCs w:val="24"/>
                <w:lang w:val="en-US"/>
              </w:rPr>
              <w:t>On approval of budgets of the Committee under the BoD of Kubanenergo PJSC</w:t>
            </w:r>
            <w:r w:rsidRPr="009E49D4">
              <w:rPr>
                <w:rFonts w:ascii="Times New Roman" w:hAnsi="Times New Roman" w:cs="Times New Roman"/>
                <w:b/>
                <w:sz w:val="24"/>
                <w:szCs w:val="24"/>
                <w:lang w:val="en-US"/>
              </w:rPr>
              <w:t>”</w:t>
            </w:r>
          </w:p>
        </w:tc>
      </w:tr>
      <w:tr w:rsidR="002C38FE" w:rsidRPr="00B47696"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2.2.5.  Decision adopted by issuer’s Board of Directors:</w:t>
            </w:r>
          </w:p>
          <w:p w:rsidR="004327DE" w:rsidRDefault="004F3F17" w:rsidP="000B6DA7">
            <w:pPr>
              <w:tabs>
                <w:tab w:val="left" w:pos="204"/>
              </w:tabs>
              <w:ind w:right="140"/>
              <w:jc w:val="both"/>
              <w:rPr>
                <w:lang w:val="en-US" w:eastAsia="en-US"/>
              </w:rPr>
            </w:pPr>
            <w:r>
              <w:rPr>
                <w:lang w:val="en-US" w:eastAsia="en-US"/>
              </w:rPr>
              <w:t xml:space="preserve">1. </w:t>
            </w:r>
            <w:r w:rsidR="000B6DA7">
              <w:rPr>
                <w:lang w:val="en-US" w:eastAsia="en-US"/>
              </w:rPr>
              <w:t>To defer the discussion of issue “On approval of the budget of the Audit Committee under the Board of Directors” to a later date.</w:t>
            </w:r>
          </w:p>
          <w:p w:rsidR="000B6DA7" w:rsidRDefault="000B6DA7" w:rsidP="002E74FE">
            <w:pPr>
              <w:tabs>
                <w:tab w:val="left" w:pos="204"/>
              </w:tabs>
              <w:ind w:right="140"/>
              <w:jc w:val="both"/>
              <w:rPr>
                <w:lang w:val="en-US" w:eastAsia="en-US"/>
              </w:rPr>
            </w:pPr>
            <w:r>
              <w:rPr>
                <w:lang w:val="en-US" w:eastAsia="en-US"/>
              </w:rPr>
              <w:t>2. To approve the budget of the Committee for Strategy, Development, Investments and Reform under the Board of Directors for the 2</w:t>
            </w:r>
            <w:r w:rsidRPr="000B6DA7">
              <w:rPr>
                <w:vertAlign w:val="superscript"/>
                <w:lang w:val="en-US" w:eastAsia="en-US"/>
              </w:rPr>
              <w:t>nd</w:t>
            </w:r>
            <w:r>
              <w:rPr>
                <w:lang w:val="en-US" w:eastAsia="en-US"/>
              </w:rPr>
              <w:t xml:space="preserve"> half of 2015 </w:t>
            </w:r>
            <w:r w:rsidRPr="009E49D4">
              <w:rPr>
                <w:lang w:val="en-US" w:eastAsia="en-US"/>
              </w:rPr>
              <w:t xml:space="preserve">in accordance with </w:t>
            </w:r>
            <w:r>
              <w:rPr>
                <w:lang w:val="en-US"/>
              </w:rPr>
              <w:t xml:space="preserve">Appendix </w:t>
            </w:r>
            <w:r w:rsidR="002E74FE">
              <w:rPr>
                <w:lang w:val="en-US" w:eastAsia="en-US"/>
              </w:rPr>
              <w:t>4</w:t>
            </w:r>
            <w:r w:rsidRPr="009E49D4">
              <w:rPr>
                <w:lang w:val="en-US" w:eastAsia="en-US"/>
              </w:rPr>
              <w:t xml:space="preserve"> to the resolution of the BoD</w:t>
            </w:r>
            <w:r>
              <w:rPr>
                <w:lang w:val="en-US" w:eastAsia="en-US"/>
              </w:rPr>
              <w:t>.</w:t>
            </w:r>
          </w:p>
          <w:p w:rsidR="002E74FE" w:rsidRDefault="002E74FE" w:rsidP="002E74FE">
            <w:pPr>
              <w:tabs>
                <w:tab w:val="left" w:pos="204"/>
              </w:tabs>
              <w:ind w:right="140"/>
              <w:jc w:val="both"/>
              <w:rPr>
                <w:lang w:val="en-US" w:eastAsia="en-US"/>
              </w:rPr>
            </w:pPr>
            <w:r>
              <w:rPr>
                <w:lang w:val="en-US" w:eastAsia="en-US"/>
              </w:rPr>
              <w:t>3. To approve the budget of the Reliability Committee under the Board of Directors for the 2</w:t>
            </w:r>
            <w:r w:rsidRPr="000B6DA7">
              <w:rPr>
                <w:vertAlign w:val="superscript"/>
                <w:lang w:val="en-US" w:eastAsia="en-US"/>
              </w:rPr>
              <w:t>nd</w:t>
            </w:r>
            <w:r>
              <w:rPr>
                <w:lang w:val="en-US" w:eastAsia="en-US"/>
              </w:rPr>
              <w:t xml:space="preserve"> half of 2015 </w:t>
            </w:r>
            <w:r w:rsidRPr="009E49D4">
              <w:rPr>
                <w:lang w:val="en-US" w:eastAsia="en-US"/>
              </w:rPr>
              <w:t xml:space="preserve">in accordance with </w:t>
            </w:r>
            <w:r>
              <w:rPr>
                <w:lang w:val="en-US"/>
              </w:rPr>
              <w:t xml:space="preserve">Appendix </w:t>
            </w:r>
            <w:r>
              <w:rPr>
                <w:lang w:val="en-US" w:eastAsia="en-US"/>
              </w:rPr>
              <w:t>5</w:t>
            </w:r>
            <w:r w:rsidRPr="009E49D4">
              <w:rPr>
                <w:lang w:val="en-US" w:eastAsia="en-US"/>
              </w:rPr>
              <w:t xml:space="preserve"> to the resolution of the BoD</w:t>
            </w:r>
            <w:r>
              <w:rPr>
                <w:lang w:val="en-US" w:eastAsia="en-US"/>
              </w:rPr>
              <w:t>.</w:t>
            </w:r>
          </w:p>
          <w:p w:rsidR="002E74FE" w:rsidRDefault="002E74FE" w:rsidP="002E74FE">
            <w:pPr>
              <w:tabs>
                <w:tab w:val="left" w:pos="204"/>
              </w:tabs>
              <w:ind w:right="140"/>
              <w:jc w:val="both"/>
              <w:rPr>
                <w:lang w:val="en-US" w:eastAsia="en-US"/>
              </w:rPr>
            </w:pPr>
            <w:r>
              <w:rPr>
                <w:lang w:val="en-US" w:eastAsia="en-US"/>
              </w:rPr>
              <w:t>4. To approve the budget of the Committee for Technological Connection under the Board of Directors for the 2</w:t>
            </w:r>
            <w:r w:rsidRPr="000B6DA7">
              <w:rPr>
                <w:vertAlign w:val="superscript"/>
                <w:lang w:val="en-US" w:eastAsia="en-US"/>
              </w:rPr>
              <w:t>nd</w:t>
            </w:r>
            <w:r>
              <w:rPr>
                <w:lang w:val="en-US" w:eastAsia="en-US"/>
              </w:rPr>
              <w:t xml:space="preserve"> half of 2015 </w:t>
            </w:r>
            <w:r w:rsidRPr="009E49D4">
              <w:rPr>
                <w:lang w:val="en-US" w:eastAsia="en-US"/>
              </w:rPr>
              <w:t xml:space="preserve">in accordance with </w:t>
            </w:r>
            <w:r>
              <w:rPr>
                <w:lang w:val="en-US"/>
              </w:rPr>
              <w:t xml:space="preserve">Appendix </w:t>
            </w:r>
            <w:r>
              <w:rPr>
                <w:lang w:val="en-US" w:eastAsia="en-US"/>
              </w:rPr>
              <w:t>6</w:t>
            </w:r>
            <w:r w:rsidRPr="009E49D4">
              <w:rPr>
                <w:lang w:val="en-US" w:eastAsia="en-US"/>
              </w:rPr>
              <w:t xml:space="preserve"> to the resolution of the BoD</w:t>
            </w:r>
            <w:r>
              <w:rPr>
                <w:lang w:val="en-US" w:eastAsia="en-US"/>
              </w:rPr>
              <w:t>.</w:t>
            </w:r>
          </w:p>
          <w:p w:rsidR="002E74FE" w:rsidRPr="009E49D4" w:rsidRDefault="002E74FE" w:rsidP="002E74FE">
            <w:pPr>
              <w:tabs>
                <w:tab w:val="left" w:pos="204"/>
              </w:tabs>
              <w:ind w:right="140"/>
              <w:jc w:val="both"/>
              <w:rPr>
                <w:lang w:val="en-US" w:eastAsia="en-US"/>
              </w:rPr>
            </w:pPr>
            <w:r>
              <w:rPr>
                <w:lang w:val="en-US" w:eastAsia="en-US"/>
              </w:rPr>
              <w:t xml:space="preserve">5. To ensure minimization of Company’s expenses on payments related to Committees’ </w:t>
            </w:r>
            <w:proofErr w:type="gramStart"/>
            <w:r>
              <w:rPr>
                <w:lang w:val="en-US" w:eastAsia="en-US"/>
              </w:rPr>
              <w:t>activity  for</w:t>
            </w:r>
            <w:proofErr w:type="gramEnd"/>
            <w:r>
              <w:rPr>
                <w:lang w:val="en-US" w:eastAsia="en-US"/>
              </w:rPr>
              <w:t xml:space="preserve"> 2015, </w:t>
            </w:r>
            <w:r w:rsidRPr="002E74FE">
              <w:rPr>
                <w:lang w:val="en-US" w:eastAsia="en-US"/>
              </w:rPr>
              <w:t>for the purpose of</w:t>
            </w:r>
            <w:r>
              <w:rPr>
                <w:lang w:val="en-US" w:eastAsia="en-US"/>
              </w:rPr>
              <w:t xml:space="preserve"> implementing the Order of RF Government No</w:t>
            </w:r>
            <w:r w:rsidRPr="002E74FE">
              <w:rPr>
                <w:lang w:val="en-US" w:eastAsia="en-US"/>
              </w:rPr>
              <w:t>.</w:t>
            </w:r>
            <w:r w:rsidRPr="002E74FE">
              <w:rPr>
                <w:rFonts w:eastAsiaTheme="minorHAnsi"/>
                <w:iCs/>
                <w:lang w:val="en-US" w:eastAsia="en-US"/>
              </w:rPr>
              <w:t xml:space="preserve"> 2303</w:t>
            </w:r>
            <w:r w:rsidRPr="002E74FE">
              <w:rPr>
                <w:rFonts w:eastAsiaTheme="minorHAnsi"/>
                <w:iCs/>
                <w:lang w:eastAsia="en-US"/>
              </w:rPr>
              <w:t>п</w:t>
            </w:r>
            <w:r w:rsidRPr="002E74FE">
              <w:rPr>
                <w:rFonts w:eastAsiaTheme="minorHAnsi"/>
                <w:iCs/>
                <w:lang w:val="en-US" w:eastAsia="en-US"/>
              </w:rPr>
              <w:t>-</w:t>
            </w:r>
            <w:r w:rsidRPr="002E74FE">
              <w:rPr>
                <w:rFonts w:eastAsiaTheme="minorHAnsi"/>
                <w:iCs/>
                <w:lang w:eastAsia="en-US"/>
              </w:rPr>
              <w:t>П</w:t>
            </w:r>
            <w:r w:rsidRPr="002E74FE">
              <w:rPr>
                <w:rFonts w:eastAsiaTheme="minorHAnsi"/>
                <w:iCs/>
                <w:lang w:val="en-US" w:eastAsia="en-US"/>
              </w:rPr>
              <w:t>13</w:t>
            </w:r>
            <w:r>
              <w:rPr>
                <w:rFonts w:eastAsiaTheme="minorHAnsi"/>
                <w:iCs/>
                <w:lang w:val="en-US" w:eastAsia="en-US"/>
              </w:rPr>
              <w:t xml:space="preserve"> dated 16.04.2015 on reduction of </w:t>
            </w:r>
            <w:r w:rsidRPr="002E74FE">
              <w:rPr>
                <w:rFonts w:eastAsiaTheme="minorHAnsi"/>
                <w:iCs/>
                <w:lang w:val="en-US" w:eastAsia="en-US"/>
              </w:rPr>
              <w:t>operating expenses</w:t>
            </w:r>
            <w:r>
              <w:rPr>
                <w:rFonts w:eastAsiaTheme="minorHAnsi"/>
                <w:iCs/>
                <w:lang w:val="en-US" w:eastAsia="en-US"/>
              </w:rPr>
              <w:t xml:space="preserve"> by 2-3% annually.</w:t>
            </w:r>
          </w:p>
        </w:tc>
      </w:tr>
      <w:tr w:rsidR="002E74FE"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2E74FE" w:rsidRPr="009E49D4"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b/>
                <w:sz w:val="24"/>
                <w:szCs w:val="24"/>
                <w:lang w:val="en-US"/>
              </w:rPr>
              <w:t>Disclosure of insider information on item No.</w:t>
            </w:r>
            <w:r>
              <w:rPr>
                <w:rFonts w:ascii="Times New Roman" w:hAnsi="Times New Roman" w:cs="Times New Roman"/>
                <w:b/>
                <w:sz w:val="24"/>
                <w:szCs w:val="24"/>
                <w:lang w:val="en-US"/>
              </w:rPr>
              <w:t xml:space="preserve">6 “On approval of the list of investment projects that presuppose construction, modernization, upgrading of capital construction facilities with the </w:t>
            </w:r>
            <w:r w:rsidRPr="00397623">
              <w:rPr>
                <w:rFonts w:ascii="Times New Roman" w:hAnsi="Times New Roman" w:cs="Times New Roman"/>
                <w:b/>
                <w:sz w:val="24"/>
                <w:szCs w:val="24"/>
                <w:lang w:val="en-US"/>
              </w:rPr>
              <w:t>budgeted costs</w:t>
            </w:r>
            <w:r>
              <w:rPr>
                <w:rFonts w:ascii="Times New Roman" w:hAnsi="Times New Roman" w:cs="Times New Roman"/>
                <w:b/>
                <w:sz w:val="24"/>
                <w:szCs w:val="24"/>
                <w:lang w:val="en-US"/>
              </w:rPr>
              <w:t xml:space="preserve"> of ≥1.5 billion rubles each (including VAT) at  all stages of projects implementation”</w:t>
            </w:r>
          </w:p>
        </w:tc>
      </w:tr>
      <w:tr w:rsidR="002E74FE"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2E74FE"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w:t>
            </w:r>
            <w:r>
              <w:rPr>
                <w:rFonts w:ascii="Times New Roman" w:hAnsi="Times New Roman" w:cs="Times New Roman"/>
                <w:sz w:val="24"/>
                <w:szCs w:val="24"/>
                <w:lang w:val="en-US"/>
              </w:rPr>
              <w:t>6</w:t>
            </w:r>
            <w:r w:rsidRPr="009E49D4">
              <w:rPr>
                <w:rFonts w:ascii="Times New Roman" w:hAnsi="Times New Roman" w:cs="Times New Roman"/>
                <w:sz w:val="24"/>
                <w:szCs w:val="24"/>
                <w:lang w:val="en-US"/>
              </w:rPr>
              <w:t>.  Decision adopted by issuer’s Board of Directors</w:t>
            </w:r>
          </w:p>
          <w:p w:rsidR="00397623" w:rsidRPr="009E49D4" w:rsidRDefault="00397623" w:rsidP="00397623">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approve </w:t>
            </w:r>
            <w:r w:rsidRPr="00397623">
              <w:rPr>
                <w:rFonts w:ascii="Times New Roman" w:hAnsi="Times New Roman" w:cs="Times New Roman"/>
                <w:sz w:val="24"/>
                <w:szCs w:val="24"/>
                <w:lang w:val="en-US"/>
              </w:rPr>
              <w:t>the list of investment projects that presuppose construction, modernization, upgrading of capital construction facilities with the budgeted costs of ≥1.5 billion rubles each (including VAT) at  all stages of projects implementation: preparation and design, implementation (including phased implementation), commissioning</w:t>
            </w:r>
            <w:r>
              <w:rPr>
                <w:rFonts w:ascii="Times New Roman" w:hAnsi="Times New Roman" w:cs="Times New Roman"/>
                <w:sz w:val="24"/>
                <w:szCs w:val="24"/>
                <w:lang w:val="en-US"/>
              </w:rPr>
              <w:t xml:space="preserve">, </w:t>
            </w:r>
            <w:r w:rsidRPr="009E49D4">
              <w:rPr>
                <w:lang w:val="en-US"/>
              </w:rPr>
              <w:t xml:space="preserve">in accordance with </w:t>
            </w:r>
            <w:r>
              <w:rPr>
                <w:rFonts w:ascii="Times New Roman" w:hAnsi="Times New Roman" w:cs="Times New Roman"/>
                <w:sz w:val="24"/>
                <w:szCs w:val="24"/>
                <w:lang w:val="en-US"/>
              </w:rPr>
              <w:t xml:space="preserve">Appendix </w:t>
            </w:r>
            <w:r>
              <w:rPr>
                <w:lang w:val="en-US"/>
              </w:rPr>
              <w:t>7</w:t>
            </w:r>
            <w:r w:rsidRPr="009E49D4">
              <w:rPr>
                <w:lang w:val="en-US"/>
              </w:rPr>
              <w:t xml:space="preserve"> to the resolution of the BoD</w:t>
            </w:r>
            <w:r>
              <w:rPr>
                <w:lang w:val="en-US"/>
              </w:rPr>
              <w:t>.</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Pr="009E49D4" w:rsidRDefault="00397623" w:rsidP="00B71031">
            <w:pPr>
              <w:pStyle w:val="a5"/>
              <w:ind w:right="140"/>
              <w:jc w:val="both"/>
              <w:rPr>
                <w:rFonts w:ascii="Times New Roman" w:hAnsi="Times New Roman" w:cs="Times New Roman"/>
                <w:sz w:val="24"/>
                <w:szCs w:val="24"/>
                <w:lang w:val="en-US"/>
              </w:rPr>
            </w:pPr>
            <w:r w:rsidRPr="009E49D4">
              <w:rPr>
                <w:rFonts w:ascii="Times New Roman" w:hAnsi="Times New Roman" w:cs="Times New Roman"/>
                <w:b/>
                <w:sz w:val="24"/>
                <w:szCs w:val="24"/>
                <w:lang w:val="en-US"/>
              </w:rPr>
              <w:t>Disclosure of insider information on item No.</w:t>
            </w:r>
            <w:r>
              <w:rPr>
                <w:rFonts w:ascii="Times New Roman" w:hAnsi="Times New Roman" w:cs="Times New Roman"/>
                <w:b/>
                <w:sz w:val="24"/>
                <w:szCs w:val="24"/>
                <w:lang w:val="en-US"/>
              </w:rPr>
              <w:t>7</w:t>
            </w:r>
            <w:r w:rsidR="00B71031">
              <w:rPr>
                <w:rFonts w:ascii="Times New Roman" w:hAnsi="Times New Roman" w:cs="Times New Roman"/>
                <w:b/>
                <w:sz w:val="24"/>
                <w:szCs w:val="24"/>
                <w:lang w:val="en-US"/>
              </w:rPr>
              <w:t xml:space="preserve"> “On taking into consideration the report on the reasons of implementation of unscheduled projects of the investment programme by  the results of the 1</w:t>
            </w:r>
            <w:r w:rsidR="00B71031" w:rsidRPr="00B71031">
              <w:rPr>
                <w:rFonts w:ascii="Times New Roman" w:hAnsi="Times New Roman" w:cs="Times New Roman"/>
                <w:b/>
                <w:sz w:val="24"/>
                <w:szCs w:val="24"/>
                <w:vertAlign w:val="superscript"/>
                <w:lang w:val="en-US"/>
              </w:rPr>
              <w:t>st</w:t>
            </w:r>
            <w:r w:rsidR="00B71031">
              <w:rPr>
                <w:rFonts w:ascii="Times New Roman" w:hAnsi="Times New Roman" w:cs="Times New Roman"/>
                <w:b/>
                <w:sz w:val="24"/>
                <w:szCs w:val="24"/>
                <w:lang w:val="en-US"/>
              </w:rPr>
              <w:t xml:space="preserve"> half of 2015, information on the planned volume of indicators on technological connection of beneficiary consumers in 2015 and suggestions on the funding sources for activities on technological connection of beneficiary consumers in 2015 ”</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w:t>
            </w:r>
            <w:r>
              <w:rPr>
                <w:rFonts w:ascii="Times New Roman" w:hAnsi="Times New Roman" w:cs="Times New Roman"/>
                <w:sz w:val="24"/>
                <w:szCs w:val="24"/>
                <w:lang w:val="en-US"/>
              </w:rPr>
              <w:t>7</w:t>
            </w:r>
            <w:r w:rsidRPr="009E49D4">
              <w:rPr>
                <w:rFonts w:ascii="Times New Roman" w:hAnsi="Times New Roman" w:cs="Times New Roman"/>
                <w:sz w:val="24"/>
                <w:szCs w:val="24"/>
                <w:lang w:val="en-US"/>
              </w:rPr>
              <w:t>.  Decision adopted by issuer’s Board of Directors</w:t>
            </w:r>
          </w:p>
          <w:p w:rsidR="00B71031" w:rsidRPr="009E49D4" w:rsidRDefault="00B71031" w:rsidP="00B71031">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To defer the discussion to a later date</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Pr="00066A9B" w:rsidRDefault="00397623" w:rsidP="00171B3B">
            <w:pPr>
              <w:pStyle w:val="a5"/>
              <w:ind w:right="140"/>
              <w:jc w:val="both"/>
              <w:rPr>
                <w:rFonts w:ascii="Times New Roman" w:hAnsi="Times New Roman" w:cs="Times New Roman"/>
                <w:sz w:val="24"/>
                <w:szCs w:val="24"/>
                <w:lang w:val="en-US"/>
              </w:rPr>
            </w:pPr>
            <w:r w:rsidRPr="00066A9B">
              <w:rPr>
                <w:rFonts w:ascii="Times New Roman" w:hAnsi="Times New Roman" w:cs="Times New Roman"/>
                <w:b/>
                <w:sz w:val="24"/>
                <w:szCs w:val="24"/>
                <w:lang w:val="en-US"/>
              </w:rPr>
              <w:t>Disclosure of insider information on item No.8</w:t>
            </w:r>
            <w:r w:rsidR="00066A9B">
              <w:rPr>
                <w:rFonts w:ascii="Times New Roman" w:hAnsi="Times New Roman" w:cs="Times New Roman"/>
                <w:b/>
                <w:sz w:val="24"/>
                <w:szCs w:val="24"/>
                <w:lang w:val="en-US"/>
              </w:rPr>
              <w:t xml:space="preserve"> “</w:t>
            </w:r>
            <w:r w:rsidR="00171B3B">
              <w:rPr>
                <w:rFonts w:ascii="Times New Roman" w:hAnsi="Times New Roman" w:cs="Times New Roman"/>
                <w:b/>
                <w:sz w:val="24"/>
                <w:szCs w:val="24"/>
                <w:lang w:val="en-US"/>
              </w:rPr>
              <w:t>On approval of agreement between “Kubanenergo” PJSC and “Mobile GTES” JSC on cooperation while eliminating accidents (emergency situation) at grid facilities, as an interested party transaction</w:t>
            </w:r>
            <w:r w:rsidR="00066A9B">
              <w:rPr>
                <w:rFonts w:ascii="Times New Roman" w:hAnsi="Times New Roman" w:cs="Times New Roman"/>
                <w:b/>
                <w:sz w:val="24"/>
                <w:szCs w:val="24"/>
                <w:lang w:val="en-US"/>
              </w:rPr>
              <w:t>”</w:t>
            </w:r>
          </w:p>
        </w:tc>
      </w:tr>
      <w:tr w:rsidR="00171B3B"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171B3B" w:rsidRDefault="00171B3B" w:rsidP="00171B3B">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w:t>
            </w:r>
            <w:r>
              <w:rPr>
                <w:rFonts w:ascii="Times New Roman" w:hAnsi="Times New Roman" w:cs="Times New Roman"/>
                <w:sz w:val="24"/>
                <w:szCs w:val="24"/>
                <w:lang w:val="en-US"/>
              </w:rPr>
              <w:t>8</w:t>
            </w:r>
            <w:r w:rsidRPr="009E49D4">
              <w:rPr>
                <w:rFonts w:ascii="Times New Roman" w:hAnsi="Times New Roman" w:cs="Times New Roman"/>
                <w:sz w:val="24"/>
                <w:szCs w:val="24"/>
                <w:lang w:val="en-US"/>
              </w:rPr>
              <w:t>.  Decision adopted by issuer’s Board of Directors</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 xml:space="preserve">1. To determine that the price </w:t>
            </w:r>
            <w:r w:rsidR="00D32741">
              <w:rPr>
                <w:rFonts w:ascii="Times New Roman" w:hAnsi="Times New Roman" w:cs="Times New Roman"/>
                <w:sz w:val="24"/>
                <w:szCs w:val="24"/>
                <w:lang w:val="en-US"/>
              </w:rPr>
              <w:t xml:space="preserve">of </w:t>
            </w:r>
            <w:r w:rsidR="00D32741" w:rsidRPr="00D32741">
              <w:rPr>
                <w:rFonts w:ascii="Times New Roman" w:hAnsi="Times New Roman" w:cs="Times New Roman"/>
                <w:sz w:val="24"/>
                <w:szCs w:val="24"/>
                <w:lang w:val="en-US"/>
              </w:rPr>
              <w:t>agreement between “Kubanenergo” PJSC and “Mobile GTES” JSC on cooperation while eliminating accidents (emergency situation) at grid facilities, as an interested party transaction</w:t>
            </w:r>
            <w:r w:rsidRPr="00D32741">
              <w:rPr>
                <w:rFonts w:ascii="Times New Roman" w:hAnsi="Times New Roman" w:cs="Times New Roman"/>
                <w:sz w:val="24"/>
                <w:szCs w:val="24"/>
                <w:lang w:val="en-US"/>
              </w:rPr>
              <w:t>,</w:t>
            </w:r>
            <w:r w:rsidRPr="00171B3B">
              <w:rPr>
                <w:rFonts w:ascii="Times New Roman" w:hAnsi="Times New Roman" w:cs="Times New Roman"/>
                <w:sz w:val="24"/>
                <w:szCs w:val="24"/>
                <w:lang w:val="en-US"/>
              </w:rPr>
              <w:t xml:space="preserve"> can</w:t>
            </w:r>
            <w:r w:rsidR="00D32741">
              <w:rPr>
                <w:rFonts w:ascii="Times New Roman" w:hAnsi="Times New Roman" w:cs="Times New Roman"/>
                <w:sz w:val="24"/>
                <w:szCs w:val="24"/>
                <w:lang w:val="en-US"/>
              </w:rPr>
              <w:t>not</w:t>
            </w:r>
            <w:r w:rsidRPr="00171B3B">
              <w:rPr>
                <w:rFonts w:ascii="Times New Roman" w:hAnsi="Times New Roman" w:cs="Times New Roman"/>
                <w:sz w:val="24"/>
                <w:szCs w:val="24"/>
                <w:lang w:val="en-US"/>
              </w:rPr>
              <w:t xml:space="preserve"> be 2 or more percent of the </w:t>
            </w:r>
            <w:r w:rsidR="00D32741">
              <w:rPr>
                <w:rFonts w:ascii="Times New Roman" w:hAnsi="Times New Roman" w:cs="Times New Roman"/>
                <w:sz w:val="24"/>
                <w:szCs w:val="24"/>
                <w:lang w:val="en-US"/>
              </w:rPr>
              <w:t>net</w:t>
            </w:r>
            <w:r w:rsidRPr="00171B3B">
              <w:rPr>
                <w:rFonts w:ascii="Times New Roman" w:hAnsi="Times New Roman" w:cs="Times New Roman"/>
                <w:sz w:val="24"/>
                <w:szCs w:val="24"/>
                <w:lang w:val="en-US"/>
              </w:rPr>
              <w:t xml:space="preserve"> value assets of </w:t>
            </w:r>
            <w:r w:rsidR="00D32741">
              <w:rPr>
                <w:rFonts w:ascii="Times New Roman" w:hAnsi="Times New Roman" w:cs="Times New Roman"/>
                <w:sz w:val="24"/>
                <w:szCs w:val="24"/>
                <w:lang w:val="en-US"/>
              </w:rPr>
              <w:t>“</w:t>
            </w:r>
            <w:r w:rsidRPr="00171B3B">
              <w:rPr>
                <w:rFonts w:ascii="Times New Roman" w:hAnsi="Times New Roman" w:cs="Times New Roman"/>
                <w:sz w:val="24"/>
                <w:szCs w:val="24"/>
                <w:lang w:val="en-US"/>
              </w:rPr>
              <w:t>Kubanenergo</w:t>
            </w:r>
            <w:r w:rsidR="00D32741">
              <w:rPr>
                <w:rFonts w:ascii="Times New Roman" w:hAnsi="Times New Roman" w:cs="Times New Roman"/>
                <w:sz w:val="24"/>
                <w:szCs w:val="24"/>
                <w:lang w:val="en-US"/>
              </w:rPr>
              <w:t>”</w:t>
            </w:r>
            <w:r w:rsidR="00D32741" w:rsidRPr="00171B3B">
              <w:rPr>
                <w:rFonts w:ascii="Times New Roman" w:hAnsi="Times New Roman" w:cs="Times New Roman"/>
                <w:sz w:val="24"/>
                <w:szCs w:val="24"/>
                <w:lang w:val="en-US"/>
              </w:rPr>
              <w:t xml:space="preserve"> PJSC</w:t>
            </w:r>
            <w:r w:rsidRPr="00171B3B">
              <w:rPr>
                <w:rFonts w:ascii="Times New Roman" w:hAnsi="Times New Roman" w:cs="Times New Roman"/>
                <w:sz w:val="24"/>
                <w:szCs w:val="24"/>
                <w:lang w:val="en-US"/>
              </w:rPr>
              <w:t>, according to its financial statements as of the last reporting date.</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 xml:space="preserve">2. To approve the </w:t>
            </w:r>
            <w:r w:rsidR="00D32741" w:rsidRPr="00D32741">
              <w:rPr>
                <w:rFonts w:ascii="Times New Roman" w:hAnsi="Times New Roman" w:cs="Times New Roman"/>
                <w:sz w:val="24"/>
                <w:szCs w:val="24"/>
                <w:lang w:val="en-US"/>
              </w:rPr>
              <w:t>agreement between “Kubanenergo” PJSC and “Mobile GTES” JSC on cooperation while eliminating accidents (emergency situation) at grid facilities</w:t>
            </w:r>
            <w:r w:rsidRPr="00171B3B">
              <w:rPr>
                <w:rFonts w:ascii="Times New Roman" w:hAnsi="Times New Roman" w:cs="Times New Roman"/>
                <w:sz w:val="24"/>
                <w:szCs w:val="24"/>
                <w:lang w:val="en-US"/>
              </w:rPr>
              <w:t xml:space="preserve"> (hereinafter </w:t>
            </w:r>
            <w:r w:rsidR="00D32741">
              <w:rPr>
                <w:rFonts w:ascii="Times New Roman" w:hAnsi="Times New Roman" w:cs="Times New Roman"/>
                <w:sz w:val="24"/>
                <w:szCs w:val="24"/>
                <w:lang w:val="en-US"/>
              </w:rPr>
              <w:t>–</w:t>
            </w:r>
            <w:r w:rsidRPr="00171B3B">
              <w:rPr>
                <w:rFonts w:ascii="Times New Roman" w:hAnsi="Times New Roman" w:cs="Times New Roman"/>
                <w:sz w:val="24"/>
                <w:szCs w:val="24"/>
                <w:lang w:val="en-US"/>
              </w:rPr>
              <w:t xml:space="preserve"> </w:t>
            </w:r>
            <w:r w:rsidR="00D32741">
              <w:rPr>
                <w:rFonts w:ascii="Times New Roman" w:hAnsi="Times New Roman" w:cs="Times New Roman"/>
                <w:sz w:val="24"/>
                <w:szCs w:val="24"/>
                <w:lang w:val="en-US"/>
              </w:rPr>
              <w:t xml:space="preserve">the </w:t>
            </w:r>
            <w:r w:rsidRPr="00171B3B">
              <w:rPr>
                <w:rFonts w:ascii="Times New Roman" w:hAnsi="Times New Roman" w:cs="Times New Roman"/>
                <w:sz w:val="24"/>
                <w:szCs w:val="24"/>
                <w:lang w:val="en-US"/>
              </w:rPr>
              <w:t xml:space="preserve">Agreement </w:t>
            </w:r>
            <w:r w:rsidR="00D32741">
              <w:rPr>
                <w:rFonts w:ascii="Times New Roman" w:hAnsi="Times New Roman" w:cs="Times New Roman"/>
                <w:sz w:val="24"/>
                <w:szCs w:val="24"/>
                <w:lang w:val="en-US"/>
              </w:rPr>
              <w:t>–</w:t>
            </w:r>
            <w:r w:rsidRPr="00171B3B">
              <w:rPr>
                <w:rFonts w:ascii="Times New Roman" w:hAnsi="Times New Roman" w:cs="Times New Roman"/>
                <w:sz w:val="24"/>
                <w:szCs w:val="24"/>
                <w:lang w:val="en-US"/>
              </w:rPr>
              <w:t xml:space="preserve"> </w:t>
            </w:r>
            <w:r w:rsidR="00D32741">
              <w:rPr>
                <w:rFonts w:ascii="Times New Roman" w:hAnsi="Times New Roman" w:cs="Times New Roman"/>
                <w:sz w:val="24"/>
                <w:szCs w:val="24"/>
                <w:lang w:val="en-US"/>
              </w:rPr>
              <w:t>Appendix 8</w:t>
            </w:r>
            <w:r w:rsidRPr="00171B3B">
              <w:rPr>
                <w:rFonts w:ascii="Times New Roman" w:hAnsi="Times New Roman" w:cs="Times New Roman"/>
                <w:sz w:val="24"/>
                <w:szCs w:val="24"/>
                <w:lang w:val="en-US"/>
              </w:rPr>
              <w:t xml:space="preserve"> to th</w:t>
            </w:r>
            <w:r w:rsidR="00D32741">
              <w:rPr>
                <w:rFonts w:ascii="Times New Roman" w:hAnsi="Times New Roman" w:cs="Times New Roman"/>
                <w:sz w:val="24"/>
                <w:szCs w:val="24"/>
                <w:lang w:val="en-US"/>
              </w:rPr>
              <w:t>e</w:t>
            </w:r>
            <w:r w:rsidRPr="00171B3B">
              <w:rPr>
                <w:rFonts w:ascii="Times New Roman" w:hAnsi="Times New Roman" w:cs="Times New Roman"/>
                <w:sz w:val="24"/>
                <w:szCs w:val="24"/>
                <w:lang w:val="en-US"/>
              </w:rPr>
              <w:t xml:space="preserve"> decision of the Board of Directors), </w:t>
            </w:r>
            <w:r w:rsidR="00D32741" w:rsidRPr="00D32741">
              <w:rPr>
                <w:rFonts w:ascii="Times New Roman" w:hAnsi="Times New Roman" w:cs="Times New Roman"/>
                <w:sz w:val="24"/>
                <w:szCs w:val="24"/>
                <w:lang w:val="en-US"/>
              </w:rPr>
              <w:t>as an interested party transaction</w:t>
            </w:r>
            <w:r w:rsidR="00D32741" w:rsidRPr="00171B3B">
              <w:rPr>
                <w:rFonts w:ascii="Times New Roman" w:hAnsi="Times New Roman" w:cs="Times New Roman"/>
                <w:sz w:val="24"/>
                <w:szCs w:val="24"/>
                <w:lang w:val="en-US"/>
              </w:rPr>
              <w:t xml:space="preserve"> </w:t>
            </w:r>
            <w:r w:rsidRPr="00171B3B">
              <w:rPr>
                <w:rFonts w:ascii="Times New Roman" w:hAnsi="Times New Roman" w:cs="Times New Roman"/>
                <w:sz w:val="24"/>
                <w:szCs w:val="24"/>
                <w:lang w:val="en-US"/>
              </w:rPr>
              <w:t>on the following terms:</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 xml:space="preserve">Parties </w:t>
            </w:r>
            <w:r w:rsidR="00D32741">
              <w:rPr>
                <w:rFonts w:ascii="Times New Roman" w:hAnsi="Times New Roman" w:cs="Times New Roman"/>
                <w:sz w:val="24"/>
                <w:szCs w:val="24"/>
                <w:lang w:val="en-US"/>
              </w:rPr>
              <w:t>of</w:t>
            </w:r>
            <w:r w:rsidRPr="00171B3B">
              <w:rPr>
                <w:rFonts w:ascii="Times New Roman" w:hAnsi="Times New Roman" w:cs="Times New Roman"/>
                <w:sz w:val="24"/>
                <w:szCs w:val="24"/>
                <w:lang w:val="en-US"/>
              </w:rPr>
              <w:t xml:space="preserve"> the Agreement:</w:t>
            </w:r>
          </w:p>
          <w:p w:rsidR="00171B3B" w:rsidRPr="00171B3B" w:rsidRDefault="003D4D02" w:rsidP="00171B3B">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171B3B" w:rsidRPr="00171B3B">
              <w:rPr>
                <w:rFonts w:ascii="Times New Roman" w:hAnsi="Times New Roman" w:cs="Times New Roman"/>
                <w:sz w:val="24"/>
                <w:szCs w:val="24"/>
                <w:lang w:val="en-US"/>
              </w:rPr>
              <w:t>Mobile gas turbine power plant</w:t>
            </w:r>
            <w:r>
              <w:rPr>
                <w:rFonts w:ascii="Times New Roman" w:hAnsi="Times New Roman" w:cs="Times New Roman"/>
                <w:sz w:val="24"/>
                <w:szCs w:val="24"/>
                <w:lang w:val="en-US"/>
              </w:rPr>
              <w:t>” JSC</w:t>
            </w:r>
          </w:p>
          <w:p w:rsidR="00171B3B" w:rsidRPr="00171B3B" w:rsidRDefault="003D4D02" w:rsidP="00171B3B">
            <w:pPr>
              <w:pStyle w:val="a5"/>
              <w:ind w:right="140"/>
              <w:jc w:val="both"/>
              <w:rPr>
                <w:rFonts w:ascii="Times New Roman" w:hAnsi="Times New Roman" w:cs="Times New Roman"/>
                <w:sz w:val="24"/>
                <w:szCs w:val="24"/>
                <w:lang w:val="en-US"/>
              </w:rPr>
            </w:pPr>
            <w:r w:rsidRPr="00D32741">
              <w:rPr>
                <w:rFonts w:ascii="Times New Roman" w:hAnsi="Times New Roman" w:cs="Times New Roman"/>
                <w:sz w:val="24"/>
                <w:szCs w:val="24"/>
                <w:lang w:val="en-US"/>
              </w:rPr>
              <w:lastRenderedPageBreak/>
              <w:t>“Kubanenergo” PJSC</w:t>
            </w:r>
            <w:r w:rsidR="00171B3B" w:rsidRPr="00171B3B">
              <w:rPr>
                <w:rFonts w:ascii="Times New Roman" w:hAnsi="Times New Roman" w:cs="Times New Roman"/>
                <w:sz w:val="24"/>
                <w:szCs w:val="24"/>
                <w:lang w:val="en-US"/>
              </w:rPr>
              <w:t>.</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Subject of the Agreement:</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The agreement defines the rights and obligations of the Parties and the</w:t>
            </w:r>
            <w:r w:rsidR="00596679">
              <w:rPr>
                <w:rFonts w:ascii="Times New Roman" w:hAnsi="Times New Roman" w:cs="Times New Roman"/>
                <w:sz w:val="24"/>
                <w:szCs w:val="24"/>
                <w:lang w:val="en-US"/>
              </w:rPr>
              <w:t>ir</w:t>
            </w:r>
            <w:r w:rsidRPr="00171B3B">
              <w:rPr>
                <w:rFonts w:ascii="Times New Roman" w:hAnsi="Times New Roman" w:cs="Times New Roman"/>
                <w:sz w:val="24"/>
                <w:szCs w:val="24"/>
                <w:lang w:val="en-US"/>
              </w:rPr>
              <w:t xml:space="preserve"> interact</w:t>
            </w:r>
            <w:r w:rsidR="00596679">
              <w:rPr>
                <w:rFonts w:ascii="Times New Roman" w:hAnsi="Times New Roman" w:cs="Times New Roman"/>
                <w:sz w:val="24"/>
                <w:szCs w:val="24"/>
                <w:lang w:val="en-US"/>
              </w:rPr>
              <w:t>ion</w:t>
            </w:r>
            <w:r w:rsidRPr="00171B3B">
              <w:rPr>
                <w:rFonts w:ascii="Times New Roman" w:hAnsi="Times New Roman" w:cs="Times New Roman"/>
                <w:sz w:val="24"/>
                <w:szCs w:val="24"/>
                <w:lang w:val="en-US"/>
              </w:rPr>
              <w:t xml:space="preserve"> in the prevention and elimination of consequences of accidents (</w:t>
            </w:r>
            <w:r w:rsidR="00596679">
              <w:rPr>
                <w:rFonts w:ascii="Times New Roman" w:hAnsi="Times New Roman" w:cs="Times New Roman"/>
                <w:sz w:val="24"/>
                <w:szCs w:val="24"/>
                <w:lang w:val="en-US"/>
              </w:rPr>
              <w:t>emergencies</w:t>
            </w:r>
            <w:r w:rsidRPr="00171B3B">
              <w:rPr>
                <w:rFonts w:ascii="Times New Roman" w:hAnsi="Times New Roman" w:cs="Times New Roman"/>
                <w:sz w:val="24"/>
                <w:szCs w:val="24"/>
                <w:lang w:val="en-US"/>
              </w:rPr>
              <w:t xml:space="preserve">) at the facilities of electric grid complex, involving damage to equipment and </w:t>
            </w:r>
            <w:r w:rsidR="00596679">
              <w:rPr>
                <w:rFonts w:ascii="Times New Roman" w:hAnsi="Times New Roman" w:cs="Times New Roman"/>
                <w:sz w:val="24"/>
                <w:szCs w:val="24"/>
                <w:lang w:val="en-US"/>
              </w:rPr>
              <w:t xml:space="preserve">cutoffs of consumers caused by </w:t>
            </w:r>
            <w:r w:rsidRPr="00171B3B">
              <w:rPr>
                <w:rFonts w:ascii="Times New Roman" w:hAnsi="Times New Roman" w:cs="Times New Roman"/>
                <w:sz w:val="24"/>
                <w:szCs w:val="24"/>
                <w:lang w:val="en-US"/>
              </w:rPr>
              <w:t>natural disasters and severe weather (natural) phenomena, as well as the need to disconnect the supply of electricity</w:t>
            </w:r>
            <w:r w:rsidR="00596679">
              <w:rPr>
                <w:rFonts w:ascii="Times New Roman" w:hAnsi="Times New Roman" w:cs="Times New Roman"/>
                <w:sz w:val="24"/>
                <w:szCs w:val="24"/>
                <w:lang w:val="en-US"/>
              </w:rPr>
              <w:t xml:space="preserve"> in order </w:t>
            </w:r>
            <w:r w:rsidRPr="00171B3B">
              <w:rPr>
                <w:rFonts w:ascii="Times New Roman" w:hAnsi="Times New Roman" w:cs="Times New Roman"/>
                <w:sz w:val="24"/>
                <w:szCs w:val="24"/>
                <w:lang w:val="en-US"/>
              </w:rPr>
              <w:t>to eliminate the threat to life and health, property damage and other causes in the area of ​​ responsibility of the Parties.</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 xml:space="preserve">The concept (definition) of the accident is understood in the sense in which it is treated </w:t>
            </w:r>
            <w:r w:rsidR="00596679">
              <w:rPr>
                <w:rFonts w:ascii="Times New Roman" w:hAnsi="Times New Roman" w:cs="Times New Roman"/>
                <w:sz w:val="24"/>
                <w:szCs w:val="24"/>
                <w:lang w:val="en-US"/>
              </w:rPr>
              <w:t xml:space="preserve">by the </w:t>
            </w:r>
            <w:r w:rsidRPr="00171B3B">
              <w:rPr>
                <w:rFonts w:ascii="Times New Roman" w:hAnsi="Times New Roman" w:cs="Times New Roman"/>
                <w:sz w:val="24"/>
                <w:szCs w:val="24"/>
                <w:lang w:val="en-US"/>
              </w:rPr>
              <w:t xml:space="preserve">Rules </w:t>
            </w:r>
            <w:r w:rsidR="00596679">
              <w:rPr>
                <w:rFonts w:ascii="Times New Roman" w:hAnsi="Times New Roman" w:cs="Times New Roman"/>
                <w:sz w:val="24"/>
                <w:szCs w:val="24"/>
                <w:lang w:val="en-US"/>
              </w:rPr>
              <w:t>of investigation of</w:t>
            </w:r>
            <w:r w:rsidRPr="00171B3B">
              <w:rPr>
                <w:rFonts w:ascii="Times New Roman" w:hAnsi="Times New Roman" w:cs="Times New Roman"/>
                <w:sz w:val="24"/>
                <w:szCs w:val="24"/>
                <w:lang w:val="en-US"/>
              </w:rPr>
              <w:t xml:space="preserve"> the causes of accidents in the power sector, approved by the Government of the Russian Federation </w:t>
            </w:r>
            <w:r w:rsidR="00596679">
              <w:rPr>
                <w:rFonts w:ascii="Times New Roman" w:hAnsi="Times New Roman" w:cs="Times New Roman"/>
                <w:sz w:val="24"/>
                <w:szCs w:val="24"/>
                <w:lang w:val="en-US"/>
              </w:rPr>
              <w:t xml:space="preserve">No.846 </w:t>
            </w:r>
            <w:r w:rsidRPr="00171B3B">
              <w:rPr>
                <w:rFonts w:ascii="Times New Roman" w:hAnsi="Times New Roman" w:cs="Times New Roman"/>
                <w:sz w:val="24"/>
                <w:szCs w:val="24"/>
                <w:lang w:val="en-US"/>
              </w:rPr>
              <w:t>dated October 28, 2009.</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Liability of the Parties:</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For non-performance or improper performance of their obligations under the Agreement</w:t>
            </w:r>
            <w:r w:rsidR="00596679">
              <w:rPr>
                <w:rFonts w:ascii="Times New Roman" w:hAnsi="Times New Roman" w:cs="Times New Roman"/>
                <w:sz w:val="24"/>
                <w:szCs w:val="24"/>
                <w:lang w:val="en-US"/>
              </w:rPr>
              <w:t xml:space="preserve">, the Parties </w:t>
            </w:r>
            <w:r w:rsidRPr="00171B3B">
              <w:rPr>
                <w:rFonts w:ascii="Times New Roman" w:hAnsi="Times New Roman" w:cs="Times New Roman"/>
                <w:sz w:val="24"/>
                <w:szCs w:val="24"/>
                <w:lang w:val="en-US"/>
              </w:rPr>
              <w:t>shall be liable in accordance with the legislation of the Russian Federation.</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Term of Agreement:</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 xml:space="preserve">The Agreement shall enter into force upon </w:t>
            </w:r>
            <w:r w:rsidR="00596679">
              <w:rPr>
                <w:rFonts w:ascii="Times New Roman" w:hAnsi="Times New Roman" w:cs="Times New Roman"/>
                <w:sz w:val="24"/>
                <w:szCs w:val="24"/>
                <w:lang w:val="en-US"/>
              </w:rPr>
              <w:t xml:space="preserve">the </w:t>
            </w:r>
            <w:r w:rsidRPr="00171B3B">
              <w:rPr>
                <w:rFonts w:ascii="Times New Roman" w:hAnsi="Times New Roman" w:cs="Times New Roman"/>
                <w:sz w:val="24"/>
                <w:szCs w:val="24"/>
                <w:lang w:val="en-US"/>
              </w:rPr>
              <w:t>signature, valid until July 30, 2016.</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If none of the Parties declares on termination</w:t>
            </w:r>
            <w:r w:rsidR="00596679">
              <w:rPr>
                <w:rFonts w:ascii="Times New Roman" w:hAnsi="Times New Roman" w:cs="Times New Roman"/>
                <w:sz w:val="24"/>
                <w:szCs w:val="24"/>
                <w:lang w:val="en-US"/>
              </w:rPr>
              <w:t xml:space="preserve"> of the Agreement</w:t>
            </w:r>
            <w:r w:rsidRPr="00171B3B">
              <w:rPr>
                <w:rFonts w:ascii="Times New Roman" w:hAnsi="Times New Roman" w:cs="Times New Roman"/>
                <w:sz w:val="24"/>
                <w:szCs w:val="24"/>
                <w:lang w:val="en-US"/>
              </w:rPr>
              <w:t xml:space="preserve"> in advance of 30 (thirty) days before it expires, the Agreement shall be extended for each subsequent year, without limiting the number of renewals.</w:t>
            </w:r>
          </w:p>
          <w:p w:rsidR="00171B3B" w:rsidRPr="00171B3B" w:rsidRDefault="00171B3B" w:rsidP="00171B3B">
            <w:pPr>
              <w:pStyle w:val="a5"/>
              <w:ind w:right="140"/>
              <w:jc w:val="both"/>
              <w:rPr>
                <w:rFonts w:ascii="Times New Roman" w:hAnsi="Times New Roman" w:cs="Times New Roman"/>
                <w:sz w:val="24"/>
                <w:szCs w:val="24"/>
                <w:lang w:val="en-US"/>
              </w:rPr>
            </w:pPr>
            <w:r w:rsidRPr="00171B3B">
              <w:rPr>
                <w:rFonts w:ascii="Times New Roman" w:hAnsi="Times New Roman" w:cs="Times New Roman"/>
                <w:sz w:val="24"/>
                <w:szCs w:val="24"/>
                <w:lang w:val="en-US"/>
              </w:rPr>
              <w:t>Settlement of disputes:</w:t>
            </w:r>
          </w:p>
          <w:p w:rsidR="00171B3B" w:rsidRPr="00066A9B" w:rsidRDefault="00171B3B" w:rsidP="00596679">
            <w:pPr>
              <w:pStyle w:val="a5"/>
              <w:ind w:right="140"/>
              <w:jc w:val="both"/>
              <w:rPr>
                <w:rFonts w:ascii="Times New Roman" w:hAnsi="Times New Roman" w:cs="Times New Roman"/>
                <w:b/>
                <w:sz w:val="24"/>
                <w:szCs w:val="24"/>
                <w:lang w:val="en-US"/>
              </w:rPr>
            </w:pPr>
            <w:r w:rsidRPr="00171B3B">
              <w:rPr>
                <w:rFonts w:ascii="Times New Roman" w:hAnsi="Times New Roman" w:cs="Times New Roman"/>
                <w:sz w:val="24"/>
                <w:szCs w:val="24"/>
                <w:lang w:val="en-US"/>
              </w:rPr>
              <w:t xml:space="preserve">All disputes related to the implementation of the Agreement, the Parties shall endeavor to resolve by negotiation. Pending the negotiation process disputed issues </w:t>
            </w:r>
            <w:r w:rsidR="00596679">
              <w:rPr>
                <w:rFonts w:ascii="Times New Roman" w:hAnsi="Times New Roman" w:cs="Times New Roman"/>
                <w:sz w:val="24"/>
                <w:szCs w:val="24"/>
                <w:lang w:val="en-US"/>
              </w:rPr>
              <w:t>shall be</w:t>
            </w:r>
            <w:r w:rsidRPr="00171B3B">
              <w:rPr>
                <w:rFonts w:ascii="Times New Roman" w:hAnsi="Times New Roman" w:cs="Times New Roman"/>
                <w:sz w:val="24"/>
                <w:szCs w:val="24"/>
                <w:lang w:val="en-US"/>
              </w:rPr>
              <w:t xml:space="preserve"> resolved in accordance with the legislation of the Russian Federation.</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Pr="009E49D4" w:rsidRDefault="00397623" w:rsidP="00B71031">
            <w:pPr>
              <w:pStyle w:val="a5"/>
              <w:ind w:right="140"/>
              <w:jc w:val="both"/>
              <w:rPr>
                <w:rFonts w:ascii="Times New Roman" w:hAnsi="Times New Roman" w:cs="Times New Roman"/>
                <w:sz w:val="24"/>
                <w:szCs w:val="24"/>
                <w:lang w:val="en-US"/>
              </w:rPr>
            </w:pPr>
            <w:r w:rsidRPr="009E49D4">
              <w:rPr>
                <w:rFonts w:ascii="Times New Roman" w:hAnsi="Times New Roman" w:cs="Times New Roman"/>
                <w:b/>
                <w:sz w:val="24"/>
                <w:szCs w:val="24"/>
                <w:lang w:val="en-US"/>
              </w:rPr>
              <w:lastRenderedPageBreak/>
              <w:t>Disclosure of insider information on item No.</w:t>
            </w:r>
            <w:r>
              <w:rPr>
                <w:rFonts w:ascii="Times New Roman" w:hAnsi="Times New Roman" w:cs="Times New Roman"/>
                <w:b/>
                <w:sz w:val="24"/>
                <w:szCs w:val="24"/>
                <w:lang w:val="en-US"/>
              </w:rPr>
              <w:t>9</w:t>
            </w:r>
            <w:r w:rsidR="00B71031">
              <w:rPr>
                <w:rFonts w:ascii="Times New Roman" w:hAnsi="Times New Roman" w:cs="Times New Roman"/>
                <w:b/>
                <w:sz w:val="24"/>
                <w:szCs w:val="24"/>
                <w:lang w:val="en-US"/>
              </w:rPr>
              <w:t xml:space="preserve"> “On determining the quantitative composition and election of Reliability Committee under the BoD of Kubanenergo PJSC”</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w:t>
            </w:r>
            <w:r>
              <w:rPr>
                <w:rFonts w:ascii="Times New Roman" w:hAnsi="Times New Roman" w:cs="Times New Roman"/>
                <w:sz w:val="24"/>
                <w:szCs w:val="24"/>
                <w:lang w:val="en-US"/>
              </w:rPr>
              <w:t>9</w:t>
            </w:r>
            <w:r w:rsidRPr="009E49D4">
              <w:rPr>
                <w:rFonts w:ascii="Times New Roman" w:hAnsi="Times New Roman" w:cs="Times New Roman"/>
                <w:sz w:val="24"/>
                <w:szCs w:val="24"/>
                <w:lang w:val="en-US"/>
              </w:rPr>
              <w:t>.  Decision adopted by issuer’s Board of Directors</w:t>
            </w:r>
          </w:p>
          <w:p w:rsidR="00B71031" w:rsidRPr="009E49D4" w:rsidRDefault="00B71031" w:rsidP="00397623">
            <w:pPr>
              <w:pStyle w:val="a5"/>
              <w:ind w:right="140"/>
              <w:jc w:val="both"/>
              <w:rPr>
                <w:rFonts w:ascii="Times New Roman" w:hAnsi="Times New Roman" w:cs="Times New Roman"/>
                <w:sz w:val="24"/>
                <w:szCs w:val="24"/>
                <w:lang w:val="en-US"/>
              </w:rPr>
            </w:pPr>
            <w:r>
              <w:rPr>
                <w:rFonts w:ascii="Times New Roman" w:hAnsi="Times New Roman" w:cs="Times New Roman"/>
                <w:sz w:val="24"/>
                <w:szCs w:val="24"/>
                <w:lang w:val="en-US"/>
              </w:rPr>
              <w:t>To defer the discussion to a later date</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596679" w:rsidRDefault="00397623" w:rsidP="00596679">
            <w:pPr>
              <w:pStyle w:val="a5"/>
              <w:ind w:right="140"/>
              <w:jc w:val="center"/>
              <w:rPr>
                <w:rFonts w:ascii="Times New Roman" w:hAnsi="Times New Roman" w:cs="Times New Roman"/>
                <w:b/>
                <w:sz w:val="24"/>
                <w:szCs w:val="24"/>
                <w:lang w:val="en-US"/>
              </w:rPr>
            </w:pPr>
            <w:r w:rsidRPr="009E49D4">
              <w:rPr>
                <w:rFonts w:ascii="Times New Roman" w:hAnsi="Times New Roman" w:cs="Times New Roman"/>
                <w:b/>
                <w:sz w:val="24"/>
                <w:szCs w:val="24"/>
                <w:lang w:val="en-US"/>
              </w:rPr>
              <w:t>Disclosure of insider information on item</w:t>
            </w:r>
            <w:r w:rsidR="00596679">
              <w:rPr>
                <w:rFonts w:ascii="Times New Roman" w:hAnsi="Times New Roman" w:cs="Times New Roman"/>
                <w:b/>
                <w:sz w:val="24"/>
                <w:szCs w:val="24"/>
                <w:lang w:val="en-US"/>
              </w:rPr>
              <w:t xml:space="preserve"> / On approval of agreements considered in accordance with the legislation of RF as large transactions and (or) as interested-party transactions</w:t>
            </w:r>
          </w:p>
          <w:p w:rsidR="00397623" w:rsidRPr="009E49D4" w:rsidRDefault="00596679" w:rsidP="00B47696">
            <w:pPr>
              <w:pStyle w:val="a5"/>
              <w:ind w:right="14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Item </w:t>
            </w:r>
            <w:r w:rsidR="00397623" w:rsidRPr="009E49D4">
              <w:rPr>
                <w:rFonts w:ascii="Times New Roman" w:hAnsi="Times New Roman" w:cs="Times New Roman"/>
                <w:b/>
                <w:sz w:val="24"/>
                <w:szCs w:val="24"/>
                <w:lang w:val="en-US"/>
              </w:rPr>
              <w:t xml:space="preserve"> No.</w:t>
            </w:r>
            <w:r w:rsidR="00397623">
              <w:rPr>
                <w:rFonts w:ascii="Times New Roman" w:hAnsi="Times New Roman" w:cs="Times New Roman"/>
                <w:b/>
                <w:sz w:val="24"/>
                <w:szCs w:val="24"/>
                <w:lang w:val="en-US"/>
              </w:rPr>
              <w:t>10</w:t>
            </w:r>
            <w:r>
              <w:rPr>
                <w:rFonts w:ascii="Times New Roman" w:hAnsi="Times New Roman" w:cs="Times New Roman"/>
                <w:b/>
                <w:sz w:val="24"/>
                <w:szCs w:val="24"/>
                <w:lang w:val="en-US"/>
              </w:rPr>
              <w:t xml:space="preserve"> “On approval of a</w:t>
            </w:r>
            <w:r w:rsidRPr="00596679">
              <w:rPr>
                <w:rFonts w:ascii="Times New Roman" w:hAnsi="Times New Roman" w:cs="Times New Roman"/>
                <w:b/>
                <w:sz w:val="24"/>
                <w:szCs w:val="24"/>
                <w:lang w:val="en-US"/>
              </w:rPr>
              <w:t>gency agreement</w:t>
            </w:r>
            <w:r>
              <w:rPr>
                <w:rFonts w:ascii="Times New Roman" w:hAnsi="Times New Roman" w:cs="Times New Roman"/>
                <w:b/>
                <w:sz w:val="24"/>
                <w:szCs w:val="24"/>
                <w:lang w:val="en-US"/>
              </w:rPr>
              <w:t xml:space="preserve"> on project “5</w:t>
            </w:r>
            <w:r w:rsidR="00B47696">
              <w:rPr>
                <w:rFonts w:ascii="Times New Roman" w:hAnsi="Times New Roman" w:cs="Times New Roman"/>
                <w:b/>
                <w:sz w:val="24"/>
                <w:szCs w:val="24"/>
                <w:lang w:val="en-US"/>
              </w:rPr>
              <w:t>0</w:t>
            </w:r>
            <w:r>
              <w:rPr>
                <w:rFonts w:ascii="Times New Roman" w:hAnsi="Times New Roman" w:cs="Times New Roman"/>
                <w:b/>
                <w:sz w:val="24"/>
                <w:szCs w:val="24"/>
                <w:lang w:val="en-US"/>
              </w:rPr>
              <w:t xml:space="preserve">0kV power line </w:t>
            </w:r>
            <w:proofErr w:type="spellStart"/>
            <w:r>
              <w:rPr>
                <w:rFonts w:ascii="Times New Roman" w:hAnsi="Times New Roman" w:cs="Times New Roman"/>
                <w:b/>
                <w:sz w:val="24"/>
                <w:szCs w:val="24"/>
                <w:lang w:val="en-US"/>
              </w:rPr>
              <w:t>Rostovskaya</w:t>
            </w:r>
            <w:proofErr w:type="spellEnd"/>
            <w:r>
              <w:rPr>
                <w:rFonts w:ascii="Times New Roman" w:hAnsi="Times New Roman" w:cs="Times New Roman"/>
                <w:b/>
                <w:sz w:val="24"/>
                <w:szCs w:val="24"/>
                <w:lang w:val="en-US"/>
              </w:rPr>
              <w:t xml:space="preserve"> – AES – Tikhoretskaya-2 with extension 500kV </w:t>
            </w:r>
            <w:proofErr w:type="spellStart"/>
            <w:r>
              <w:rPr>
                <w:rFonts w:ascii="Times New Roman" w:hAnsi="Times New Roman" w:cs="Times New Roman"/>
                <w:b/>
                <w:sz w:val="24"/>
                <w:szCs w:val="24"/>
                <w:lang w:val="en-US"/>
              </w:rPr>
              <w:t>Tikhoretsk</w:t>
            </w:r>
            <w:proofErr w:type="spellEnd"/>
            <w:r>
              <w:rPr>
                <w:rFonts w:ascii="Times New Roman" w:hAnsi="Times New Roman" w:cs="Times New Roman"/>
                <w:b/>
                <w:sz w:val="24"/>
                <w:szCs w:val="24"/>
                <w:lang w:val="en-US"/>
              </w:rPr>
              <w:t xml:space="preserve"> substation” between “Kubanenergo” PJSC and “FGC UES” PJSC as </w:t>
            </w:r>
            <w:r w:rsidR="000D0DB2">
              <w:rPr>
                <w:rFonts w:ascii="Times New Roman" w:hAnsi="Times New Roman" w:cs="Times New Roman"/>
                <w:b/>
                <w:sz w:val="24"/>
                <w:szCs w:val="24"/>
                <w:lang w:val="en-US"/>
              </w:rPr>
              <w:t>an interested</w:t>
            </w:r>
            <w:r>
              <w:rPr>
                <w:rFonts w:ascii="Times New Roman" w:hAnsi="Times New Roman" w:cs="Times New Roman"/>
                <w:b/>
                <w:sz w:val="24"/>
                <w:szCs w:val="24"/>
                <w:lang w:val="en-US"/>
              </w:rPr>
              <w:t>-party transaction”</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w:t>
            </w:r>
            <w:r>
              <w:rPr>
                <w:rFonts w:ascii="Times New Roman" w:hAnsi="Times New Roman" w:cs="Times New Roman"/>
                <w:sz w:val="24"/>
                <w:szCs w:val="24"/>
                <w:lang w:val="en-US"/>
              </w:rPr>
              <w:t>10</w:t>
            </w:r>
            <w:r w:rsidRPr="009E49D4">
              <w:rPr>
                <w:rFonts w:ascii="Times New Roman" w:hAnsi="Times New Roman" w:cs="Times New Roman"/>
                <w:sz w:val="24"/>
                <w:szCs w:val="24"/>
                <w:lang w:val="en-US"/>
              </w:rPr>
              <w:t>.  Decision adopted by issuer’s Board of Directors</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 xml:space="preserve">1. To determine that the price of the agency agreement on project “550kV power line </w:t>
            </w:r>
            <w:proofErr w:type="spellStart"/>
            <w:r w:rsidRPr="000D0DB2">
              <w:rPr>
                <w:rFonts w:ascii="Times New Roman" w:hAnsi="Times New Roman" w:cs="Times New Roman"/>
                <w:sz w:val="24"/>
                <w:szCs w:val="24"/>
                <w:lang w:val="en-US"/>
              </w:rPr>
              <w:t>Rostovskaya</w:t>
            </w:r>
            <w:proofErr w:type="spellEnd"/>
            <w:r w:rsidRPr="000D0DB2">
              <w:rPr>
                <w:rFonts w:ascii="Times New Roman" w:hAnsi="Times New Roman" w:cs="Times New Roman"/>
                <w:sz w:val="24"/>
                <w:szCs w:val="24"/>
                <w:lang w:val="en-US"/>
              </w:rPr>
              <w:t xml:space="preserve"> – AES – Tikhoretskaya-2 with extension 500kV </w:t>
            </w:r>
            <w:proofErr w:type="spellStart"/>
            <w:r w:rsidRPr="000D0DB2">
              <w:rPr>
                <w:rFonts w:ascii="Times New Roman" w:hAnsi="Times New Roman" w:cs="Times New Roman"/>
                <w:sz w:val="24"/>
                <w:szCs w:val="24"/>
                <w:lang w:val="en-US"/>
              </w:rPr>
              <w:t>Tikhoretsk</w:t>
            </w:r>
            <w:proofErr w:type="spellEnd"/>
            <w:r w:rsidRPr="000D0DB2">
              <w:rPr>
                <w:rFonts w:ascii="Times New Roman" w:hAnsi="Times New Roman" w:cs="Times New Roman"/>
                <w:sz w:val="24"/>
                <w:szCs w:val="24"/>
                <w:lang w:val="en-US"/>
              </w:rPr>
              <w:t xml:space="preserve"> substation” between “Kubanenergo” PJSC and “FGC UES” PJSC (hereinafter the Agreement), as an interested-party transaction, is the cost of the work entrusted to “FGC UES” PJSC </w:t>
            </w:r>
            <w:r>
              <w:rPr>
                <w:rFonts w:ascii="Times New Roman" w:hAnsi="Times New Roman" w:cs="Times New Roman"/>
                <w:sz w:val="24"/>
                <w:szCs w:val="24"/>
                <w:lang w:val="en-US"/>
              </w:rPr>
              <w:t xml:space="preserve">by </w:t>
            </w:r>
            <w:r w:rsidRPr="000D0DB2">
              <w:rPr>
                <w:rFonts w:ascii="Times New Roman" w:hAnsi="Times New Roman" w:cs="Times New Roman"/>
                <w:sz w:val="24"/>
                <w:szCs w:val="24"/>
                <w:lang w:val="en-US"/>
              </w:rPr>
              <w:t>“Kubanenergo” PJSC, in the amount of 30</w:t>
            </w:r>
            <w:r>
              <w:rPr>
                <w:rFonts w:ascii="Times New Roman" w:hAnsi="Times New Roman" w:cs="Times New Roman"/>
                <w:sz w:val="24"/>
                <w:szCs w:val="24"/>
                <w:lang w:val="en-US"/>
              </w:rPr>
              <w:t> </w:t>
            </w:r>
            <w:r w:rsidRPr="000D0DB2">
              <w:rPr>
                <w:rFonts w:ascii="Times New Roman" w:hAnsi="Times New Roman" w:cs="Times New Roman"/>
                <w:sz w:val="24"/>
                <w:szCs w:val="24"/>
                <w:lang w:val="en-US"/>
              </w:rPr>
              <w:t>234</w:t>
            </w:r>
            <w:r>
              <w:rPr>
                <w:rFonts w:ascii="Times New Roman" w:hAnsi="Times New Roman" w:cs="Times New Roman"/>
                <w:sz w:val="24"/>
                <w:szCs w:val="24"/>
                <w:lang w:val="en-US"/>
              </w:rPr>
              <w:t xml:space="preserve"> </w:t>
            </w:r>
            <w:r w:rsidRPr="000D0DB2">
              <w:rPr>
                <w:rFonts w:ascii="Times New Roman" w:hAnsi="Times New Roman" w:cs="Times New Roman"/>
                <w:sz w:val="24"/>
                <w:szCs w:val="24"/>
                <w:lang w:val="en-US"/>
              </w:rPr>
              <w:t xml:space="preserve">280 (thirty million two hundred and thirty-four thousand two hundred eighty) rubles 00 kopecks, including VAT (18%) </w:t>
            </w:r>
            <w:r w:rsidR="009A62BC">
              <w:rPr>
                <w:rFonts w:ascii="Times New Roman" w:hAnsi="Times New Roman" w:cs="Times New Roman"/>
                <w:sz w:val="24"/>
                <w:szCs w:val="24"/>
                <w:lang w:val="en-US"/>
              </w:rPr>
              <w:t xml:space="preserve">– 4 612 </w:t>
            </w:r>
            <w:r w:rsidRPr="000D0DB2">
              <w:rPr>
                <w:rFonts w:ascii="Times New Roman" w:hAnsi="Times New Roman" w:cs="Times New Roman"/>
                <w:sz w:val="24"/>
                <w:szCs w:val="24"/>
                <w:lang w:val="en-US"/>
              </w:rPr>
              <w:t>010 (four one million six hundred twelve thousand and ten) rubles 00 kopecks, including the cost of agency fee in the amount of 118</w:t>
            </w:r>
            <w:r w:rsidR="009A62BC">
              <w:rPr>
                <w:rFonts w:ascii="Times New Roman" w:hAnsi="Times New Roman" w:cs="Times New Roman"/>
                <w:sz w:val="24"/>
                <w:szCs w:val="24"/>
                <w:lang w:val="en-US"/>
              </w:rPr>
              <w:t xml:space="preserve"> </w:t>
            </w:r>
            <w:r w:rsidRPr="000D0DB2">
              <w:rPr>
                <w:rFonts w:ascii="Times New Roman" w:hAnsi="Times New Roman" w:cs="Times New Roman"/>
                <w:sz w:val="24"/>
                <w:szCs w:val="24"/>
                <w:lang w:val="en-US"/>
              </w:rPr>
              <w:t>000 (one hundred eighteen thousand) rubles, including VAT (18%) of 18 000 (eighteen thousand) rubles 00 kopecks.</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 xml:space="preserve">2. </w:t>
            </w:r>
            <w:r w:rsidR="009A62BC" w:rsidRPr="000D0DB2">
              <w:rPr>
                <w:rFonts w:ascii="Times New Roman" w:hAnsi="Times New Roman" w:cs="Times New Roman"/>
                <w:sz w:val="24"/>
                <w:szCs w:val="24"/>
                <w:lang w:val="en-US"/>
              </w:rPr>
              <w:t xml:space="preserve">the agency agreement on project “550kV power line </w:t>
            </w:r>
            <w:proofErr w:type="spellStart"/>
            <w:r w:rsidR="009A62BC" w:rsidRPr="000D0DB2">
              <w:rPr>
                <w:rFonts w:ascii="Times New Roman" w:hAnsi="Times New Roman" w:cs="Times New Roman"/>
                <w:sz w:val="24"/>
                <w:szCs w:val="24"/>
                <w:lang w:val="en-US"/>
              </w:rPr>
              <w:t>Rostovskaya</w:t>
            </w:r>
            <w:proofErr w:type="spellEnd"/>
            <w:r w:rsidR="009A62BC" w:rsidRPr="000D0DB2">
              <w:rPr>
                <w:rFonts w:ascii="Times New Roman" w:hAnsi="Times New Roman" w:cs="Times New Roman"/>
                <w:sz w:val="24"/>
                <w:szCs w:val="24"/>
                <w:lang w:val="en-US"/>
              </w:rPr>
              <w:t xml:space="preserve"> – AES – Tikhoretskaya-2 with extension 500kV </w:t>
            </w:r>
            <w:proofErr w:type="spellStart"/>
            <w:r w:rsidR="009A62BC" w:rsidRPr="000D0DB2">
              <w:rPr>
                <w:rFonts w:ascii="Times New Roman" w:hAnsi="Times New Roman" w:cs="Times New Roman"/>
                <w:sz w:val="24"/>
                <w:szCs w:val="24"/>
                <w:lang w:val="en-US"/>
              </w:rPr>
              <w:t>Tikhoretsk</w:t>
            </w:r>
            <w:proofErr w:type="spellEnd"/>
            <w:r w:rsidR="009A62BC" w:rsidRPr="000D0DB2">
              <w:rPr>
                <w:rFonts w:ascii="Times New Roman" w:hAnsi="Times New Roman" w:cs="Times New Roman"/>
                <w:sz w:val="24"/>
                <w:szCs w:val="24"/>
                <w:lang w:val="en-US"/>
              </w:rPr>
              <w:t xml:space="preserve"> substation” between “Kubanenergo” PJSC and “FGC UES” PJSC, as an interested-party transaction</w:t>
            </w:r>
            <w:r w:rsidRPr="000D0DB2">
              <w:rPr>
                <w:rFonts w:ascii="Times New Roman" w:hAnsi="Times New Roman" w:cs="Times New Roman"/>
                <w:sz w:val="24"/>
                <w:szCs w:val="24"/>
                <w:lang w:val="en-US"/>
              </w:rPr>
              <w:t xml:space="preserve"> on the following essential terms and conditions:</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Parties to the Agreement:</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Agent</w:t>
            </w:r>
            <w:r w:rsidR="009A62BC">
              <w:rPr>
                <w:rFonts w:ascii="Times New Roman" w:hAnsi="Times New Roman" w:cs="Times New Roman"/>
                <w:sz w:val="24"/>
                <w:szCs w:val="24"/>
                <w:lang w:val="en-US"/>
              </w:rPr>
              <w:t xml:space="preserve"> – </w:t>
            </w:r>
            <w:r w:rsidRPr="000D0DB2">
              <w:rPr>
                <w:rFonts w:ascii="Times New Roman" w:hAnsi="Times New Roman" w:cs="Times New Roman"/>
                <w:sz w:val="24"/>
                <w:szCs w:val="24"/>
                <w:lang w:val="en-US"/>
              </w:rPr>
              <w:t xml:space="preserve"> </w:t>
            </w:r>
            <w:r w:rsidR="009A62BC" w:rsidRPr="000D0DB2">
              <w:rPr>
                <w:rFonts w:ascii="Times New Roman" w:hAnsi="Times New Roman" w:cs="Times New Roman"/>
                <w:sz w:val="24"/>
                <w:szCs w:val="24"/>
                <w:lang w:val="en-US"/>
              </w:rPr>
              <w:t>“FGC UES” PJSC</w:t>
            </w:r>
            <w:r w:rsidRPr="000D0DB2">
              <w:rPr>
                <w:rFonts w:ascii="Times New Roman" w:hAnsi="Times New Roman" w:cs="Times New Roman"/>
                <w:sz w:val="24"/>
                <w:szCs w:val="24"/>
                <w:lang w:val="en-US"/>
              </w:rPr>
              <w:t>;</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Principal</w:t>
            </w:r>
            <w:r w:rsidR="009A62BC">
              <w:rPr>
                <w:rFonts w:ascii="Times New Roman" w:hAnsi="Times New Roman" w:cs="Times New Roman"/>
                <w:sz w:val="24"/>
                <w:szCs w:val="24"/>
                <w:lang w:val="en-US"/>
              </w:rPr>
              <w:t xml:space="preserve"> – </w:t>
            </w:r>
            <w:r w:rsidR="009A62BC" w:rsidRPr="000D0DB2">
              <w:rPr>
                <w:rFonts w:ascii="Times New Roman" w:hAnsi="Times New Roman" w:cs="Times New Roman"/>
                <w:sz w:val="24"/>
                <w:szCs w:val="24"/>
                <w:lang w:val="en-US"/>
              </w:rPr>
              <w:t>“Kubanenergo” PJSC</w:t>
            </w:r>
            <w:r w:rsidRPr="000D0DB2">
              <w:rPr>
                <w:rFonts w:ascii="Times New Roman" w:hAnsi="Times New Roman" w:cs="Times New Roman"/>
                <w:sz w:val="24"/>
                <w:szCs w:val="24"/>
                <w:lang w:val="en-US"/>
              </w:rPr>
              <w:t>.</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Subject of the contract:</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 xml:space="preserve">Principal orders and the Agent in a manner and under conditions stipulated by the Agreement, on its own behalf, but at the expense of the Principal, or on behalf and for the account of the </w:t>
            </w:r>
            <w:r w:rsidRPr="000D0DB2">
              <w:rPr>
                <w:rFonts w:ascii="Times New Roman" w:hAnsi="Times New Roman" w:cs="Times New Roman"/>
                <w:sz w:val="24"/>
                <w:szCs w:val="24"/>
                <w:lang w:val="en-US"/>
              </w:rPr>
              <w:lastRenderedPageBreak/>
              <w:t>Principal</w:t>
            </w:r>
            <w:r w:rsidR="009A62BC">
              <w:rPr>
                <w:rFonts w:ascii="Times New Roman" w:hAnsi="Times New Roman" w:cs="Times New Roman"/>
                <w:sz w:val="24"/>
                <w:szCs w:val="24"/>
                <w:lang w:val="en-US"/>
              </w:rPr>
              <w:t>,</w:t>
            </w:r>
            <w:r w:rsidRPr="000D0DB2">
              <w:rPr>
                <w:rFonts w:ascii="Times New Roman" w:hAnsi="Times New Roman" w:cs="Times New Roman"/>
                <w:sz w:val="24"/>
                <w:szCs w:val="24"/>
                <w:lang w:val="en-US"/>
              </w:rPr>
              <w:t xml:space="preserve"> </w:t>
            </w:r>
            <w:r w:rsidR="009A62BC">
              <w:rPr>
                <w:rFonts w:ascii="Times New Roman" w:hAnsi="Times New Roman" w:cs="Times New Roman"/>
                <w:sz w:val="24"/>
                <w:szCs w:val="24"/>
                <w:lang w:val="en-US"/>
              </w:rPr>
              <w:t xml:space="preserve">performs </w:t>
            </w:r>
            <w:r w:rsidRPr="000D0DB2">
              <w:rPr>
                <w:rFonts w:ascii="Times New Roman" w:hAnsi="Times New Roman" w:cs="Times New Roman"/>
                <w:sz w:val="24"/>
                <w:szCs w:val="24"/>
                <w:lang w:val="en-US"/>
              </w:rPr>
              <w:t xml:space="preserve">legal and other actions on the </w:t>
            </w:r>
            <w:r w:rsidR="009A62BC">
              <w:rPr>
                <w:rFonts w:ascii="Times New Roman" w:hAnsi="Times New Roman" w:cs="Times New Roman"/>
                <w:sz w:val="24"/>
                <w:szCs w:val="24"/>
                <w:lang w:val="en-US"/>
              </w:rPr>
              <w:t>reconstruction of</w:t>
            </w:r>
            <w:r w:rsidRPr="000D0DB2">
              <w:rPr>
                <w:rFonts w:ascii="Times New Roman" w:hAnsi="Times New Roman" w:cs="Times New Roman"/>
                <w:sz w:val="24"/>
                <w:szCs w:val="24"/>
                <w:lang w:val="en-US"/>
              </w:rPr>
              <w:t xml:space="preserve"> the Principal</w:t>
            </w:r>
            <w:r w:rsidR="009A62BC">
              <w:rPr>
                <w:rFonts w:ascii="Times New Roman" w:hAnsi="Times New Roman" w:cs="Times New Roman"/>
                <w:sz w:val="24"/>
                <w:szCs w:val="24"/>
                <w:lang w:val="en-US"/>
              </w:rPr>
              <w:t>’s facilities</w:t>
            </w:r>
            <w:r w:rsidRPr="000D0DB2">
              <w:rPr>
                <w:rFonts w:ascii="Times New Roman" w:hAnsi="Times New Roman" w:cs="Times New Roman"/>
                <w:sz w:val="24"/>
                <w:szCs w:val="24"/>
                <w:lang w:val="en-US"/>
              </w:rPr>
              <w:t xml:space="preserve">, </w:t>
            </w:r>
            <w:r w:rsidR="009A62BC">
              <w:rPr>
                <w:rFonts w:ascii="Times New Roman" w:hAnsi="Times New Roman" w:cs="Times New Roman"/>
                <w:sz w:val="24"/>
                <w:szCs w:val="24"/>
                <w:lang w:val="en-US"/>
              </w:rPr>
              <w:t xml:space="preserve">within the frameworks of </w:t>
            </w:r>
            <w:r w:rsidRPr="000D0DB2">
              <w:rPr>
                <w:rFonts w:ascii="Times New Roman" w:hAnsi="Times New Roman" w:cs="Times New Roman"/>
                <w:sz w:val="24"/>
                <w:szCs w:val="24"/>
                <w:lang w:val="en-US"/>
              </w:rPr>
              <w:t xml:space="preserve"> the construction of the </w:t>
            </w:r>
            <w:r w:rsidR="009A62BC">
              <w:rPr>
                <w:rFonts w:ascii="Times New Roman" w:hAnsi="Times New Roman" w:cs="Times New Roman"/>
                <w:sz w:val="24"/>
                <w:szCs w:val="24"/>
                <w:lang w:val="en-US"/>
              </w:rPr>
              <w:t>Agent’s Facility</w:t>
            </w:r>
            <w:r w:rsidRPr="000D0DB2">
              <w:rPr>
                <w:rFonts w:ascii="Times New Roman" w:hAnsi="Times New Roman" w:cs="Times New Roman"/>
                <w:sz w:val="24"/>
                <w:szCs w:val="24"/>
                <w:lang w:val="en-US"/>
              </w:rPr>
              <w:t>.</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Price of the Agreement:</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 xml:space="preserve">Contract Price is defined in </w:t>
            </w:r>
            <w:r w:rsidR="009A62BC">
              <w:rPr>
                <w:rFonts w:ascii="Times New Roman" w:hAnsi="Times New Roman" w:cs="Times New Roman"/>
                <w:sz w:val="24"/>
                <w:szCs w:val="24"/>
                <w:lang w:val="en-US"/>
              </w:rPr>
              <w:t>the paragraph</w:t>
            </w:r>
            <w:r w:rsidRPr="000D0DB2">
              <w:rPr>
                <w:rFonts w:ascii="Times New Roman" w:hAnsi="Times New Roman" w:cs="Times New Roman"/>
                <w:sz w:val="24"/>
                <w:szCs w:val="24"/>
                <w:lang w:val="en-US"/>
              </w:rPr>
              <w:t xml:space="preserve"> 1</w:t>
            </w:r>
            <w:r w:rsidR="009A62BC">
              <w:rPr>
                <w:rFonts w:ascii="Times New Roman" w:hAnsi="Times New Roman" w:cs="Times New Roman"/>
                <w:sz w:val="24"/>
                <w:szCs w:val="24"/>
                <w:lang w:val="en-US"/>
              </w:rPr>
              <w:t xml:space="preserve"> of</w:t>
            </w:r>
            <w:r w:rsidRPr="000D0DB2">
              <w:rPr>
                <w:rFonts w:ascii="Times New Roman" w:hAnsi="Times New Roman" w:cs="Times New Roman"/>
                <w:sz w:val="24"/>
                <w:szCs w:val="24"/>
                <w:lang w:val="en-US"/>
              </w:rPr>
              <w:t xml:space="preserve"> this decision.</w:t>
            </w:r>
          </w:p>
          <w:p w:rsidR="000D0DB2" w:rsidRPr="000D0DB2"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Contract time:</w:t>
            </w:r>
          </w:p>
          <w:p w:rsidR="000D0DB2" w:rsidRPr="009E49D4" w:rsidRDefault="000D0DB2" w:rsidP="000D0DB2">
            <w:pPr>
              <w:pStyle w:val="a5"/>
              <w:ind w:right="140"/>
              <w:jc w:val="both"/>
              <w:rPr>
                <w:rFonts w:ascii="Times New Roman" w:hAnsi="Times New Roman" w:cs="Times New Roman"/>
                <w:sz w:val="24"/>
                <w:szCs w:val="24"/>
                <w:lang w:val="en-US"/>
              </w:rPr>
            </w:pPr>
            <w:r w:rsidRPr="000D0DB2">
              <w:rPr>
                <w:rFonts w:ascii="Times New Roman" w:hAnsi="Times New Roman" w:cs="Times New Roman"/>
                <w:sz w:val="24"/>
                <w:szCs w:val="24"/>
                <w:lang w:val="en-US"/>
              </w:rPr>
              <w:t xml:space="preserve">The Agreement shall enter into force upon </w:t>
            </w:r>
            <w:r w:rsidR="009A62BC">
              <w:rPr>
                <w:rFonts w:ascii="Times New Roman" w:hAnsi="Times New Roman" w:cs="Times New Roman"/>
                <w:sz w:val="24"/>
                <w:szCs w:val="24"/>
                <w:lang w:val="en-US"/>
              </w:rPr>
              <w:t xml:space="preserve">the </w:t>
            </w:r>
            <w:r w:rsidRPr="000D0DB2">
              <w:rPr>
                <w:rFonts w:ascii="Times New Roman" w:hAnsi="Times New Roman" w:cs="Times New Roman"/>
                <w:sz w:val="24"/>
                <w:szCs w:val="24"/>
                <w:lang w:val="en-US"/>
              </w:rPr>
              <w:t>signature and is valid until the Parties fulfill all their obligations under the Agreement.</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Pr="009E49D4"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b/>
                <w:sz w:val="24"/>
                <w:szCs w:val="24"/>
                <w:lang w:val="en-US"/>
              </w:rPr>
              <w:lastRenderedPageBreak/>
              <w:t xml:space="preserve">Disclosure of insider information </w:t>
            </w:r>
            <w:r w:rsidR="00B47696">
              <w:rPr>
                <w:rFonts w:ascii="Times New Roman" w:hAnsi="Times New Roman" w:cs="Times New Roman"/>
                <w:b/>
                <w:sz w:val="24"/>
                <w:szCs w:val="24"/>
                <w:lang w:val="en-US"/>
              </w:rPr>
              <w:t>/ On approval of agreements considered in accordance with the legislation of RF as large transactions and (or) as interested-party transactions</w:t>
            </w:r>
            <w:r w:rsidR="00B47696" w:rsidRPr="009E49D4">
              <w:rPr>
                <w:rFonts w:ascii="Times New Roman" w:hAnsi="Times New Roman" w:cs="Times New Roman"/>
                <w:b/>
                <w:sz w:val="24"/>
                <w:szCs w:val="24"/>
                <w:lang w:val="en-US"/>
              </w:rPr>
              <w:t xml:space="preserve"> </w:t>
            </w:r>
            <w:r w:rsidRPr="009E49D4">
              <w:rPr>
                <w:rFonts w:ascii="Times New Roman" w:hAnsi="Times New Roman" w:cs="Times New Roman"/>
                <w:b/>
                <w:sz w:val="24"/>
                <w:szCs w:val="24"/>
                <w:lang w:val="en-US"/>
              </w:rPr>
              <w:t>on item No.</w:t>
            </w:r>
            <w:r>
              <w:rPr>
                <w:rFonts w:ascii="Times New Roman" w:hAnsi="Times New Roman" w:cs="Times New Roman"/>
                <w:b/>
                <w:sz w:val="24"/>
                <w:szCs w:val="24"/>
                <w:lang w:val="en-US"/>
              </w:rPr>
              <w:t>11</w:t>
            </w:r>
            <w:r w:rsidR="00B47696">
              <w:rPr>
                <w:rFonts w:ascii="Times New Roman" w:hAnsi="Times New Roman" w:cs="Times New Roman"/>
                <w:b/>
                <w:sz w:val="24"/>
                <w:szCs w:val="24"/>
                <w:lang w:val="en-US"/>
              </w:rPr>
              <w:t xml:space="preserve"> “On approval of agreement on reimbursement of costs under the project “</w:t>
            </w:r>
            <w:r w:rsidR="00B47696">
              <w:rPr>
                <w:rFonts w:ascii="Times New Roman" w:hAnsi="Times New Roman" w:cs="Times New Roman"/>
                <w:b/>
                <w:sz w:val="24"/>
                <w:szCs w:val="24"/>
                <w:lang w:val="en-US"/>
              </w:rPr>
              <w:t xml:space="preserve">500kV power line </w:t>
            </w:r>
            <w:proofErr w:type="spellStart"/>
            <w:r w:rsidR="00B47696">
              <w:rPr>
                <w:rFonts w:ascii="Times New Roman" w:hAnsi="Times New Roman" w:cs="Times New Roman"/>
                <w:b/>
                <w:sz w:val="24"/>
                <w:szCs w:val="24"/>
                <w:lang w:val="en-US"/>
              </w:rPr>
              <w:t>Rostovskaya</w:t>
            </w:r>
            <w:proofErr w:type="spellEnd"/>
            <w:r w:rsidR="00B47696">
              <w:rPr>
                <w:rFonts w:ascii="Times New Roman" w:hAnsi="Times New Roman" w:cs="Times New Roman"/>
                <w:b/>
                <w:sz w:val="24"/>
                <w:szCs w:val="24"/>
                <w:lang w:val="en-US"/>
              </w:rPr>
              <w:t xml:space="preserve"> – AES – Tikhoretskaya-2 with extension 500kV </w:t>
            </w:r>
            <w:proofErr w:type="spellStart"/>
            <w:r w:rsidR="00B47696">
              <w:rPr>
                <w:rFonts w:ascii="Times New Roman" w:hAnsi="Times New Roman" w:cs="Times New Roman"/>
                <w:b/>
                <w:sz w:val="24"/>
                <w:szCs w:val="24"/>
                <w:lang w:val="en-US"/>
              </w:rPr>
              <w:t>Tikhoretsk</w:t>
            </w:r>
            <w:proofErr w:type="spellEnd"/>
            <w:r w:rsidR="00B47696">
              <w:rPr>
                <w:rFonts w:ascii="Times New Roman" w:hAnsi="Times New Roman" w:cs="Times New Roman"/>
                <w:b/>
                <w:sz w:val="24"/>
                <w:szCs w:val="24"/>
                <w:lang w:val="en-US"/>
              </w:rPr>
              <w:t xml:space="preserve"> substation</w:t>
            </w:r>
            <w:r w:rsidR="00B47696">
              <w:rPr>
                <w:rFonts w:ascii="Times New Roman" w:hAnsi="Times New Roman" w:cs="Times New Roman"/>
                <w:b/>
                <w:sz w:val="24"/>
                <w:szCs w:val="24"/>
                <w:lang w:val="en-US"/>
              </w:rPr>
              <w:t xml:space="preserve">” </w:t>
            </w:r>
            <w:r w:rsidR="00B47696">
              <w:rPr>
                <w:rFonts w:ascii="Times New Roman" w:hAnsi="Times New Roman" w:cs="Times New Roman"/>
                <w:b/>
                <w:sz w:val="24"/>
                <w:szCs w:val="24"/>
                <w:lang w:val="en-US"/>
              </w:rPr>
              <w:t>between “Kubanenergo” PJSC and “FGC UES” PJSC as an interested-party transaction”</w:t>
            </w:r>
          </w:p>
        </w:tc>
      </w:tr>
      <w:tr w:rsidR="00397623" w:rsidRPr="00B47696" w:rsidTr="002C38FE">
        <w:tc>
          <w:tcPr>
            <w:tcW w:w="9782" w:type="dxa"/>
            <w:gridSpan w:val="2"/>
            <w:tcBorders>
              <w:top w:val="single" w:sz="4" w:space="0" w:color="auto"/>
              <w:left w:val="single" w:sz="4" w:space="0" w:color="auto"/>
              <w:bottom w:val="single" w:sz="4" w:space="0" w:color="auto"/>
              <w:right w:val="single" w:sz="4" w:space="0" w:color="auto"/>
            </w:tcBorders>
          </w:tcPr>
          <w:p w:rsidR="00397623" w:rsidRDefault="00397623" w:rsidP="00397623">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2.2.</w:t>
            </w:r>
            <w:r>
              <w:rPr>
                <w:rFonts w:ascii="Times New Roman" w:hAnsi="Times New Roman" w:cs="Times New Roman"/>
                <w:sz w:val="24"/>
                <w:szCs w:val="24"/>
                <w:lang w:val="en-US"/>
              </w:rPr>
              <w:t>11</w:t>
            </w:r>
            <w:r w:rsidRPr="009E49D4">
              <w:rPr>
                <w:rFonts w:ascii="Times New Roman" w:hAnsi="Times New Roman" w:cs="Times New Roman"/>
                <w:sz w:val="24"/>
                <w:szCs w:val="24"/>
                <w:lang w:val="en-US"/>
              </w:rPr>
              <w:t>.  Decision adopted by issuer’s Board of Directors</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1. </w:t>
            </w:r>
            <w:r>
              <w:rPr>
                <w:rFonts w:ascii="Times New Roman" w:hAnsi="Times New Roman" w:cs="Times New Roman"/>
                <w:sz w:val="24"/>
                <w:szCs w:val="24"/>
                <w:lang w:val="en-US"/>
              </w:rPr>
              <w:t>To d</w:t>
            </w:r>
            <w:r w:rsidRPr="00B47696">
              <w:rPr>
                <w:rFonts w:ascii="Times New Roman" w:hAnsi="Times New Roman" w:cs="Times New Roman"/>
                <w:sz w:val="24"/>
                <w:szCs w:val="24"/>
                <w:lang w:val="en-US"/>
              </w:rPr>
              <w:t xml:space="preserve">etermine the price </w:t>
            </w:r>
            <w:r>
              <w:rPr>
                <w:rFonts w:ascii="Times New Roman" w:hAnsi="Times New Roman" w:cs="Times New Roman"/>
                <w:sz w:val="24"/>
                <w:szCs w:val="24"/>
                <w:lang w:val="en-US"/>
              </w:rPr>
              <w:t xml:space="preserve">of </w:t>
            </w:r>
            <w:r w:rsidRPr="00B47696">
              <w:rPr>
                <w:rFonts w:ascii="Times New Roman" w:hAnsi="Times New Roman" w:cs="Times New Roman"/>
                <w:sz w:val="24"/>
                <w:szCs w:val="24"/>
                <w:lang w:val="en-US"/>
              </w:rPr>
              <w:t xml:space="preserve">agreement on reimbursement of costs under the project “500kV power line </w:t>
            </w:r>
            <w:proofErr w:type="spellStart"/>
            <w:r w:rsidRPr="00B47696">
              <w:rPr>
                <w:rFonts w:ascii="Times New Roman" w:hAnsi="Times New Roman" w:cs="Times New Roman"/>
                <w:sz w:val="24"/>
                <w:szCs w:val="24"/>
                <w:lang w:val="en-US"/>
              </w:rPr>
              <w:t>Rostovskaya</w:t>
            </w:r>
            <w:proofErr w:type="spellEnd"/>
            <w:r w:rsidRPr="00B47696">
              <w:rPr>
                <w:rFonts w:ascii="Times New Roman" w:hAnsi="Times New Roman" w:cs="Times New Roman"/>
                <w:sz w:val="24"/>
                <w:szCs w:val="24"/>
                <w:lang w:val="en-US"/>
              </w:rPr>
              <w:t xml:space="preserve"> – AES – Tikhoretskaya-2 with extension 500kV </w:t>
            </w:r>
            <w:proofErr w:type="spellStart"/>
            <w:r w:rsidRPr="00B47696">
              <w:rPr>
                <w:rFonts w:ascii="Times New Roman" w:hAnsi="Times New Roman" w:cs="Times New Roman"/>
                <w:sz w:val="24"/>
                <w:szCs w:val="24"/>
                <w:lang w:val="en-US"/>
              </w:rPr>
              <w:t>Tikhoretsk</w:t>
            </w:r>
            <w:proofErr w:type="spellEnd"/>
            <w:r w:rsidRPr="00B47696">
              <w:rPr>
                <w:rFonts w:ascii="Times New Roman" w:hAnsi="Times New Roman" w:cs="Times New Roman"/>
                <w:sz w:val="24"/>
                <w:szCs w:val="24"/>
                <w:lang w:val="en-US"/>
              </w:rPr>
              <w:t xml:space="preserve"> substation”</w:t>
            </w:r>
            <w:r>
              <w:rPr>
                <w:rFonts w:ascii="Times New Roman" w:hAnsi="Times New Roman" w:cs="Times New Roman"/>
                <w:sz w:val="24"/>
                <w:szCs w:val="24"/>
                <w:lang w:val="en-US"/>
              </w:rPr>
              <w:t xml:space="preserve"> (hereinafter – the Agreement)</w:t>
            </w:r>
            <w:r w:rsidRPr="00B47696">
              <w:rPr>
                <w:rFonts w:ascii="Times New Roman" w:hAnsi="Times New Roman" w:cs="Times New Roman"/>
                <w:sz w:val="24"/>
                <w:szCs w:val="24"/>
                <w:lang w:val="en-US"/>
              </w:rPr>
              <w:t xml:space="preserve"> between “Kubanenergo” PJSC and “FGC UES” PJSC as an interested-party transaction, in the amount of 30</w:t>
            </w:r>
            <w:r>
              <w:rPr>
                <w:rFonts w:ascii="Times New Roman" w:hAnsi="Times New Roman" w:cs="Times New Roman"/>
                <w:sz w:val="24"/>
                <w:szCs w:val="24"/>
                <w:lang w:val="en-US"/>
              </w:rPr>
              <w:t xml:space="preserve"> 477 </w:t>
            </w:r>
            <w:r w:rsidRPr="00B47696">
              <w:rPr>
                <w:rFonts w:ascii="Times New Roman" w:hAnsi="Times New Roman" w:cs="Times New Roman"/>
                <w:sz w:val="24"/>
                <w:szCs w:val="24"/>
                <w:lang w:val="en-US"/>
              </w:rPr>
              <w:t>150 (thirty million four hundred seventy</w:t>
            </w:r>
            <w:r>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 xml:space="preserve">seven thousand one hundred fifty) rubles 00 kopecks, including 18% VAT </w:t>
            </w:r>
            <w:r>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4</w:t>
            </w:r>
            <w:r>
              <w:rPr>
                <w:rFonts w:ascii="Times New Roman" w:hAnsi="Times New Roman" w:cs="Times New Roman"/>
                <w:sz w:val="24"/>
                <w:szCs w:val="24"/>
                <w:lang w:val="en-US"/>
              </w:rPr>
              <w:t> </w:t>
            </w:r>
            <w:r w:rsidRPr="00B47696">
              <w:rPr>
                <w:rFonts w:ascii="Times New Roman" w:hAnsi="Times New Roman" w:cs="Times New Roman"/>
                <w:sz w:val="24"/>
                <w:szCs w:val="24"/>
                <w:lang w:val="en-US"/>
              </w:rPr>
              <w:t>649</w:t>
            </w:r>
            <w:r>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056 (four million six hundred forty</w:t>
            </w:r>
            <w:r>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nine thousand and fifty</w:t>
            </w:r>
            <w:r>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six) rubles 78 kopecks.</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2. To approve the agreement on reimbursement of costs under the project “500kV power line </w:t>
            </w:r>
            <w:proofErr w:type="spellStart"/>
            <w:r w:rsidRPr="00B47696">
              <w:rPr>
                <w:rFonts w:ascii="Times New Roman" w:hAnsi="Times New Roman" w:cs="Times New Roman"/>
                <w:sz w:val="24"/>
                <w:szCs w:val="24"/>
                <w:lang w:val="en-US"/>
              </w:rPr>
              <w:t>Rostovskaya</w:t>
            </w:r>
            <w:proofErr w:type="spellEnd"/>
            <w:r w:rsidRPr="00B47696">
              <w:rPr>
                <w:rFonts w:ascii="Times New Roman" w:hAnsi="Times New Roman" w:cs="Times New Roman"/>
                <w:sz w:val="24"/>
                <w:szCs w:val="24"/>
                <w:lang w:val="en-US"/>
              </w:rPr>
              <w:t xml:space="preserve"> – AES – Tikhoretskaya-2 with extension 500kV </w:t>
            </w:r>
            <w:proofErr w:type="spellStart"/>
            <w:r w:rsidRPr="00B47696">
              <w:rPr>
                <w:rFonts w:ascii="Times New Roman" w:hAnsi="Times New Roman" w:cs="Times New Roman"/>
                <w:sz w:val="24"/>
                <w:szCs w:val="24"/>
                <w:lang w:val="en-US"/>
              </w:rPr>
              <w:t>Tikhoretsk</w:t>
            </w:r>
            <w:proofErr w:type="spellEnd"/>
            <w:r w:rsidRPr="00B47696">
              <w:rPr>
                <w:rFonts w:ascii="Times New Roman" w:hAnsi="Times New Roman" w:cs="Times New Roman"/>
                <w:sz w:val="24"/>
                <w:szCs w:val="24"/>
                <w:lang w:val="en-US"/>
              </w:rPr>
              <w:t xml:space="preserve"> substation”</w:t>
            </w:r>
            <w:r>
              <w:rPr>
                <w:rFonts w:ascii="Times New Roman" w:hAnsi="Times New Roman" w:cs="Times New Roman"/>
                <w:sz w:val="24"/>
                <w:szCs w:val="24"/>
                <w:lang w:val="en-US"/>
              </w:rPr>
              <w:t xml:space="preserve"> (hereinafter – the Agreement)</w:t>
            </w:r>
            <w:r w:rsidRPr="00B47696">
              <w:rPr>
                <w:rFonts w:ascii="Times New Roman" w:hAnsi="Times New Roman" w:cs="Times New Roman"/>
                <w:sz w:val="24"/>
                <w:szCs w:val="24"/>
                <w:lang w:val="en-US"/>
              </w:rPr>
              <w:t xml:space="preserve"> between “Kubanenergo” PJSC and “FGC UES” PJSC as an interested-party </w:t>
            </w:r>
            <w:proofErr w:type="spellStart"/>
            <w:r w:rsidRPr="00B47696">
              <w:rPr>
                <w:rFonts w:ascii="Times New Roman" w:hAnsi="Times New Roman" w:cs="Times New Roman"/>
                <w:sz w:val="24"/>
                <w:szCs w:val="24"/>
                <w:lang w:val="en-US"/>
              </w:rPr>
              <w:t>transactionon</w:t>
            </w:r>
            <w:proofErr w:type="spellEnd"/>
            <w:r w:rsidRPr="00B47696">
              <w:rPr>
                <w:rFonts w:ascii="Times New Roman" w:hAnsi="Times New Roman" w:cs="Times New Roman"/>
                <w:sz w:val="24"/>
                <w:szCs w:val="24"/>
                <w:lang w:val="en-US"/>
              </w:rPr>
              <w:t xml:space="preserve"> the following conditions:</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Parties to the Agreement:</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Owner </w:t>
            </w:r>
            <w:r>
              <w:rPr>
                <w:rFonts w:ascii="Times New Roman" w:hAnsi="Times New Roman" w:cs="Times New Roman"/>
                <w:sz w:val="24"/>
                <w:szCs w:val="24"/>
                <w:lang w:val="en-US"/>
              </w:rPr>
              <w:t>–</w:t>
            </w:r>
            <w:r w:rsidRPr="00B47696">
              <w:rPr>
                <w:rFonts w:ascii="Times New Roman" w:hAnsi="Times New Roman" w:cs="Times New Roman"/>
                <w:sz w:val="24"/>
                <w:szCs w:val="24"/>
                <w:lang w:val="en-US"/>
              </w:rPr>
              <w:t xml:space="preserve"> </w:t>
            </w:r>
            <w:r>
              <w:rPr>
                <w:rFonts w:ascii="Times New Roman" w:hAnsi="Times New Roman" w:cs="Times New Roman"/>
                <w:sz w:val="24"/>
                <w:szCs w:val="24"/>
                <w:lang w:val="en-US"/>
              </w:rPr>
              <w:t>Kubanenergo PJSC</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Company - </w:t>
            </w:r>
            <w:r>
              <w:rPr>
                <w:rFonts w:ascii="Times New Roman" w:hAnsi="Times New Roman" w:cs="Times New Roman"/>
                <w:sz w:val="24"/>
                <w:szCs w:val="24"/>
                <w:lang w:val="en-US"/>
              </w:rPr>
              <w:t>FGC UES PJSC</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Subject of the Agreement: The </w:t>
            </w:r>
            <w:r>
              <w:rPr>
                <w:rFonts w:ascii="Times New Roman" w:hAnsi="Times New Roman" w:cs="Times New Roman"/>
                <w:sz w:val="24"/>
                <w:szCs w:val="24"/>
                <w:lang w:val="en-US"/>
              </w:rPr>
              <w:t xml:space="preserve">subject of the </w:t>
            </w:r>
            <w:r w:rsidRPr="00B47696">
              <w:rPr>
                <w:rFonts w:ascii="Times New Roman" w:hAnsi="Times New Roman" w:cs="Times New Roman"/>
                <w:sz w:val="24"/>
                <w:szCs w:val="24"/>
                <w:lang w:val="en-US"/>
              </w:rPr>
              <w:t>Agreement is compensation to the owner</w:t>
            </w:r>
            <w:r>
              <w:rPr>
                <w:rFonts w:ascii="Times New Roman" w:hAnsi="Times New Roman" w:cs="Times New Roman"/>
                <w:sz w:val="24"/>
                <w:szCs w:val="24"/>
                <w:lang w:val="en-US"/>
              </w:rPr>
              <w:t xml:space="preserve"> of expenses on</w:t>
            </w:r>
            <w:r w:rsidRPr="00B47696">
              <w:rPr>
                <w:rFonts w:ascii="Times New Roman" w:hAnsi="Times New Roman" w:cs="Times New Roman"/>
                <w:sz w:val="24"/>
                <w:szCs w:val="24"/>
                <w:lang w:val="en-US"/>
              </w:rPr>
              <w:t xml:space="preserve"> implement</w:t>
            </w:r>
            <w:r>
              <w:rPr>
                <w:rFonts w:ascii="Times New Roman" w:hAnsi="Times New Roman" w:cs="Times New Roman"/>
                <w:sz w:val="24"/>
                <w:szCs w:val="24"/>
                <w:lang w:val="en-US"/>
              </w:rPr>
              <w:t>ation of</w:t>
            </w:r>
            <w:r w:rsidRPr="00B47696">
              <w:rPr>
                <w:rFonts w:ascii="Times New Roman" w:hAnsi="Times New Roman" w:cs="Times New Roman"/>
                <w:sz w:val="24"/>
                <w:szCs w:val="24"/>
                <w:lang w:val="en-US"/>
              </w:rPr>
              <w:t xml:space="preserve"> measures for the benefit of and in connection with the activities of the Company for the construction of the Company's facilities, which involve the need for reconstruction of the facilities of the Owner.</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Due to the compensation received by the Company under the Agreement, </w:t>
            </w:r>
            <w:r>
              <w:rPr>
                <w:rFonts w:ascii="Times New Roman" w:hAnsi="Times New Roman" w:cs="Times New Roman"/>
                <w:sz w:val="24"/>
                <w:szCs w:val="24"/>
                <w:lang w:val="en-US"/>
              </w:rPr>
              <w:t>the O</w:t>
            </w:r>
            <w:r w:rsidRPr="00B47696">
              <w:rPr>
                <w:rFonts w:ascii="Times New Roman" w:hAnsi="Times New Roman" w:cs="Times New Roman"/>
                <w:sz w:val="24"/>
                <w:szCs w:val="24"/>
                <w:lang w:val="en-US"/>
              </w:rPr>
              <w:t>wner ensures the work</w:t>
            </w:r>
            <w:r>
              <w:rPr>
                <w:rFonts w:ascii="Times New Roman" w:hAnsi="Times New Roman" w:cs="Times New Roman"/>
                <w:sz w:val="24"/>
                <w:szCs w:val="24"/>
                <w:lang w:val="en-US"/>
              </w:rPr>
              <w:t>s</w:t>
            </w:r>
            <w:r w:rsidRPr="00B47696">
              <w:rPr>
                <w:rFonts w:ascii="Times New Roman" w:hAnsi="Times New Roman" w:cs="Times New Roman"/>
                <w:sz w:val="24"/>
                <w:szCs w:val="24"/>
                <w:lang w:val="en-US"/>
              </w:rPr>
              <w:t xml:space="preserve"> on the upgrade of the Owner</w:t>
            </w:r>
            <w:r>
              <w:rPr>
                <w:rFonts w:ascii="Times New Roman" w:hAnsi="Times New Roman" w:cs="Times New Roman"/>
                <w:sz w:val="24"/>
                <w:szCs w:val="24"/>
                <w:lang w:val="en-US"/>
              </w:rPr>
              <w:t>’s facilities</w:t>
            </w:r>
            <w:r w:rsidRPr="00B47696">
              <w:rPr>
                <w:rFonts w:ascii="Times New Roman" w:hAnsi="Times New Roman" w:cs="Times New Roman"/>
                <w:sz w:val="24"/>
                <w:szCs w:val="24"/>
                <w:lang w:val="en-US"/>
              </w:rPr>
              <w:t xml:space="preserve">, and also carries out other activities, </w:t>
            </w:r>
            <w:r>
              <w:rPr>
                <w:rFonts w:ascii="Times New Roman" w:hAnsi="Times New Roman" w:cs="Times New Roman"/>
                <w:sz w:val="24"/>
                <w:szCs w:val="24"/>
                <w:lang w:val="en-US"/>
              </w:rPr>
              <w:t>the necessity in which papered in the result of Reconstruction</w:t>
            </w:r>
            <w:r w:rsidRPr="00B47696">
              <w:rPr>
                <w:rFonts w:ascii="Times New Roman" w:hAnsi="Times New Roman" w:cs="Times New Roman"/>
                <w:sz w:val="24"/>
                <w:szCs w:val="24"/>
                <w:lang w:val="en-US"/>
              </w:rPr>
              <w:t>.</w:t>
            </w:r>
          </w:p>
          <w:p w:rsidR="00B47696" w:rsidRPr="00B47696" w:rsidRDefault="00B47696" w:rsidP="00BD3B6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Activities implemented by the </w:t>
            </w:r>
            <w:r>
              <w:rPr>
                <w:rFonts w:ascii="Times New Roman" w:hAnsi="Times New Roman" w:cs="Times New Roman"/>
                <w:sz w:val="24"/>
                <w:szCs w:val="24"/>
                <w:lang w:val="en-US"/>
              </w:rPr>
              <w:t>O</w:t>
            </w:r>
            <w:r w:rsidRPr="00B47696">
              <w:rPr>
                <w:rFonts w:ascii="Times New Roman" w:hAnsi="Times New Roman" w:cs="Times New Roman"/>
                <w:sz w:val="24"/>
                <w:szCs w:val="24"/>
                <w:lang w:val="en-US"/>
              </w:rPr>
              <w:t xml:space="preserve">wner may include dismantling (demolition, removal), switches, </w:t>
            </w:r>
            <w:r>
              <w:rPr>
                <w:rFonts w:ascii="Times New Roman" w:hAnsi="Times New Roman" w:cs="Times New Roman"/>
                <w:sz w:val="24"/>
                <w:szCs w:val="24"/>
                <w:lang w:val="en-US"/>
              </w:rPr>
              <w:t>moving</w:t>
            </w:r>
            <w:r w:rsidRPr="00B47696">
              <w:rPr>
                <w:rFonts w:ascii="Times New Roman" w:hAnsi="Times New Roman" w:cs="Times New Roman"/>
                <w:sz w:val="24"/>
                <w:szCs w:val="24"/>
                <w:lang w:val="en-US"/>
              </w:rPr>
              <w:t xml:space="preserve"> and </w:t>
            </w:r>
            <w:r>
              <w:rPr>
                <w:rFonts w:ascii="Times New Roman" w:hAnsi="Times New Roman" w:cs="Times New Roman"/>
                <w:sz w:val="24"/>
                <w:szCs w:val="24"/>
                <w:lang w:val="en-US"/>
              </w:rPr>
              <w:t>installation</w:t>
            </w:r>
            <w:r w:rsidRPr="00B47696">
              <w:rPr>
                <w:rFonts w:ascii="Times New Roman" w:hAnsi="Times New Roman" w:cs="Times New Roman"/>
                <w:sz w:val="24"/>
                <w:szCs w:val="24"/>
                <w:lang w:val="en-US"/>
              </w:rPr>
              <w:t xml:space="preserve"> in a different configuration and </w:t>
            </w:r>
            <w:r>
              <w:rPr>
                <w:rFonts w:ascii="Times New Roman" w:hAnsi="Times New Roman" w:cs="Times New Roman"/>
                <w:sz w:val="24"/>
                <w:szCs w:val="24"/>
                <w:lang w:val="en-US"/>
              </w:rPr>
              <w:t>different place</w:t>
            </w:r>
            <w:r w:rsidRPr="00B47696">
              <w:rPr>
                <w:rFonts w:ascii="Times New Roman" w:hAnsi="Times New Roman" w:cs="Times New Roman"/>
                <w:sz w:val="24"/>
                <w:szCs w:val="24"/>
                <w:lang w:val="en-US"/>
              </w:rPr>
              <w:t xml:space="preserve"> </w:t>
            </w:r>
            <w:r>
              <w:rPr>
                <w:rFonts w:ascii="Times New Roman" w:hAnsi="Times New Roman" w:cs="Times New Roman"/>
                <w:sz w:val="24"/>
                <w:szCs w:val="24"/>
                <w:lang w:val="en-US"/>
              </w:rPr>
              <w:t>of the Owner’s facilities</w:t>
            </w:r>
            <w:r w:rsidRPr="00B47696">
              <w:rPr>
                <w:rFonts w:ascii="Times New Roman" w:hAnsi="Times New Roman" w:cs="Times New Roman"/>
                <w:sz w:val="24"/>
                <w:szCs w:val="24"/>
                <w:lang w:val="en-US"/>
              </w:rPr>
              <w:t>, change the length and</w:t>
            </w:r>
            <w:r w:rsidR="00836E9E">
              <w:rPr>
                <w:rFonts w:ascii="Times New Roman" w:hAnsi="Times New Roman" w:cs="Times New Roman"/>
                <w:sz w:val="24"/>
                <w:szCs w:val="24"/>
                <w:lang w:val="en-US"/>
              </w:rPr>
              <w:t>/</w:t>
            </w:r>
            <w:r w:rsidRPr="00B47696">
              <w:rPr>
                <w:rFonts w:ascii="Times New Roman" w:hAnsi="Times New Roman" w:cs="Times New Roman"/>
                <w:sz w:val="24"/>
                <w:szCs w:val="24"/>
                <w:lang w:val="en-US"/>
              </w:rPr>
              <w:t xml:space="preserve">or other parameters of the </w:t>
            </w:r>
            <w:r w:rsidR="00836E9E">
              <w:rPr>
                <w:rFonts w:ascii="Times New Roman" w:hAnsi="Times New Roman" w:cs="Times New Roman"/>
                <w:sz w:val="24"/>
                <w:szCs w:val="24"/>
                <w:lang w:val="en-US"/>
              </w:rPr>
              <w:t>O</w:t>
            </w:r>
            <w:r w:rsidRPr="00B47696">
              <w:rPr>
                <w:rFonts w:ascii="Times New Roman" w:hAnsi="Times New Roman" w:cs="Times New Roman"/>
                <w:sz w:val="24"/>
                <w:szCs w:val="24"/>
                <w:lang w:val="en-US"/>
              </w:rPr>
              <w:t>wner</w:t>
            </w:r>
            <w:r w:rsidR="00836E9E">
              <w:rPr>
                <w:rFonts w:ascii="Times New Roman" w:hAnsi="Times New Roman" w:cs="Times New Roman"/>
                <w:sz w:val="24"/>
                <w:szCs w:val="24"/>
                <w:lang w:val="en-US"/>
              </w:rPr>
              <w:t>’s facilities</w:t>
            </w:r>
            <w:r w:rsidRPr="00B47696">
              <w:rPr>
                <w:rFonts w:ascii="Times New Roman" w:hAnsi="Times New Roman" w:cs="Times New Roman"/>
                <w:sz w:val="24"/>
                <w:szCs w:val="24"/>
                <w:lang w:val="en-US"/>
              </w:rPr>
              <w:t xml:space="preserve"> as well as other necessary measures (listed in Appendix 1</w:t>
            </w:r>
            <w:r w:rsidR="00836E9E">
              <w:rPr>
                <w:rFonts w:ascii="Times New Roman" w:hAnsi="Times New Roman" w:cs="Times New Roman"/>
                <w:sz w:val="24"/>
                <w:szCs w:val="24"/>
                <w:lang w:val="en-US"/>
              </w:rPr>
              <w:t xml:space="preserve"> to</w:t>
            </w:r>
            <w:r w:rsidRPr="00B47696">
              <w:rPr>
                <w:rFonts w:ascii="Times New Roman" w:hAnsi="Times New Roman" w:cs="Times New Roman"/>
                <w:sz w:val="24"/>
                <w:szCs w:val="24"/>
                <w:lang w:val="en-US"/>
              </w:rPr>
              <w:t xml:space="preserve"> the Agreement), including </w:t>
            </w:r>
            <w:r w:rsidR="00BD3B66">
              <w:rPr>
                <w:rFonts w:ascii="Times New Roman" w:hAnsi="Times New Roman" w:cs="Times New Roman"/>
                <w:sz w:val="24"/>
                <w:szCs w:val="24"/>
                <w:lang w:val="en-US"/>
              </w:rPr>
              <w:t xml:space="preserve">clearing of the </w:t>
            </w:r>
            <w:r w:rsidRPr="00B47696">
              <w:rPr>
                <w:rFonts w:ascii="Times New Roman" w:hAnsi="Times New Roman" w:cs="Times New Roman"/>
                <w:sz w:val="24"/>
                <w:szCs w:val="24"/>
                <w:lang w:val="en-US"/>
              </w:rPr>
              <w:t xml:space="preserve">territory for the construction and the creation of conditions for </w:t>
            </w:r>
            <w:r w:rsidR="00BD3B66">
              <w:rPr>
                <w:rFonts w:ascii="Times New Roman" w:hAnsi="Times New Roman" w:cs="Times New Roman"/>
                <w:sz w:val="24"/>
                <w:szCs w:val="24"/>
                <w:lang w:val="en-US"/>
              </w:rPr>
              <w:t>installation of</w:t>
            </w:r>
            <w:r w:rsidRPr="00B47696">
              <w:rPr>
                <w:rFonts w:ascii="Times New Roman" w:hAnsi="Times New Roman" w:cs="Times New Roman"/>
                <w:sz w:val="24"/>
                <w:szCs w:val="24"/>
                <w:lang w:val="en-US"/>
              </w:rPr>
              <w:t xml:space="preserve"> the electric grid facilities of the Company</w:t>
            </w:r>
            <w:r w:rsidR="00BD3B66">
              <w:rPr>
                <w:rFonts w:ascii="Times New Roman" w:hAnsi="Times New Roman" w:cs="Times New Roman"/>
                <w:sz w:val="24"/>
                <w:szCs w:val="24"/>
                <w:lang w:val="en-US"/>
              </w:rPr>
              <w:t xml:space="preserve"> and their commission</w:t>
            </w:r>
            <w:r w:rsidRPr="00B47696">
              <w:rPr>
                <w:rFonts w:ascii="Times New Roman" w:hAnsi="Times New Roman" w:cs="Times New Roman"/>
                <w:sz w:val="24"/>
                <w:szCs w:val="24"/>
                <w:lang w:val="en-US"/>
              </w:rPr>
              <w:t xml:space="preserve"> in accordance with design and estimate documentation for the project </w:t>
            </w:r>
            <w:r w:rsidR="00BD3B66">
              <w:rPr>
                <w:rFonts w:ascii="Times New Roman" w:hAnsi="Times New Roman" w:cs="Times New Roman"/>
                <w:sz w:val="24"/>
                <w:szCs w:val="24"/>
                <w:lang w:val="en-US"/>
              </w:rPr>
              <w:t>“</w:t>
            </w:r>
            <w:r w:rsidR="00BD3B66" w:rsidRPr="00B47696">
              <w:rPr>
                <w:rFonts w:ascii="Times New Roman" w:hAnsi="Times New Roman" w:cs="Times New Roman"/>
                <w:sz w:val="24"/>
                <w:szCs w:val="24"/>
                <w:lang w:val="en-US"/>
              </w:rPr>
              <w:t xml:space="preserve">500kV power line </w:t>
            </w:r>
            <w:proofErr w:type="spellStart"/>
            <w:r w:rsidR="00BD3B66" w:rsidRPr="00B47696">
              <w:rPr>
                <w:rFonts w:ascii="Times New Roman" w:hAnsi="Times New Roman" w:cs="Times New Roman"/>
                <w:sz w:val="24"/>
                <w:szCs w:val="24"/>
                <w:lang w:val="en-US"/>
              </w:rPr>
              <w:t>Rostovskaya</w:t>
            </w:r>
            <w:proofErr w:type="spellEnd"/>
            <w:r w:rsidR="00BD3B66" w:rsidRPr="00B47696">
              <w:rPr>
                <w:rFonts w:ascii="Times New Roman" w:hAnsi="Times New Roman" w:cs="Times New Roman"/>
                <w:sz w:val="24"/>
                <w:szCs w:val="24"/>
                <w:lang w:val="en-US"/>
              </w:rPr>
              <w:t xml:space="preserve"> – AES – Tikhoretskaya-2 with extension 500kV </w:t>
            </w:r>
            <w:proofErr w:type="spellStart"/>
            <w:r w:rsidR="00BD3B66" w:rsidRPr="00B47696">
              <w:rPr>
                <w:rFonts w:ascii="Times New Roman" w:hAnsi="Times New Roman" w:cs="Times New Roman"/>
                <w:sz w:val="24"/>
                <w:szCs w:val="24"/>
                <w:lang w:val="en-US"/>
              </w:rPr>
              <w:t>Tikhoretsk</w:t>
            </w:r>
            <w:proofErr w:type="spellEnd"/>
            <w:r w:rsidR="00BD3B66" w:rsidRPr="00B47696">
              <w:rPr>
                <w:rFonts w:ascii="Times New Roman" w:hAnsi="Times New Roman" w:cs="Times New Roman"/>
                <w:sz w:val="24"/>
                <w:szCs w:val="24"/>
                <w:lang w:val="en-US"/>
              </w:rPr>
              <w:t xml:space="preserve"> substation</w:t>
            </w:r>
            <w:r w:rsidR="00BD3B66">
              <w:rPr>
                <w:rFonts w:ascii="Times New Roman" w:hAnsi="Times New Roman" w:cs="Times New Roman"/>
                <w:sz w:val="24"/>
                <w:szCs w:val="24"/>
                <w:lang w:val="en-US"/>
              </w:rPr>
              <w:t>.”</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Activities implemented by the </w:t>
            </w:r>
            <w:r w:rsidR="00BD3B66">
              <w:rPr>
                <w:rFonts w:ascii="Times New Roman" w:hAnsi="Times New Roman" w:cs="Times New Roman"/>
                <w:sz w:val="24"/>
                <w:szCs w:val="24"/>
                <w:lang w:val="en-US"/>
              </w:rPr>
              <w:t>Owner are</w:t>
            </w:r>
            <w:r w:rsidRPr="00B47696">
              <w:rPr>
                <w:rFonts w:ascii="Times New Roman" w:hAnsi="Times New Roman" w:cs="Times New Roman"/>
                <w:sz w:val="24"/>
                <w:szCs w:val="24"/>
                <w:lang w:val="en-US"/>
              </w:rPr>
              <w:t xml:space="preserve"> also aimed at preserving the connection point with the parameters necessary to connect to the reconstructed (built) the Company's facilit</w:t>
            </w:r>
            <w:r w:rsidR="00BD3B66">
              <w:rPr>
                <w:rFonts w:ascii="Times New Roman" w:hAnsi="Times New Roman" w:cs="Times New Roman"/>
                <w:sz w:val="24"/>
                <w:szCs w:val="24"/>
                <w:lang w:val="en-US"/>
              </w:rPr>
              <w:t>y</w:t>
            </w:r>
            <w:r w:rsidRPr="00B47696">
              <w:rPr>
                <w:rFonts w:ascii="Times New Roman" w:hAnsi="Times New Roman" w:cs="Times New Roman"/>
                <w:sz w:val="24"/>
                <w:szCs w:val="24"/>
                <w:lang w:val="en-US"/>
              </w:rPr>
              <w:t>.</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Price of the Agreement:</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The amount of compensation under the Agreement </w:t>
            </w:r>
            <w:r w:rsidR="00BD3B66">
              <w:rPr>
                <w:rFonts w:ascii="Times New Roman" w:hAnsi="Times New Roman" w:cs="Times New Roman"/>
                <w:sz w:val="24"/>
                <w:szCs w:val="24"/>
                <w:lang w:val="en-US"/>
              </w:rPr>
              <w:t xml:space="preserve">is </w:t>
            </w:r>
            <w:r w:rsidRPr="00B47696">
              <w:rPr>
                <w:rFonts w:ascii="Times New Roman" w:hAnsi="Times New Roman" w:cs="Times New Roman"/>
                <w:sz w:val="24"/>
                <w:szCs w:val="24"/>
                <w:lang w:val="en-US"/>
              </w:rPr>
              <w:t>30</w:t>
            </w:r>
            <w:r w:rsidR="00BD3B66">
              <w:rPr>
                <w:rFonts w:ascii="Times New Roman" w:hAnsi="Times New Roman" w:cs="Times New Roman"/>
                <w:sz w:val="24"/>
                <w:szCs w:val="24"/>
                <w:lang w:val="en-US"/>
              </w:rPr>
              <w:t> </w:t>
            </w:r>
            <w:r w:rsidRPr="00B47696">
              <w:rPr>
                <w:rFonts w:ascii="Times New Roman" w:hAnsi="Times New Roman" w:cs="Times New Roman"/>
                <w:sz w:val="24"/>
                <w:szCs w:val="24"/>
                <w:lang w:val="en-US"/>
              </w:rPr>
              <w:t>477</w:t>
            </w:r>
            <w:r w:rsidR="00BD3B66">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150 (thirty million four hundred seventy</w:t>
            </w:r>
            <w:r w:rsidR="00BD3B66">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 xml:space="preserve">seven thousand one hundred fifty) rubles 00 kopecks, including 18% VAT </w:t>
            </w:r>
            <w:r w:rsidR="00BD3B66">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4</w:t>
            </w:r>
            <w:r w:rsidR="00BD3B66">
              <w:rPr>
                <w:rFonts w:ascii="Times New Roman" w:hAnsi="Times New Roman" w:cs="Times New Roman"/>
                <w:sz w:val="24"/>
                <w:szCs w:val="24"/>
                <w:lang w:val="en-US"/>
              </w:rPr>
              <w:t> </w:t>
            </w:r>
            <w:r w:rsidRPr="00B47696">
              <w:rPr>
                <w:rFonts w:ascii="Times New Roman" w:hAnsi="Times New Roman" w:cs="Times New Roman"/>
                <w:sz w:val="24"/>
                <w:szCs w:val="24"/>
                <w:lang w:val="en-US"/>
              </w:rPr>
              <w:t>649</w:t>
            </w:r>
            <w:r w:rsidR="00BD3B66">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056 (four million six hundred forty</w:t>
            </w:r>
            <w:r w:rsidR="00BD3B66">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nine thousand and fifty</w:t>
            </w:r>
            <w:r w:rsidR="00BD3B66">
              <w:rPr>
                <w:rFonts w:ascii="Times New Roman" w:hAnsi="Times New Roman" w:cs="Times New Roman"/>
                <w:sz w:val="24"/>
                <w:szCs w:val="24"/>
                <w:lang w:val="en-US"/>
              </w:rPr>
              <w:t xml:space="preserve"> </w:t>
            </w:r>
            <w:r w:rsidRPr="00B47696">
              <w:rPr>
                <w:rFonts w:ascii="Times New Roman" w:hAnsi="Times New Roman" w:cs="Times New Roman"/>
                <w:sz w:val="24"/>
                <w:szCs w:val="24"/>
                <w:lang w:val="en-US"/>
              </w:rPr>
              <w:t>six) rubles 78 kopecks.</w:t>
            </w:r>
          </w:p>
          <w:p w:rsidR="00B47696" w:rsidRPr="00B47696" w:rsidRDefault="00B47696" w:rsidP="00B4769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 xml:space="preserve">Term of </w:t>
            </w:r>
            <w:r w:rsidR="00BD3B66">
              <w:rPr>
                <w:rFonts w:ascii="Times New Roman" w:hAnsi="Times New Roman" w:cs="Times New Roman"/>
                <w:sz w:val="24"/>
                <w:szCs w:val="24"/>
                <w:lang w:val="en-US"/>
              </w:rPr>
              <w:t xml:space="preserve">the </w:t>
            </w:r>
            <w:r w:rsidRPr="00B47696">
              <w:rPr>
                <w:rFonts w:ascii="Times New Roman" w:hAnsi="Times New Roman" w:cs="Times New Roman"/>
                <w:sz w:val="24"/>
                <w:szCs w:val="24"/>
                <w:lang w:val="en-US"/>
              </w:rPr>
              <w:t>Agreement:</w:t>
            </w:r>
          </w:p>
          <w:p w:rsidR="00B47696" w:rsidRPr="009E49D4" w:rsidRDefault="00B47696" w:rsidP="00BD3B66">
            <w:pPr>
              <w:pStyle w:val="a5"/>
              <w:ind w:right="140"/>
              <w:jc w:val="both"/>
              <w:rPr>
                <w:rFonts w:ascii="Times New Roman" w:hAnsi="Times New Roman" w:cs="Times New Roman"/>
                <w:sz w:val="24"/>
                <w:szCs w:val="24"/>
                <w:lang w:val="en-US"/>
              </w:rPr>
            </w:pPr>
            <w:r w:rsidRPr="00B47696">
              <w:rPr>
                <w:rFonts w:ascii="Times New Roman" w:hAnsi="Times New Roman" w:cs="Times New Roman"/>
                <w:sz w:val="24"/>
                <w:szCs w:val="24"/>
                <w:lang w:val="en-US"/>
              </w:rPr>
              <w:t>The Agreement enter</w:t>
            </w:r>
            <w:r w:rsidR="00BD3B66">
              <w:rPr>
                <w:rFonts w:ascii="Times New Roman" w:hAnsi="Times New Roman" w:cs="Times New Roman"/>
                <w:sz w:val="24"/>
                <w:szCs w:val="24"/>
                <w:lang w:val="en-US"/>
              </w:rPr>
              <w:t>s</w:t>
            </w:r>
            <w:r w:rsidRPr="00B47696">
              <w:rPr>
                <w:rFonts w:ascii="Times New Roman" w:hAnsi="Times New Roman" w:cs="Times New Roman"/>
                <w:sz w:val="24"/>
                <w:szCs w:val="24"/>
                <w:lang w:val="en-US"/>
              </w:rPr>
              <w:t xml:space="preserve"> into force upon </w:t>
            </w:r>
            <w:r w:rsidR="00BD3B66">
              <w:rPr>
                <w:rFonts w:ascii="Times New Roman" w:hAnsi="Times New Roman" w:cs="Times New Roman"/>
                <w:sz w:val="24"/>
                <w:szCs w:val="24"/>
                <w:lang w:val="en-US"/>
              </w:rPr>
              <w:t xml:space="preserve">the </w:t>
            </w:r>
            <w:r w:rsidRPr="00B47696">
              <w:rPr>
                <w:rFonts w:ascii="Times New Roman" w:hAnsi="Times New Roman" w:cs="Times New Roman"/>
                <w:sz w:val="24"/>
                <w:szCs w:val="24"/>
                <w:lang w:val="en-US"/>
              </w:rPr>
              <w:t>signature and is valid until the Pa</w:t>
            </w:r>
            <w:r w:rsidR="00BD3B66">
              <w:rPr>
                <w:rFonts w:ascii="Times New Roman" w:hAnsi="Times New Roman" w:cs="Times New Roman"/>
                <w:sz w:val="24"/>
                <w:szCs w:val="24"/>
                <w:lang w:val="en-US"/>
              </w:rPr>
              <w:t>rties fulfill their obligations</w:t>
            </w:r>
            <w:r w:rsidRPr="00B47696">
              <w:rPr>
                <w:rFonts w:ascii="Times New Roman" w:hAnsi="Times New Roman" w:cs="Times New Roman"/>
                <w:sz w:val="24"/>
                <w:szCs w:val="24"/>
                <w:lang w:val="en-US"/>
              </w:rPr>
              <w:t>.</w:t>
            </w:r>
          </w:p>
        </w:tc>
      </w:tr>
      <w:tr w:rsidR="002C38FE" w:rsidRPr="00B47696" w:rsidTr="002C38FE">
        <w:trPr>
          <w:trHeight w:val="1125"/>
        </w:trPr>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right="140"/>
              <w:jc w:val="both"/>
              <w:rPr>
                <w:rFonts w:ascii="Times New Roman" w:hAnsi="Times New Roman" w:cs="Times New Roman"/>
                <w:b/>
                <w:sz w:val="24"/>
                <w:szCs w:val="24"/>
                <w:lang w:val="en-US"/>
              </w:rPr>
            </w:pPr>
            <w:r w:rsidRPr="009E49D4">
              <w:rPr>
                <w:rFonts w:ascii="Times New Roman" w:hAnsi="Times New Roman" w:cs="Times New Roman"/>
                <w:sz w:val="24"/>
                <w:szCs w:val="24"/>
                <w:lang w:val="en-US"/>
              </w:rPr>
              <w:lastRenderedPageBreak/>
              <w:t xml:space="preserve">2.3. Date of holding the meeting of Board of Directors: </w:t>
            </w:r>
            <w:r w:rsidR="002569C9">
              <w:rPr>
                <w:rFonts w:ascii="Times New Roman" w:hAnsi="Times New Roman" w:cs="Times New Roman"/>
                <w:sz w:val="24"/>
                <w:szCs w:val="24"/>
                <w:lang w:val="en-US"/>
              </w:rPr>
              <w:t>24 November</w:t>
            </w:r>
            <w:r w:rsidRPr="009E49D4">
              <w:rPr>
                <w:rFonts w:ascii="Times New Roman" w:hAnsi="Times New Roman" w:cs="Times New Roman"/>
                <w:sz w:val="24"/>
                <w:szCs w:val="24"/>
                <w:lang w:val="en-US"/>
              </w:rPr>
              <w:t xml:space="preserve"> 2015</w:t>
            </w:r>
          </w:p>
          <w:p w:rsidR="002C38FE" w:rsidRPr="009E49D4" w:rsidRDefault="002C38FE" w:rsidP="002569C9">
            <w:pPr>
              <w:pStyle w:val="a5"/>
              <w:ind w:right="140"/>
              <w:jc w:val="both"/>
              <w:rPr>
                <w:rFonts w:ascii="Times New Roman" w:hAnsi="Times New Roman" w:cs="Times New Roman"/>
                <w:sz w:val="24"/>
                <w:szCs w:val="24"/>
                <w:lang w:val="en-US"/>
              </w:rPr>
            </w:pPr>
            <w:r w:rsidRPr="009E49D4">
              <w:rPr>
                <w:rFonts w:ascii="Times New Roman" w:hAnsi="Times New Roman" w:cs="Times New Roman"/>
                <w:sz w:val="24"/>
                <w:szCs w:val="24"/>
                <w:lang w:val="en-US"/>
              </w:rPr>
              <w:t xml:space="preserve">2.4. Date of making and number of minutes of meeting: </w:t>
            </w:r>
            <w:r w:rsidR="002569C9">
              <w:rPr>
                <w:rFonts w:ascii="Times New Roman" w:hAnsi="Times New Roman" w:cs="Times New Roman"/>
                <w:sz w:val="24"/>
                <w:szCs w:val="24"/>
                <w:lang w:val="en-US"/>
              </w:rPr>
              <w:t>26 November</w:t>
            </w:r>
            <w:r w:rsidRPr="009E49D4">
              <w:rPr>
                <w:rFonts w:ascii="Times New Roman" w:hAnsi="Times New Roman" w:cs="Times New Roman"/>
                <w:sz w:val="24"/>
                <w:szCs w:val="24"/>
                <w:lang w:val="en-US"/>
              </w:rPr>
              <w:t xml:space="preserve"> 2015, minutes of meeting No.2</w:t>
            </w:r>
            <w:bookmarkStart w:id="0" w:name="_GoBack"/>
            <w:bookmarkEnd w:id="0"/>
            <w:r w:rsidRPr="009E49D4">
              <w:rPr>
                <w:rFonts w:ascii="Times New Roman" w:hAnsi="Times New Roman" w:cs="Times New Roman"/>
                <w:sz w:val="24"/>
                <w:szCs w:val="24"/>
                <w:lang w:val="en-US"/>
              </w:rPr>
              <w:t>2</w:t>
            </w:r>
            <w:r w:rsidR="002569C9">
              <w:rPr>
                <w:rFonts w:ascii="Times New Roman" w:hAnsi="Times New Roman" w:cs="Times New Roman"/>
                <w:sz w:val="24"/>
                <w:szCs w:val="24"/>
                <w:lang w:val="en-US"/>
              </w:rPr>
              <w:t>4</w:t>
            </w:r>
            <w:r w:rsidRPr="009E49D4">
              <w:rPr>
                <w:rFonts w:ascii="Times New Roman" w:hAnsi="Times New Roman" w:cs="Times New Roman"/>
                <w:sz w:val="24"/>
                <w:szCs w:val="24"/>
                <w:lang w:val="en-US"/>
              </w:rPr>
              <w:t>/2015</w:t>
            </w:r>
            <w:r w:rsidRPr="009E49D4">
              <w:rPr>
                <w:rFonts w:ascii="Times New Roman" w:hAnsi="Times New Roman" w:cs="Times New Roman"/>
                <w:b/>
                <w:sz w:val="24"/>
                <w:szCs w:val="24"/>
                <w:lang w:val="en-US"/>
              </w:rPr>
              <w:t>.</w:t>
            </w:r>
          </w:p>
        </w:tc>
      </w:tr>
      <w:tr w:rsidR="002C38FE" w:rsidRPr="009E49D4" w:rsidTr="002C38FE">
        <w:tc>
          <w:tcPr>
            <w:tcW w:w="9782" w:type="dxa"/>
            <w:gridSpan w:val="2"/>
            <w:tcBorders>
              <w:top w:val="single" w:sz="4" w:space="0" w:color="auto"/>
              <w:left w:val="single" w:sz="4" w:space="0" w:color="auto"/>
              <w:bottom w:val="single" w:sz="4" w:space="0" w:color="auto"/>
              <w:right w:val="single" w:sz="4" w:space="0" w:color="auto"/>
            </w:tcBorders>
            <w:hideMark/>
          </w:tcPr>
          <w:p w:rsidR="002C38FE" w:rsidRPr="009E49D4" w:rsidRDefault="002C38FE">
            <w:pPr>
              <w:pStyle w:val="a5"/>
              <w:ind w:left="360" w:right="140"/>
              <w:jc w:val="center"/>
              <w:rPr>
                <w:rFonts w:ascii="Times New Roman" w:hAnsi="Times New Roman" w:cs="Times New Roman"/>
                <w:sz w:val="24"/>
                <w:szCs w:val="24"/>
              </w:rPr>
            </w:pPr>
            <w:r w:rsidRPr="009E49D4">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2C38FE" w:rsidRPr="009E49D4" w:rsidTr="002C38FE">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2C38FE" w:rsidRPr="009E49D4" w:rsidRDefault="002C38FE">
            <w:pPr>
              <w:spacing w:line="276" w:lineRule="auto"/>
              <w:ind w:left="57" w:right="140"/>
              <w:jc w:val="both"/>
              <w:rPr>
                <w:lang w:val="en-US" w:eastAsia="en-US"/>
              </w:rPr>
            </w:pPr>
            <w:r w:rsidRPr="009E49D4">
              <w:rPr>
                <w:lang w:val="en-US" w:eastAsia="en-US"/>
              </w:rPr>
              <w:t>3.1 Deputy director general in charge of corporate management (attorney No. 4D-1602 dated 01.07.2015)</w:t>
            </w:r>
          </w:p>
          <w:p w:rsidR="002C38FE" w:rsidRPr="009E49D4" w:rsidRDefault="002C38FE">
            <w:pPr>
              <w:spacing w:line="276" w:lineRule="auto"/>
              <w:ind w:right="140"/>
              <w:rPr>
                <w:lang w:val="en-US" w:eastAsia="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p w:rsidR="002C38FE" w:rsidRPr="009E49D4" w:rsidRDefault="002C38FE">
            <w:pPr>
              <w:spacing w:line="276" w:lineRule="auto"/>
              <w:ind w:right="140"/>
              <w:jc w:val="both"/>
              <w:rPr>
                <w:lang w:val="en-US" w:eastAsia="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2C38FE" w:rsidRPr="009E49D4" w:rsidRDefault="002C38FE">
            <w:pPr>
              <w:spacing w:line="276" w:lineRule="auto"/>
              <w:ind w:right="140"/>
              <w:jc w:val="both"/>
              <w:rPr>
                <w:lang w:val="en-US" w:eastAsia="en-US"/>
              </w:rPr>
            </w:pPr>
            <w:proofErr w:type="spellStart"/>
            <w:r w:rsidRPr="009E49D4">
              <w:rPr>
                <w:lang w:val="en-US" w:eastAsia="en-US"/>
              </w:rPr>
              <w:t>Konevets</w:t>
            </w:r>
            <w:proofErr w:type="spellEnd"/>
            <w:r w:rsidRPr="009E49D4">
              <w:rPr>
                <w:lang w:val="en-US" w:eastAsia="en-US"/>
              </w:rPr>
              <w:t xml:space="preserve">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r>
      <w:tr w:rsidR="002C38FE" w:rsidRPr="009E49D4" w:rsidTr="002C38FE">
        <w:trPr>
          <w:cantSplit/>
        </w:trPr>
        <w:tc>
          <w:tcPr>
            <w:tcW w:w="0" w:type="auto"/>
            <w:vMerge/>
            <w:tcBorders>
              <w:top w:val="single" w:sz="4" w:space="0" w:color="auto"/>
              <w:left w:val="single" w:sz="4" w:space="0" w:color="auto"/>
              <w:bottom w:val="nil"/>
              <w:right w:val="nil"/>
            </w:tcBorders>
            <w:vAlign w:val="center"/>
            <w:hideMark/>
          </w:tcPr>
          <w:p w:rsidR="002C38FE" w:rsidRPr="009E49D4" w:rsidRDefault="002C38FE">
            <w:pPr>
              <w:autoSpaceDE/>
              <w:autoSpaceDN/>
              <w:rPr>
                <w:lang w:val="en-US" w:eastAsia="en-US"/>
              </w:rPr>
            </w:pPr>
          </w:p>
        </w:tc>
        <w:tc>
          <w:tcPr>
            <w:tcW w:w="1700" w:type="dxa"/>
            <w:tcBorders>
              <w:top w:val="nil"/>
              <w:left w:val="nil"/>
              <w:bottom w:val="nil"/>
              <w:right w:val="nil"/>
            </w:tcBorders>
            <w:tcMar>
              <w:top w:w="0" w:type="dxa"/>
              <w:left w:w="28" w:type="dxa"/>
              <w:bottom w:w="0" w:type="dxa"/>
              <w:right w:w="28" w:type="dxa"/>
            </w:tcMar>
            <w:hideMark/>
          </w:tcPr>
          <w:p w:rsidR="002C38FE" w:rsidRPr="009E49D4" w:rsidRDefault="002C38FE">
            <w:pPr>
              <w:spacing w:line="276" w:lineRule="auto"/>
              <w:ind w:right="140"/>
              <w:jc w:val="both"/>
              <w:rPr>
                <w:lang w:val="en-US" w:eastAsia="en-US"/>
              </w:rPr>
            </w:pPr>
            <w:r w:rsidRPr="009E49D4">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1842" w:type="dxa"/>
            <w:tcBorders>
              <w:top w:val="nil"/>
              <w:left w:val="nil"/>
              <w:bottom w:val="nil"/>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287" w:type="dxa"/>
            <w:tcBorders>
              <w:top w:val="nil"/>
              <w:left w:val="nil"/>
              <w:bottom w:val="nil"/>
              <w:right w:val="single" w:sz="4" w:space="0" w:color="auto"/>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r>
      <w:tr w:rsidR="002C38FE" w:rsidRPr="009E49D4" w:rsidTr="002C38FE">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2C38FE" w:rsidRPr="009E49D4" w:rsidRDefault="002C38FE" w:rsidP="002569C9">
            <w:pPr>
              <w:spacing w:line="276" w:lineRule="auto"/>
              <w:ind w:right="140"/>
              <w:jc w:val="both"/>
              <w:rPr>
                <w:lang w:val="en-US" w:eastAsia="en-US"/>
              </w:rPr>
            </w:pPr>
            <w:r w:rsidRPr="009E49D4">
              <w:rPr>
                <w:lang w:val="en-US" w:eastAsia="en-US"/>
              </w:rPr>
              <w:t xml:space="preserve">3.2 Date: </w:t>
            </w:r>
            <w:r w:rsidR="002569C9">
              <w:rPr>
                <w:lang w:val="en-US" w:eastAsia="en-US"/>
              </w:rPr>
              <w:t>27</w:t>
            </w:r>
            <w:r w:rsidRPr="009E49D4">
              <w:rPr>
                <w:lang w:val="en-US" w:eastAsia="en-US"/>
              </w:rPr>
              <w:t xml:space="preserve"> </w:t>
            </w:r>
            <w:r w:rsidR="002569C9">
              <w:rPr>
                <w:lang w:val="en-US" w:eastAsia="en-US"/>
              </w:rPr>
              <w:t>November</w:t>
            </w:r>
            <w:r w:rsidRPr="009E49D4">
              <w:rPr>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2C38FE" w:rsidRPr="009E49D4" w:rsidRDefault="002C38FE">
            <w:pPr>
              <w:spacing w:line="276" w:lineRule="auto"/>
              <w:ind w:right="140"/>
              <w:jc w:val="both"/>
              <w:rPr>
                <w:lang w:val="en-US" w:eastAsia="en-US"/>
              </w:rPr>
            </w:pPr>
          </w:p>
        </w:tc>
      </w:tr>
      <w:tr w:rsidR="002C38FE" w:rsidRPr="009E49D4" w:rsidTr="002C38FE">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2C38FE" w:rsidRPr="009E49D4" w:rsidRDefault="002C38FE">
            <w:pPr>
              <w:spacing w:line="276" w:lineRule="auto"/>
              <w:ind w:right="140"/>
              <w:jc w:val="both"/>
              <w:rPr>
                <w:lang w:val="en-US" w:eastAsia="en-US"/>
              </w:rPr>
            </w:pPr>
            <w:r w:rsidRPr="009E49D4">
              <w:rPr>
                <w:lang w:val="en-US" w:eastAsia="en-US"/>
              </w:rPr>
              <w:t xml:space="preserve">seal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2C38FE" w:rsidRPr="009E49D4" w:rsidRDefault="002C38FE">
            <w:pPr>
              <w:spacing w:line="276" w:lineRule="auto"/>
              <w:ind w:right="140"/>
              <w:jc w:val="both"/>
              <w:rPr>
                <w:lang w:val="en-US" w:eastAsia="en-US"/>
              </w:rPr>
            </w:pPr>
          </w:p>
        </w:tc>
      </w:tr>
    </w:tbl>
    <w:p w:rsidR="002C38FE" w:rsidRPr="009E49D4" w:rsidRDefault="002C38FE" w:rsidP="002C38FE">
      <w:pPr>
        <w:ind w:right="140"/>
        <w:jc w:val="both"/>
        <w:rPr>
          <w:lang w:val="en-US"/>
        </w:rPr>
      </w:pPr>
    </w:p>
    <w:p w:rsidR="002C38FE" w:rsidRPr="009E49D4" w:rsidRDefault="002C38FE" w:rsidP="002C38FE"/>
    <w:p w:rsidR="00C65A3E" w:rsidRPr="009E49D4" w:rsidRDefault="00C65A3E"/>
    <w:sectPr w:rsidR="00C65A3E" w:rsidRPr="009E4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F7A"/>
    <w:multiLevelType w:val="multilevel"/>
    <w:tmpl w:val="DDA497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A567FA2"/>
    <w:multiLevelType w:val="hybridMultilevel"/>
    <w:tmpl w:val="6560915A"/>
    <w:lvl w:ilvl="0" w:tplc="9FE216CE">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C54A60"/>
    <w:multiLevelType w:val="multilevel"/>
    <w:tmpl w:val="EF3A0D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FE"/>
    <w:rsid w:val="00020357"/>
    <w:rsid w:val="00066A9B"/>
    <w:rsid w:val="00074E22"/>
    <w:rsid w:val="000B6DA7"/>
    <w:rsid w:val="000D0DB2"/>
    <w:rsid w:val="0012462E"/>
    <w:rsid w:val="00153C11"/>
    <w:rsid w:val="00171B3B"/>
    <w:rsid w:val="002569C9"/>
    <w:rsid w:val="002C38FE"/>
    <w:rsid w:val="002E74FE"/>
    <w:rsid w:val="00397623"/>
    <w:rsid w:val="003D4D02"/>
    <w:rsid w:val="004327DE"/>
    <w:rsid w:val="00444C24"/>
    <w:rsid w:val="00484737"/>
    <w:rsid w:val="00493B49"/>
    <w:rsid w:val="004F3F17"/>
    <w:rsid w:val="00592530"/>
    <w:rsid w:val="00596679"/>
    <w:rsid w:val="005A4B74"/>
    <w:rsid w:val="006B5841"/>
    <w:rsid w:val="006F7B49"/>
    <w:rsid w:val="0070665A"/>
    <w:rsid w:val="00822B54"/>
    <w:rsid w:val="00836E9E"/>
    <w:rsid w:val="00895D5F"/>
    <w:rsid w:val="008B4C32"/>
    <w:rsid w:val="009A62BC"/>
    <w:rsid w:val="009C6900"/>
    <w:rsid w:val="009E0A30"/>
    <w:rsid w:val="009E49D4"/>
    <w:rsid w:val="00B47696"/>
    <w:rsid w:val="00B71031"/>
    <w:rsid w:val="00BD3B66"/>
    <w:rsid w:val="00C65A3E"/>
    <w:rsid w:val="00C7663A"/>
    <w:rsid w:val="00CC11BC"/>
    <w:rsid w:val="00D32741"/>
    <w:rsid w:val="00DB5F9A"/>
    <w:rsid w:val="00E12F1F"/>
    <w:rsid w:val="00FE2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F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8FE"/>
    <w:rPr>
      <w:color w:val="0000FF" w:themeColor="hyperlink"/>
      <w:u w:val="single"/>
    </w:rPr>
  </w:style>
  <w:style w:type="character" w:customStyle="1" w:styleId="a4">
    <w:name w:val="Без интервала Знак"/>
    <w:link w:val="a5"/>
    <w:uiPriority w:val="1"/>
    <w:locked/>
    <w:rsid w:val="002C38FE"/>
  </w:style>
  <w:style w:type="paragraph" w:styleId="a5">
    <w:name w:val="No Spacing"/>
    <w:link w:val="a4"/>
    <w:uiPriority w:val="1"/>
    <w:qFormat/>
    <w:rsid w:val="002C38FE"/>
    <w:pPr>
      <w:spacing w:after="0" w:line="240" w:lineRule="auto"/>
    </w:pPr>
  </w:style>
  <w:style w:type="paragraph" w:styleId="a6">
    <w:name w:val="List Paragraph"/>
    <w:basedOn w:val="a"/>
    <w:uiPriority w:val="34"/>
    <w:qFormat/>
    <w:rsid w:val="002C38FE"/>
    <w:pPr>
      <w:ind w:left="720"/>
      <w:contextualSpacing/>
    </w:pPr>
  </w:style>
  <w:style w:type="table" w:styleId="a7">
    <w:name w:val="Table Grid"/>
    <w:basedOn w:val="a1"/>
    <w:uiPriority w:val="59"/>
    <w:rsid w:val="002C3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FE"/>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38FE"/>
    <w:rPr>
      <w:color w:val="0000FF" w:themeColor="hyperlink"/>
      <w:u w:val="single"/>
    </w:rPr>
  </w:style>
  <w:style w:type="character" w:customStyle="1" w:styleId="a4">
    <w:name w:val="Без интервала Знак"/>
    <w:link w:val="a5"/>
    <w:uiPriority w:val="1"/>
    <w:locked/>
    <w:rsid w:val="002C38FE"/>
  </w:style>
  <w:style w:type="paragraph" w:styleId="a5">
    <w:name w:val="No Spacing"/>
    <w:link w:val="a4"/>
    <w:uiPriority w:val="1"/>
    <w:qFormat/>
    <w:rsid w:val="002C38FE"/>
    <w:pPr>
      <w:spacing w:after="0" w:line="240" w:lineRule="auto"/>
    </w:pPr>
  </w:style>
  <w:style w:type="paragraph" w:styleId="a6">
    <w:name w:val="List Paragraph"/>
    <w:basedOn w:val="a"/>
    <w:uiPriority w:val="34"/>
    <w:qFormat/>
    <w:rsid w:val="002C38FE"/>
    <w:pPr>
      <w:ind w:left="720"/>
      <w:contextualSpacing/>
    </w:pPr>
  </w:style>
  <w:style w:type="table" w:styleId="a7">
    <w:name w:val="Table Grid"/>
    <w:basedOn w:val="a1"/>
    <w:uiPriority w:val="59"/>
    <w:rsid w:val="002C38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2044</Words>
  <Characters>11654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14</cp:revision>
  <dcterms:created xsi:type="dcterms:W3CDTF">2015-10-19T18:21:00Z</dcterms:created>
  <dcterms:modified xsi:type="dcterms:W3CDTF">2015-12-01T01:50:00Z</dcterms:modified>
</cp:coreProperties>
</file>