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05" w:rsidRPr="007A5A05" w:rsidRDefault="007A5A05" w:rsidP="007A5A05">
      <w:pPr>
        <w:pStyle w:val="a3"/>
        <w:spacing w:before="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5A05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7A5A05" w:rsidRPr="007A5A05" w:rsidRDefault="007A5A05" w:rsidP="007A5A05">
      <w:pPr>
        <w:pStyle w:val="a3"/>
        <w:spacing w:before="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5A05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7A5A05" w:rsidRPr="007A5A05" w:rsidRDefault="007A5A05" w:rsidP="007A5A05">
      <w:pPr>
        <w:pStyle w:val="a3"/>
        <w:spacing w:before="6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5A05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7A5A05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7A5A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p w:rsidR="00773A71" w:rsidRPr="007A5A05" w:rsidRDefault="00773A71" w:rsidP="00273E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291BE1" w:rsidRPr="007A5A05" w:rsidTr="004B3BBC">
        <w:tc>
          <w:tcPr>
            <w:tcW w:w="9571" w:type="dxa"/>
            <w:gridSpan w:val="2"/>
          </w:tcPr>
          <w:p w:rsidR="00291BE1" w:rsidRPr="007A5A05" w:rsidRDefault="00291BE1" w:rsidP="00291BE1">
            <w:pPr>
              <w:pStyle w:val="a3"/>
              <w:numPr>
                <w:ilvl w:val="0"/>
                <w:numId w:val="2"/>
              </w:num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7A5A05" w:rsidRPr="00952EAE" w:rsidTr="00C14210">
        <w:trPr>
          <w:trHeight w:val="599"/>
        </w:trPr>
        <w:tc>
          <w:tcPr>
            <w:tcW w:w="3794" w:type="dxa"/>
          </w:tcPr>
          <w:p w:rsidR="007A5A05" w:rsidRPr="007A5A05" w:rsidRDefault="007A5A05" w:rsidP="00E253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7A5A0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777" w:type="dxa"/>
          </w:tcPr>
          <w:p w:rsidR="007A5A05" w:rsidRPr="007A5A05" w:rsidRDefault="007A5A05" w:rsidP="00FB55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7A5A05" w:rsidRPr="007A5A05" w:rsidTr="00C14210">
        <w:tc>
          <w:tcPr>
            <w:tcW w:w="3794" w:type="dxa"/>
          </w:tcPr>
          <w:p w:rsidR="007A5A05" w:rsidRPr="007A5A05" w:rsidRDefault="007A5A05" w:rsidP="00E253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7A5A0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777" w:type="dxa"/>
          </w:tcPr>
          <w:p w:rsidR="007A5A05" w:rsidRPr="007A5A05" w:rsidRDefault="007A5A05" w:rsidP="00FB55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7A5A05" w:rsidRPr="00952EAE" w:rsidTr="00C14210">
        <w:tc>
          <w:tcPr>
            <w:tcW w:w="3794" w:type="dxa"/>
          </w:tcPr>
          <w:p w:rsidR="007A5A05" w:rsidRPr="007A5A05" w:rsidRDefault="007A5A05" w:rsidP="00E253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777" w:type="dxa"/>
          </w:tcPr>
          <w:p w:rsidR="007A5A05" w:rsidRPr="007A5A05" w:rsidRDefault="007A5A05" w:rsidP="00FB55D8">
            <w:pPr>
              <w:jc w:val="both"/>
              <w:rPr>
                <w:lang w:val="en-US" w:eastAsia="en-US"/>
              </w:rPr>
            </w:pPr>
            <w:r w:rsidRPr="007A5A05">
              <w:rPr>
                <w:lang w:val="en-US" w:eastAsia="en-US"/>
              </w:rPr>
              <w:t xml:space="preserve">2, </w:t>
            </w:r>
            <w:proofErr w:type="spellStart"/>
            <w:r w:rsidRPr="007A5A05">
              <w:rPr>
                <w:lang w:val="en-US" w:eastAsia="en-US"/>
              </w:rPr>
              <w:t>Stavropolskaya</w:t>
            </w:r>
            <w:proofErr w:type="spellEnd"/>
            <w:r w:rsidRPr="007A5A05">
              <w:rPr>
                <w:lang w:val="en-US" w:eastAsia="en-US"/>
              </w:rPr>
              <w:t xml:space="preserve"> str., Krasnodar, Russian federation, 350033</w:t>
            </w:r>
          </w:p>
        </w:tc>
      </w:tr>
      <w:tr w:rsidR="007A5A05" w:rsidRPr="007A5A05" w:rsidTr="00C14210">
        <w:tc>
          <w:tcPr>
            <w:tcW w:w="3794" w:type="dxa"/>
          </w:tcPr>
          <w:p w:rsidR="007A5A05" w:rsidRPr="007A5A05" w:rsidRDefault="007A5A05" w:rsidP="00E253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777" w:type="dxa"/>
          </w:tcPr>
          <w:p w:rsidR="007A5A05" w:rsidRPr="007A5A05" w:rsidRDefault="007A5A05" w:rsidP="00FB55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7A5A05" w:rsidRPr="007A5A05" w:rsidTr="00C14210">
        <w:tc>
          <w:tcPr>
            <w:tcW w:w="3794" w:type="dxa"/>
          </w:tcPr>
          <w:p w:rsidR="007A5A05" w:rsidRPr="007A5A05" w:rsidRDefault="007A5A05" w:rsidP="00E253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777" w:type="dxa"/>
          </w:tcPr>
          <w:p w:rsidR="007A5A05" w:rsidRPr="007A5A05" w:rsidRDefault="007A5A05" w:rsidP="00FB55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7A5A05" w:rsidRPr="007A5A05" w:rsidTr="00C14210">
        <w:tc>
          <w:tcPr>
            <w:tcW w:w="3794" w:type="dxa"/>
          </w:tcPr>
          <w:p w:rsidR="007A5A05" w:rsidRPr="007A5A05" w:rsidRDefault="007A5A05" w:rsidP="00E253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777" w:type="dxa"/>
          </w:tcPr>
          <w:p w:rsidR="007A5A05" w:rsidRPr="007A5A05" w:rsidRDefault="007A5A05" w:rsidP="00FB55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7A5A05" w:rsidRPr="00952EAE" w:rsidTr="00C14210">
        <w:tc>
          <w:tcPr>
            <w:tcW w:w="3794" w:type="dxa"/>
          </w:tcPr>
          <w:p w:rsidR="007A5A05" w:rsidRPr="007A5A05" w:rsidRDefault="007A5A05" w:rsidP="00E253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5777" w:type="dxa"/>
          </w:tcPr>
          <w:p w:rsidR="007A5A05" w:rsidRPr="007A5A05" w:rsidRDefault="00952EAE" w:rsidP="00FB55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7A5A05" w:rsidRPr="007A5A0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</w:p>
          <w:p w:rsidR="007A5A05" w:rsidRPr="007A5A05" w:rsidRDefault="00952EAE" w:rsidP="00FB55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A5A05" w:rsidRPr="007A5A05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91BE1" w:rsidRPr="007A5A05" w:rsidTr="0005486A">
        <w:tc>
          <w:tcPr>
            <w:tcW w:w="9571" w:type="dxa"/>
            <w:gridSpan w:val="2"/>
          </w:tcPr>
          <w:p w:rsidR="00291BE1" w:rsidRPr="007A5A05" w:rsidRDefault="00291BE1" w:rsidP="00291BE1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before="60"/>
              <w:jc w:val="center"/>
              <w:rPr>
                <w:b/>
                <w:bCs/>
                <w:lang w:val="en-US" w:eastAsia="en-US"/>
              </w:rPr>
            </w:pPr>
            <w:r w:rsidRPr="007A5A05">
              <w:rPr>
                <w:lang w:val="en-US" w:eastAsia="en-US"/>
              </w:rPr>
              <w:t>2. Statement content</w:t>
            </w:r>
          </w:p>
        </w:tc>
      </w:tr>
      <w:tr w:rsidR="004D0A6C" w:rsidRPr="007A5A05" w:rsidTr="000E6227">
        <w:tc>
          <w:tcPr>
            <w:tcW w:w="9571" w:type="dxa"/>
            <w:gridSpan w:val="2"/>
          </w:tcPr>
          <w:p w:rsidR="00291BE1" w:rsidRPr="007A5A05" w:rsidRDefault="00291BE1" w:rsidP="00291BE1">
            <w:pPr>
              <w:tabs>
                <w:tab w:val="left" w:pos="284"/>
              </w:tabs>
              <w:spacing w:before="60"/>
              <w:jc w:val="both"/>
              <w:rPr>
                <w:b/>
                <w:lang w:val="en-US"/>
              </w:rPr>
            </w:pPr>
            <w:r w:rsidRPr="007A5A05">
              <w:rPr>
                <w:b/>
                <w:lang w:val="en-US"/>
              </w:rPr>
              <w:t>2.1 Quorum of meeting of issuer’s BoD and results of voting on the adopted decisions:</w:t>
            </w:r>
          </w:p>
          <w:p w:rsidR="00291BE1" w:rsidRPr="007A5A05" w:rsidRDefault="00291BE1" w:rsidP="00291BE1">
            <w:pPr>
              <w:widowControl w:val="0"/>
              <w:spacing w:before="60"/>
              <w:jc w:val="both"/>
              <w:rPr>
                <w:lang w:val="en-US"/>
              </w:rPr>
            </w:pPr>
            <w:r w:rsidRPr="007A5A05">
              <w:rPr>
                <w:lang w:val="en-US"/>
              </w:rPr>
              <w:t>Number of BoD members: 11 persons</w:t>
            </w:r>
          </w:p>
          <w:p w:rsidR="00291BE1" w:rsidRPr="007A5A05" w:rsidRDefault="00291BE1" w:rsidP="00291BE1">
            <w:pPr>
              <w:tabs>
                <w:tab w:val="left" w:pos="284"/>
              </w:tabs>
              <w:spacing w:before="60"/>
              <w:jc w:val="both"/>
              <w:rPr>
                <w:lang w:val="en-US"/>
              </w:rPr>
            </w:pPr>
            <w:r w:rsidRPr="007A5A05">
              <w:rPr>
                <w:lang w:val="en-US"/>
              </w:rPr>
              <w:t xml:space="preserve">Member participated in the meeting: 10 persons </w:t>
            </w:r>
          </w:p>
          <w:p w:rsidR="004D0A6C" w:rsidRPr="007A5A05" w:rsidRDefault="00291BE1" w:rsidP="00291BE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Quorum necessary for holding the meeting of Kubanenergo JSC Board of Directors is present</w:t>
            </w:r>
            <w:r w:rsidR="004D0A6C" w:rsidRPr="007A5A0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7E1E11" w:rsidRPr="007A5A05" w:rsidRDefault="00291BE1" w:rsidP="000F2C6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Voting</w:t>
            </w:r>
            <w:r w:rsidRPr="007A5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results</w:t>
            </w:r>
            <w:r w:rsidR="004D0A6C" w:rsidRPr="007A5A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161"/>
            </w:tblGrid>
            <w:tr w:rsidR="007E1E11" w:rsidRPr="007A5A05" w:rsidTr="00291BE1">
              <w:trPr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:rsidR="007E1E11" w:rsidRPr="007A5A05" w:rsidRDefault="00291BE1" w:rsidP="00291BE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A5A0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5989" w:type="dxa"/>
                  <w:gridSpan w:val="3"/>
                </w:tcPr>
                <w:p w:rsidR="007E1E11" w:rsidRPr="007A5A05" w:rsidRDefault="00291BE1" w:rsidP="000F2C6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A5A0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7E1E11" w:rsidRPr="007A5A05" w:rsidTr="008B050F">
              <w:trPr>
                <w:jc w:val="center"/>
              </w:trPr>
              <w:tc>
                <w:tcPr>
                  <w:tcW w:w="1129" w:type="dxa"/>
                  <w:vMerge/>
                </w:tcPr>
                <w:p w:rsidR="007E1E11" w:rsidRPr="007A5A05" w:rsidRDefault="007E1E11" w:rsidP="000F2C6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7E1E11" w:rsidRPr="007A5A05" w:rsidRDefault="00291BE1" w:rsidP="000F2C6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A5A0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7E1E11" w:rsidRPr="007A5A05" w:rsidRDefault="00291BE1" w:rsidP="000F2C6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A5A0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161" w:type="dxa"/>
                </w:tcPr>
                <w:p w:rsidR="007E1E11" w:rsidRPr="007A5A05" w:rsidRDefault="00291BE1" w:rsidP="000F2C6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A5A0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7E1E11" w:rsidRPr="007A5A05" w:rsidTr="008B050F">
              <w:trPr>
                <w:jc w:val="center"/>
              </w:trPr>
              <w:tc>
                <w:tcPr>
                  <w:tcW w:w="1129" w:type="dxa"/>
                </w:tcPr>
                <w:p w:rsidR="007E1E11" w:rsidRPr="007A5A05" w:rsidRDefault="00C10CBB" w:rsidP="000F2C6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A5A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7A5A05" w:rsidRDefault="00547F04" w:rsidP="000F2C6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A5A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:rsidR="007E1E11" w:rsidRPr="007A5A05" w:rsidRDefault="007E1E11" w:rsidP="000F2C6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</w:tcPr>
                <w:p w:rsidR="007E1E11" w:rsidRPr="007A5A05" w:rsidRDefault="007E1E11" w:rsidP="000F2C6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E1E11" w:rsidRPr="007A5A05" w:rsidTr="008B050F">
              <w:trPr>
                <w:jc w:val="center"/>
              </w:trPr>
              <w:tc>
                <w:tcPr>
                  <w:tcW w:w="1129" w:type="dxa"/>
                </w:tcPr>
                <w:p w:rsidR="007E1E11" w:rsidRPr="007A5A05" w:rsidRDefault="00C10CBB" w:rsidP="000F2C6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A5A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7E1E11" w:rsidRPr="007A5A05" w:rsidRDefault="00547F04" w:rsidP="000F2C6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A5A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:rsidR="007E1E11" w:rsidRPr="007A5A05" w:rsidRDefault="007E1E11" w:rsidP="000F2C6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</w:tcPr>
                <w:p w:rsidR="007E1E11" w:rsidRPr="007A5A05" w:rsidRDefault="007E1E11" w:rsidP="000F2C6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A6C" w:rsidRPr="007A5A05" w:rsidRDefault="004D0A6C" w:rsidP="000F2C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952EAE" w:rsidTr="000E6227">
        <w:tc>
          <w:tcPr>
            <w:tcW w:w="9571" w:type="dxa"/>
            <w:gridSpan w:val="2"/>
          </w:tcPr>
          <w:p w:rsidR="004D0A6C" w:rsidRPr="007A5A05" w:rsidRDefault="00291BE1" w:rsidP="007A5A0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</w:t>
            </w:r>
          </w:p>
          <w:p w:rsidR="004D0A6C" w:rsidRPr="007A5A05" w:rsidRDefault="00291BE1" w:rsidP="007A5A05">
            <w:pPr>
              <w:autoSpaceDE/>
              <w:autoSpaceDN/>
              <w:jc w:val="both"/>
              <w:rPr>
                <w:lang w:val="en-US"/>
              </w:rPr>
            </w:pPr>
            <w:r w:rsidRPr="007A5A05">
              <w:rPr>
                <w:b/>
                <w:lang w:val="en-US"/>
              </w:rPr>
              <w:t xml:space="preserve">On item No. </w:t>
            </w:r>
            <w:r w:rsidR="00212EFE" w:rsidRPr="007A5A05">
              <w:rPr>
                <w:b/>
                <w:lang w:val="en-US"/>
              </w:rPr>
              <w:t>1</w:t>
            </w:r>
            <w:r w:rsidRPr="007A5A05">
              <w:rPr>
                <w:b/>
                <w:lang w:val="en-US"/>
              </w:rPr>
              <w:t>: “</w:t>
            </w:r>
            <w:r w:rsidRPr="007A5A05">
              <w:rPr>
                <w:b/>
                <w:color w:val="000000"/>
                <w:lang w:val="en-US"/>
              </w:rPr>
              <w:t>On determining the priority activities of Company’s activity: on implementation of activities aimed at single sourcing and automation of treasury function</w:t>
            </w:r>
            <w:r w:rsidRPr="007A5A05">
              <w:rPr>
                <w:b/>
                <w:lang w:val="en-US"/>
              </w:rPr>
              <w:t>”.</w:t>
            </w:r>
          </w:p>
        </w:tc>
      </w:tr>
      <w:tr w:rsidR="004D0A6C" w:rsidRPr="00952EAE" w:rsidTr="000E6227">
        <w:tc>
          <w:tcPr>
            <w:tcW w:w="9571" w:type="dxa"/>
            <w:gridSpan w:val="2"/>
          </w:tcPr>
          <w:p w:rsidR="00212EFE" w:rsidRPr="007A5A05" w:rsidRDefault="00212EFE" w:rsidP="007A5A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2.2.1. </w:t>
            </w:r>
            <w:r w:rsidR="00722D52"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Decision adopted by issuer’s Board of Directors</w:t>
            </w: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F2C67" w:rsidRPr="007A5A05" w:rsidRDefault="000F2C67" w:rsidP="007A5A05">
            <w:pPr>
              <w:jc w:val="both"/>
              <w:rPr>
                <w:b/>
                <w:lang w:val="en-US"/>
              </w:rPr>
            </w:pPr>
            <w:r w:rsidRPr="007A5A05">
              <w:rPr>
                <w:bCs/>
                <w:lang w:val="en-US"/>
              </w:rPr>
              <w:t>1.</w:t>
            </w:r>
            <w:r w:rsidR="0011745D" w:rsidRPr="007A5A05">
              <w:rPr>
                <w:bCs/>
                <w:lang w:val="en-US"/>
              </w:rPr>
              <w:t xml:space="preserve"> To determine the implementation of activities </w:t>
            </w:r>
            <w:r w:rsidR="0011745D" w:rsidRPr="007A5A05">
              <w:rPr>
                <w:color w:val="000000"/>
                <w:lang w:val="en-US"/>
              </w:rPr>
              <w:t>aimed at single sourcing and automation of treasury function</w:t>
            </w:r>
            <w:r w:rsidR="0011745D" w:rsidRPr="007A5A05">
              <w:rPr>
                <w:bCs/>
                <w:lang w:val="en-US"/>
              </w:rPr>
              <w:t xml:space="preserve"> as priority activity of the Company.</w:t>
            </w:r>
          </w:p>
          <w:p w:rsidR="000F2C67" w:rsidRPr="007A5A05" w:rsidRDefault="000F2C67" w:rsidP="007A5A05">
            <w:pPr>
              <w:jc w:val="both"/>
              <w:rPr>
                <w:lang w:val="en-US"/>
              </w:rPr>
            </w:pPr>
            <w:r w:rsidRPr="007A5A05">
              <w:rPr>
                <w:lang w:val="en-US"/>
              </w:rPr>
              <w:t>2.</w:t>
            </w:r>
            <w:r w:rsidR="00722D52" w:rsidRPr="007A5A05">
              <w:rPr>
                <w:lang w:val="en-US"/>
              </w:rPr>
              <w:t xml:space="preserve"> To approve “Scheduled plan of </w:t>
            </w:r>
            <w:r w:rsidR="00722D52" w:rsidRPr="007A5A05">
              <w:rPr>
                <w:bCs/>
                <w:lang w:val="en-US"/>
              </w:rPr>
              <w:t xml:space="preserve">the implementation of activities </w:t>
            </w:r>
            <w:r w:rsidR="00722D52" w:rsidRPr="007A5A05">
              <w:rPr>
                <w:color w:val="000000"/>
                <w:lang w:val="en-US"/>
              </w:rPr>
              <w:t>aimed at single sourcing and automation of treasury function</w:t>
            </w:r>
            <w:r w:rsidR="00722D52" w:rsidRPr="007A5A05">
              <w:rPr>
                <w:lang w:val="en-US"/>
              </w:rPr>
              <w:t>” (hereafter – Scheduled plan) in accordance with Appendix 1 to present decision of Board of Directors.</w:t>
            </w:r>
          </w:p>
          <w:p w:rsidR="004D0A6C" w:rsidRPr="007A5A05" w:rsidRDefault="000F2C67" w:rsidP="007A5A05">
            <w:pPr>
              <w:jc w:val="both"/>
              <w:rPr>
                <w:i/>
                <w:lang w:val="en-US"/>
              </w:rPr>
            </w:pPr>
            <w:r w:rsidRPr="007A5A05">
              <w:rPr>
                <w:lang w:val="en-US"/>
              </w:rPr>
              <w:t>3.</w:t>
            </w:r>
            <w:r w:rsidR="00722D52" w:rsidRPr="007A5A05">
              <w:rPr>
                <w:lang w:val="en-US"/>
              </w:rPr>
              <w:t xml:space="preserve"> To instruct Sole executive body of the Company to provide timely implementation of activities specified in Scheduled plan.</w:t>
            </w:r>
          </w:p>
        </w:tc>
      </w:tr>
      <w:tr w:rsidR="004D0A6C" w:rsidRPr="00952EAE" w:rsidTr="000E6227">
        <w:tc>
          <w:tcPr>
            <w:tcW w:w="9571" w:type="dxa"/>
            <w:gridSpan w:val="2"/>
          </w:tcPr>
          <w:p w:rsidR="00291BE1" w:rsidRPr="007A5A05" w:rsidRDefault="00291BE1" w:rsidP="00291B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</w:t>
            </w:r>
          </w:p>
          <w:p w:rsidR="004D0A6C" w:rsidRPr="007A5A05" w:rsidRDefault="00291BE1" w:rsidP="00291BE1">
            <w:pPr>
              <w:autoSpaceDE/>
              <w:autoSpaceDN/>
              <w:jc w:val="center"/>
              <w:rPr>
                <w:lang w:val="en-US"/>
              </w:rPr>
            </w:pPr>
            <w:r w:rsidRPr="007A5A05">
              <w:rPr>
                <w:b/>
                <w:lang w:val="en-US"/>
              </w:rPr>
              <w:t>On item No. 2: “</w:t>
            </w:r>
            <w:r w:rsidRPr="007A5A05">
              <w:rPr>
                <w:b/>
                <w:color w:val="000000"/>
                <w:lang w:val="en-US"/>
              </w:rPr>
              <w:t>On discussing the draft of amended investment programme for 2015 and period of 2016-2020</w:t>
            </w:r>
            <w:r w:rsidRPr="007A5A05">
              <w:rPr>
                <w:b/>
                <w:lang w:val="en-US"/>
              </w:rPr>
              <w:t>”</w:t>
            </w:r>
            <w:r w:rsidR="002F5B8F" w:rsidRPr="007A5A05">
              <w:rPr>
                <w:b/>
                <w:lang w:val="en-US"/>
              </w:rPr>
              <w:t>.</w:t>
            </w:r>
          </w:p>
        </w:tc>
      </w:tr>
      <w:tr w:rsidR="004D0A6C" w:rsidRPr="00952EAE" w:rsidTr="000E6227">
        <w:tc>
          <w:tcPr>
            <w:tcW w:w="9571" w:type="dxa"/>
            <w:gridSpan w:val="2"/>
          </w:tcPr>
          <w:p w:rsidR="00E6261F" w:rsidRPr="007A5A05" w:rsidRDefault="00E6261F" w:rsidP="000F2C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2.2.2. </w:t>
            </w:r>
            <w:r w:rsidR="00722D52"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Decision adopted by issuer’s Board of Directors</w:t>
            </w: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F2C67" w:rsidRPr="007A5A05" w:rsidRDefault="000F2C67" w:rsidP="007A5A05">
            <w:pPr>
              <w:ind w:firstLine="567"/>
              <w:jc w:val="both"/>
              <w:rPr>
                <w:lang w:val="en-US"/>
              </w:rPr>
            </w:pPr>
            <w:r w:rsidRPr="007A5A05">
              <w:rPr>
                <w:lang w:val="en-US"/>
              </w:rPr>
              <w:t>1.</w:t>
            </w:r>
            <w:r w:rsidR="00FB4AA8" w:rsidRPr="007A5A05">
              <w:rPr>
                <w:lang w:val="en-US"/>
              </w:rPr>
              <w:t xml:space="preserve"> To approve the project of</w:t>
            </w:r>
            <w:r w:rsidR="00FB4AA8" w:rsidRPr="007A5A05">
              <w:rPr>
                <w:b/>
                <w:color w:val="000000"/>
                <w:lang w:val="en-US"/>
              </w:rPr>
              <w:t xml:space="preserve"> </w:t>
            </w:r>
            <w:r w:rsidR="00FB4AA8" w:rsidRPr="007A5A05">
              <w:rPr>
                <w:color w:val="000000"/>
                <w:lang w:val="en-US"/>
              </w:rPr>
              <w:t>amended investment programme for 2015 and period of 2016-2020 in accordance with Appendix 2 to present decision of Company’s BoD.</w:t>
            </w:r>
          </w:p>
          <w:p w:rsidR="000F2C67" w:rsidRPr="007A5A05" w:rsidRDefault="000F2C67" w:rsidP="007A5A05">
            <w:pPr>
              <w:ind w:firstLine="567"/>
              <w:jc w:val="both"/>
              <w:rPr>
                <w:lang w:val="en-US"/>
              </w:rPr>
            </w:pPr>
            <w:r w:rsidRPr="007A5A05">
              <w:rPr>
                <w:lang w:val="en-US"/>
              </w:rPr>
              <w:t>2.</w:t>
            </w:r>
            <w:r w:rsidR="00FB4AA8" w:rsidRPr="007A5A05">
              <w:rPr>
                <w:lang w:val="en-US"/>
              </w:rPr>
              <w:t xml:space="preserve"> To instruct Director General of the Company to provide the approval of project of</w:t>
            </w:r>
            <w:r w:rsidR="00FB4AA8" w:rsidRPr="007A5A05">
              <w:rPr>
                <w:b/>
                <w:color w:val="000000"/>
                <w:lang w:val="en-US"/>
              </w:rPr>
              <w:t xml:space="preserve"> </w:t>
            </w:r>
            <w:r w:rsidR="00FB4AA8" w:rsidRPr="007A5A05">
              <w:rPr>
                <w:color w:val="000000"/>
                <w:lang w:val="en-US"/>
              </w:rPr>
              <w:t>amended investment programme for 2015 and period of 2016-2020 in authorized bodies of executive power of Russian Federation in accordance with requirements of statutory and regulatory enactment of Russian Federation regulating investment activity</w:t>
            </w:r>
            <w:r w:rsidRPr="007A5A05">
              <w:rPr>
                <w:lang w:val="en-US"/>
              </w:rPr>
              <w:t>.</w:t>
            </w:r>
          </w:p>
          <w:p w:rsidR="004D0A6C" w:rsidRPr="007A5A05" w:rsidRDefault="000F2C67" w:rsidP="007A5A05">
            <w:pPr>
              <w:ind w:firstLine="567"/>
              <w:jc w:val="both"/>
              <w:rPr>
                <w:i/>
                <w:lang w:val="en-US"/>
              </w:rPr>
            </w:pPr>
            <w:r w:rsidRPr="007A5A05">
              <w:rPr>
                <w:lang w:val="en-US"/>
              </w:rPr>
              <w:t xml:space="preserve">3. </w:t>
            </w:r>
            <w:r w:rsidR="00FB4AA8" w:rsidRPr="007A5A05">
              <w:rPr>
                <w:lang w:val="en-US"/>
              </w:rPr>
              <w:t xml:space="preserve">To present report on implementation of paragraph 2 of present decision on consideration of Company’s BoD within 30 calendar days after approval of </w:t>
            </w:r>
            <w:r w:rsidR="00FB4AA8" w:rsidRPr="007A5A05">
              <w:rPr>
                <w:color w:val="000000"/>
                <w:lang w:val="en-US"/>
              </w:rPr>
              <w:t>amended investment programme for 2015 and period of 2016-2020 in accordance with requirements of statutory and regulatory enactment of Russian Federation regulating investment activity</w:t>
            </w:r>
            <w:r w:rsidRPr="007A5A05">
              <w:rPr>
                <w:lang w:val="en-US"/>
              </w:rPr>
              <w:t>.</w:t>
            </w:r>
          </w:p>
        </w:tc>
      </w:tr>
      <w:tr w:rsidR="00741003" w:rsidRPr="00952EAE" w:rsidTr="000E6227">
        <w:tc>
          <w:tcPr>
            <w:tcW w:w="9571" w:type="dxa"/>
            <w:gridSpan w:val="2"/>
          </w:tcPr>
          <w:p w:rsidR="007F2254" w:rsidRPr="007A5A05" w:rsidRDefault="007F2254" w:rsidP="007F2254">
            <w:pPr>
              <w:pStyle w:val="a3"/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2.3. Date of holding the meeting of Board of Directors: </w:t>
            </w:r>
            <w:r w:rsidRPr="007A5A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March 13, 2015.</w:t>
            </w:r>
          </w:p>
          <w:p w:rsidR="00741003" w:rsidRPr="007A5A05" w:rsidRDefault="007F2254" w:rsidP="000F2C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making and number of minutes of meeting: </w:t>
            </w:r>
            <w:r w:rsidRPr="007A5A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March 16, 2015, minutes of meeting No. 204/2015.</w:t>
            </w:r>
          </w:p>
        </w:tc>
      </w:tr>
      <w:tr w:rsidR="00741003" w:rsidRPr="007A5A05" w:rsidTr="00E14EDF">
        <w:tc>
          <w:tcPr>
            <w:tcW w:w="9571" w:type="dxa"/>
            <w:gridSpan w:val="2"/>
          </w:tcPr>
          <w:p w:rsidR="00741003" w:rsidRPr="007A5A05" w:rsidRDefault="00741003" w:rsidP="007F2254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F2254"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741003" w:rsidRPr="007A5A05" w:rsidTr="00E14EDF">
        <w:tc>
          <w:tcPr>
            <w:tcW w:w="9571" w:type="dxa"/>
            <w:gridSpan w:val="2"/>
          </w:tcPr>
          <w:p w:rsidR="00D7746C" w:rsidRPr="007A5A05" w:rsidRDefault="00D7746C" w:rsidP="000F2C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</w:t>
            </w:r>
            <w:r w:rsidR="007F2254"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Deputy director general in charge of corporate</w:t>
            </w:r>
            <w:r w:rsidR="007F2254"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management (Attorney No. 8</w:t>
            </w:r>
            <w:r w:rsidR="007F2254" w:rsidRPr="007A5A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F2254"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-4113 dd.28.11.2014) </w:t>
            </w: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______________________       </w:t>
            </w:r>
            <w:proofErr w:type="spellStart"/>
            <w:r w:rsidR="007F2254"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Konevets</w:t>
            </w:r>
            <w:proofErr w:type="spellEnd"/>
            <w:r w:rsidR="007F2254"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K.S.</w:t>
            </w:r>
          </w:p>
          <w:p w:rsidR="00D7746C" w:rsidRPr="007A5A05" w:rsidRDefault="007F2254" w:rsidP="000F2C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</w:t>
            </w:r>
            <w:r w:rsidR="00D7746C"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(</w:t>
            </w:r>
            <w:r w:rsidR="007A5A05"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  <w:r w:rsidR="00D7746C"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               </w:t>
            </w:r>
          </w:p>
          <w:p w:rsidR="00D7746C" w:rsidRPr="007A5A05" w:rsidRDefault="00D7746C" w:rsidP="000F2C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41003" w:rsidRPr="007A5A05" w:rsidRDefault="00D7746C" w:rsidP="00952E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="007F2254"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52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March 2015</w:t>
            </w:r>
            <w:bookmarkStart w:id="0" w:name="_GoBack"/>
            <w:bookmarkEnd w:id="0"/>
            <w:r w:rsidR="007F2254"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</w:t>
            </w:r>
            <w:r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="007F2254" w:rsidRPr="007A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</w:t>
            </w:r>
          </w:p>
        </w:tc>
      </w:tr>
    </w:tbl>
    <w:p w:rsidR="0045226D" w:rsidRPr="007A5A05" w:rsidRDefault="0045226D" w:rsidP="00396CF0">
      <w:pPr>
        <w:jc w:val="center"/>
        <w:rPr>
          <w:lang w:val="en-US"/>
        </w:rPr>
      </w:pPr>
    </w:p>
    <w:sectPr w:rsidR="0045226D" w:rsidRPr="007A5A05" w:rsidSect="007A5A05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49FE"/>
    <w:rsid w:val="00020C5E"/>
    <w:rsid w:val="00036FF9"/>
    <w:rsid w:val="00046601"/>
    <w:rsid w:val="000528AB"/>
    <w:rsid w:val="000655FF"/>
    <w:rsid w:val="000812B4"/>
    <w:rsid w:val="00084028"/>
    <w:rsid w:val="00087DA5"/>
    <w:rsid w:val="000A7CE0"/>
    <w:rsid w:val="000B19A7"/>
    <w:rsid w:val="000B22DB"/>
    <w:rsid w:val="000D1922"/>
    <w:rsid w:val="000D5047"/>
    <w:rsid w:val="000D76C8"/>
    <w:rsid w:val="000E5E7E"/>
    <w:rsid w:val="000F2C67"/>
    <w:rsid w:val="0011275D"/>
    <w:rsid w:val="0011745D"/>
    <w:rsid w:val="00142353"/>
    <w:rsid w:val="00143D25"/>
    <w:rsid w:val="00155944"/>
    <w:rsid w:val="0015757E"/>
    <w:rsid w:val="00166C79"/>
    <w:rsid w:val="001762AE"/>
    <w:rsid w:val="0018648B"/>
    <w:rsid w:val="001A4FE8"/>
    <w:rsid w:val="001A5D8D"/>
    <w:rsid w:val="001B4D6A"/>
    <w:rsid w:val="001B5463"/>
    <w:rsid w:val="001B7196"/>
    <w:rsid w:val="001D2761"/>
    <w:rsid w:val="001E3A5C"/>
    <w:rsid w:val="002009E2"/>
    <w:rsid w:val="0020448C"/>
    <w:rsid w:val="00212EFE"/>
    <w:rsid w:val="00232B2C"/>
    <w:rsid w:val="00265D89"/>
    <w:rsid w:val="00271F6A"/>
    <w:rsid w:val="00273E6A"/>
    <w:rsid w:val="002851B0"/>
    <w:rsid w:val="00291BE1"/>
    <w:rsid w:val="00295F91"/>
    <w:rsid w:val="002C134B"/>
    <w:rsid w:val="002D3460"/>
    <w:rsid w:val="002D6A9E"/>
    <w:rsid w:val="002F5B8F"/>
    <w:rsid w:val="00316754"/>
    <w:rsid w:val="00322B7B"/>
    <w:rsid w:val="003318D5"/>
    <w:rsid w:val="00340BA2"/>
    <w:rsid w:val="00356FF6"/>
    <w:rsid w:val="00364A53"/>
    <w:rsid w:val="003914CE"/>
    <w:rsid w:val="00393C50"/>
    <w:rsid w:val="00396CF0"/>
    <w:rsid w:val="003A0253"/>
    <w:rsid w:val="003A3479"/>
    <w:rsid w:val="003B18CF"/>
    <w:rsid w:val="003D4607"/>
    <w:rsid w:val="003D7747"/>
    <w:rsid w:val="003F0A20"/>
    <w:rsid w:val="00401D3B"/>
    <w:rsid w:val="00402154"/>
    <w:rsid w:val="00413B92"/>
    <w:rsid w:val="00415885"/>
    <w:rsid w:val="004260C4"/>
    <w:rsid w:val="004261B7"/>
    <w:rsid w:val="004501D1"/>
    <w:rsid w:val="0045226D"/>
    <w:rsid w:val="004543EE"/>
    <w:rsid w:val="00471BBD"/>
    <w:rsid w:val="00475583"/>
    <w:rsid w:val="004A68E9"/>
    <w:rsid w:val="004C0FB3"/>
    <w:rsid w:val="004C7A35"/>
    <w:rsid w:val="004D0A6C"/>
    <w:rsid w:val="004D1454"/>
    <w:rsid w:val="004D532C"/>
    <w:rsid w:val="004D7229"/>
    <w:rsid w:val="004F1587"/>
    <w:rsid w:val="004F5D30"/>
    <w:rsid w:val="004F6A0D"/>
    <w:rsid w:val="00516D7E"/>
    <w:rsid w:val="00524BEA"/>
    <w:rsid w:val="005342A7"/>
    <w:rsid w:val="00547F04"/>
    <w:rsid w:val="00552531"/>
    <w:rsid w:val="005546E2"/>
    <w:rsid w:val="00570456"/>
    <w:rsid w:val="00573881"/>
    <w:rsid w:val="00580C67"/>
    <w:rsid w:val="005875C8"/>
    <w:rsid w:val="00591B51"/>
    <w:rsid w:val="005A0F7C"/>
    <w:rsid w:val="005B57E1"/>
    <w:rsid w:val="005C4FDA"/>
    <w:rsid w:val="005C5847"/>
    <w:rsid w:val="005D36EB"/>
    <w:rsid w:val="005E0024"/>
    <w:rsid w:val="005F1291"/>
    <w:rsid w:val="006016DF"/>
    <w:rsid w:val="00603716"/>
    <w:rsid w:val="00604A93"/>
    <w:rsid w:val="0060737B"/>
    <w:rsid w:val="00621072"/>
    <w:rsid w:val="0063248E"/>
    <w:rsid w:val="006369DF"/>
    <w:rsid w:val="006430C7"/>
    <w:rsid w:val="00650F04"/>
    <w:rsid w:val="00655BF7"/>
    <w:rsid w:val="00671246"/>
    <w:rsid w:val="0068193A"/>
    <w:rsid w:val="00683906"/>
    <w:rsid w:val="00684705"/>
    <w:rsid w:val="0068696B"/>
    <w:rsid w:val="00687F83"/>
    <w:rsid w:val="006C3F57"/>
    <w:rsid w:val="00703358"/>
    <w:rsid w:val="00714127"/>
    <w:rsid w:val="00722D52"/>
    <w:rsid w:val="00735A80"/>
    <w:rsid w:val="00741003"/>
    <w:rsid w:val="0075374F"/>
    <w:rsid w:val="00761EF7"/>
    <w:rsid w:val="00762E99"/>
    <w:rsid w:val="00773A71"/>
    <w:rsid w:val="00791BEF"/>
    <w:rsid w:val="007A5A05"/>
    <w:rsid w:val="007D3EC1"/>
    <w:rsid w:val="007E1E11"/>
    <w:rsid w:val="007F2254"/>
    <w:rsid w:val="008066B5"/>
    <w:rsid w:val="00822BB9"/>
    <w:rsid w:val="008276FB"/>
    <w:rsid w:val="00845652"/>
    <w:rsid w:val="00851D55"/>
    <w:rsid w:val="008569D0"/>
    <w:rsid w:val="008723BA"/>
    <w:rsid w:val="00872891"/>
    <w:rsid w:val="00875619"/>
    <w:rsid w:val="00882836"/>
    <w:rsid w:val="00884779"/>
    <w:rsid w:val="0089796E"/>
    <w:rsid w:val="008A5F53"/>
    <w:rsid w:val="008B050F"/>
    <w:rsid w:val="008C08E0"/>
    <w:rsid w:val="008C499E"/>
    <w:rsid w:val="008C7F2D"/>
    <w:rsid w:val="008D6244"/>
    <w:rsid w:val="008E1475"/>
    <w:rsid w:val="008E6672"/>
    <w:rsid w:val="008F10E8"/>
    <w:rsid w:val="008F5010"/>
    <w:rsid w:val="008F71E7"/>
    <w:rsid w:val="00904BB7"/>
    <w:rsid w:val="009056AD"/>
    <w:rsid w:val="00910208"/>
    <w:rsid w:val="009116BA"/>
    <w:rsid w:val="0091353D"/>
    <w:rsid w:val="009234A4"/>
    <w:rsid w:val="009335F3"/>
    <w:rsid w:val="0093799B"/>
    <w:rsid w:val="00952EAE"/>
    <w:rsid w:val="009531E3"/>
    <w:rsid w:val="00960705"/>
    <w:rsid w:val="00972320"/>
    <w:rsid w:val="00974C3F"/>
    <w:rsid w:val="0098348B"/>
    <w:rsid w:val="00985C35"/>
    <w:rsid w:val="00990A73"/>
    <w:rsid w:val="009B3565"/>
    <w:rsid w:val="009C1EE5"/>
    <w:rsid w:val="009C72DB"/>
    <w:rsid w:val="009D0BEB"/>
    <w:rsid w:val="009E0703"/>
    <w:rsid w:val="009E59C7"/>
    <w:rsid w:val="009F027C"/>
    <w:rsid w:val="009F6366"/>
    <w:rsid w:val="00A03CE2"/>
    <w:rsid w:val="00A32B37"/>
    <w:rsid w:val="00A32CCA"/>
    <w:rsid w:val="00A50E41"/>
    <w:rsid w:val="00A5222F"/>
    <w:rsid w:val="00A535F3"/>
    <w:rsid w:val="00A92232"/>
    <w:rsid w:val="00AA0667"/>
    <w:rsid w:val="00AA1431"/>
    <w:rsid w:val="00AA172E"/>
    <w:rsid w:val="00B01511"/>
    <w:rsid w:val="00B060B5"/>
    <w:rsid w:val="00B17FBB"/>
    <w:rsid w:val="00B22153"/>
    <w:rsid w:val="00B22188"/>
    <w:rsid w:val="00B366D0"/>
    <w:rsid w:val="00B442D4"/>
    <w:rsid w:val="00B7221F"/>
    <w:rsid w:val="00B905ED"/>
    <w:rsid w:val="00B93DEA"/>
    <w:rsid w:val="00B96624"/>
    <w:rsid w:val="00BA33B5"/>
    <w:rsid w:val="00BA4527"/>
    <w:rsid w:val="00BF6394"/>
    <w:rsid w:val="00BF7BAE"/>
    <w:rsid w:val="00BF7ED2"/>
    <w:rsid w:val="00C07688"/>
    <w:rsid w:val="00C10CBB"/>
    <w:rsid w:val="00C14210"/>
    <w:rsid w:val="00C21D8D"/>
    <w:rsid w:val="00C3437B"/>
    <w:rsid w:val="00C34EC8"/>
    <w:rsid w:val="00C35A56"/>
    <w:rsid w:val="00C433CB"/>
    <w:rsid w:val="00C47824"/>
    <w:rsid w:val="00C50A27"/>
    <w:rsid w:val="00C57545"/>
    <w:rsid w:val="00C64ADF"/>
    <w:rsid w:val="00C67A2E"/>
    <w:rsid w:val="00C76CE5"/>
    <w:rsid w:val="00CB1E20"/>
    <w:rsid w:val="00CD46FD"/>
    <w:rsid w:val="00D0201A"/>
    <w:rsid w:val="00D0458D"/>
    <w:rsid w:val="00D05386"/>
    <w:rsid w:val="00D2430D"/>
    <w:rsid w:val="00D26470"/>
    <w:rsid w:val="00D45800"/>
    <w:rsid w:val="00D7746C"/>
    <w:rsid w:val="00D90760"/>
    <w:rsid w:val="00D91C77"/>
    <w:rsid w:val="00DB7480"/>
    <w:rsid w:val="00DF0432"/>
    <w:rsid w:val="00E111C0"/>
    <w:rsid w:val="00E14EDF"/>
    <w:rsid w:val="00E36F2C"/>
    <w:rsid w:val="00E57436"/>
    <w:rsid w:val="00E6261F"/>
    <w:rsid w:val="00E64EE6"/>
    <w:rsid w:val="00E84116"/>
    <w:rsid w:val="00E9541C"/>
    <w:rsid w:val="00E96B69"/>
    <w:rsid w:val="00E9711F"/>
    <w:rsid w:val="00EB4856"/>
    <w:rsid w:val="00EC1DE4"/>
    <w:rsid w:val="00EC4854"/>
    <w:rsid w:val="00EE1A36"/>
    <w:rsid w:val="00EE2DB9"/>
    <w:rsid w:val="00EF0A1F"/>
    <w:rsid w:val="00F03071"/>
    <w:rsid w:val="00F05707"/>
    <w:rsid w:val="00F20639"/>
    <w:rsid w:val="00F353FC"/>
    <w:rsid w:val="00F46136"/>
    <w:rsid w:val="00F66A85"/>
    <w:rsid w:val="00F8391D"/>
    <w:rsid w:val="00F906CE"/>
    <w:rsid w:val="00F97604"/>
    <w:rsid w:val="00FB4AA8"/>
    <w:rsid w:val="00FD0EF4"/>
    <w:rsid w:val="00FE3323"/>
    <w:rsid w:val="00FE41BE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291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29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89BFA-32DF-4C70-870A-A838652C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33</cp:revision>
  <cp:lastPrinted>2015-03-16T14:19:00Z</cp:lastPrinted>
  <dcterms:created xsi:type="dcterms:W3CDTF">2013-07-15T05:29:00Z</dcterms:created>
  <dcterms:modified xsi:type="dcterms:W3CDTF">2015-03-17T18:27:00Z</dcterms:modified>
</cp:coreProperties>
</file>