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023" w:rsidRPr="00212AFC" w:rsidRDefault="004D0023" w:rsidP="004D0023">
      <w:pPr>
        <w:pBdr>
          <w:top w:val="nil"/>
          <w:left w:val="nil"/>
          <w:bottom w:val="nil"/>
          <w:right w:val="nil"/>
          <w:between w:val="nil"/>
        </w:pBdr>
        <w:spacing w:after="200" w:line="288" w:lineRule="auto"/>
        <w:rPr>
          <w:rFonts w:ascii="Times New Roman" w:eastAsia="Times New Roman" w:hAnsi="Times New Roman" w:cs="Times New Roman"/>
          <w:color w:val="000000" w:themeColor="text1"/>
          <w:lang w:val="en-US"/>
        </w:rPr>
      </w:pPr>
      <w:bookmarkStart w:id="0" w:name="_Hlk117245170"/>
    </w:p>
    <w:p w:rsidR="004D0023" w:rsidRPr="00856662" w:rsidRDefault="004D0023" w:rsidP="004D0023">
      <w:pPr>
        <w:pBdr>
          <w:top w:val="nil"/>
          <w:left w:val="nil"/>
          <w:bottom w:val="nil"/>
          <w:right w:val="nil"/>
          <w:between w:val="nil"/>
        </w:pBdr>
        <w:spacing w:after="200" w:line="288" w:lineRule="auto"/>
        <w:rPr>
          <w:rFonts w:ascii="Times New Roman" w:eastAsia="Times New Roman" w:hAnsi="Times New Roman" w:cs="Times New Roman"/>
          <w:color w:val="000000" w:themeColor="text1"/>
        </w:rPr>
      </w:pPr>
    </w:p>
    <w:p w:rsidR="004D0023" w:rsidRPr="00856662" w:rsidRDefault="004D0023" w:rsidP="004D0023">
      <w:pPr>
        <w:pBdr>
          <w:top w:val="nil"/>
          <w:left w:val="nil"/>
          <w:bottom w:val="nil"/>
          <w:right w:val="nil"/>
          <w:between w:val="nil"/>
        </w:pBdr>
        <w:spacing w:after="200" w:line="288" w:lineRule="auto"/>
        <w:rPr>
          <w:rFonts w:ascii="Times New Roman" w:eastAsia="Times New Roman" w:hAnsi="Times New Roman" w:cs="Times New Roman"/>
          <w:color w:val="000000" w:themeColor="text1"/>
        </w:rPr>
      </w:pPr>
    </w:p>
    <w:p w:rsidR="004D0023" w:rsidRPr="00856662" w:rsidRDefault="004D0023" w:rsidP="004D0023">
      <w:pPr>
        <w:pBdr>
          <w:top w:val="nil"/>
          <w:left w:val="nil"/>
          <w:bottom w:val="nil"/>
          <w:right w:val="nil"/>
          <w:between w:val="nil"/>
        </w:pBdr>
        <w:spacing w:after="200" w:line="288" w:lineRule="auto"/>
        <w:rPr>
          <w:rFonts w:ascii="Times New Roman" w:eastAsia="Times New Roman" w:hAnsi="Times New Roman" w:cs="Times New Roman"/>
          <w:color w:val="000000" w:themeColor="text1"/>
        </w:rPr>
      </w:pPr>
    </w:p>
    <w:p w:rsidR="004D0023" w:rsidRPr="00856662" w:rsidRDefault="004D0023" w:rsidP="004D0023">
      <w:pPr>
        <w:pBdr>
          <w:top w:val="nil"/>
          <w:left w:val="nil"/>
          <w:bottom w:val="nil"/>
          <w:right w:val="nil"/>
          <w:between w:val="nil"/>
        </w:pBdr>
        <w:spacing w:after="200" w:line="288" w:lineRule="auto"/>
        <w:rPr>
          <w:rFonts w:ascii="Times New Roman" w:eastAsia="Times New Roman" w:hAnsi="Times New Roman" w:cs="Times New Roman"/>
          <w:color w:val="000000" w:themeColor="text1"/>
        </w:rPr>
      </w:pPr>
    </w:p>
    <w:p w:rsidR="004D0023" w:rsidRPr="00856662" w:rsidRDefault="004D0023" w:rsidP="004D0023">
      <w:pPr>
        <w:pBdr>
          <w:top w:val="nil"/>
          <w:left w:val="nil"/>
          <w:bottom w:val="nil"/>
          <w:right w:val="nil"/>
          <w:between w:val="nil"/>
        </w:pBdr>
        <w:spacing w:after="200" w:line="288" w:lineRule="auto"/>
        <w:rPr>
          <w:rFonts w:ascii="Times New Roman" w:eastAsia="Times New Roman" w:hAnsi="Times New Roman" w:cs="Times New Roman"/>
          <w:color w:val="000000" w:themeColor="text1"/>
        </w:rPr>
      </w:pPr>
    </w:p>
    <w:p w:rsidR="004D0023" w:rsidRPr="007A3CF6" w:rsidRDefault="004D0023" w:rsidP="004D0023">
      <w:pPr>
        <w:spacing w:after="200" w:line="288" w:lineRule="auto"/>
        <w:jc w:val="center"/>
        <w:rPr>
          <w:rFonts w:ascii="Times New Roman" w:eastAsia="Tahoma" w:hAnsi="Times New Roman" w:cs="Times New Roman"/>
          <w:b/>
          <w:bCs/>
          <w:color w:val="000000" w:themeColor="text1"/>
          <w:sz w:val="32"/>
          <w:szCs w:val="32"/>
        </w:rPr>
      </w:pPr>
      <w:r w:rsidRPr="007A3CF6">
        <w:rPr>
          <w:rFonts w:ascii="Times New Roman" w:eastAsia="Tahoma" w:hAnsi="Times New Roman" w:cs="Times New Roman"/>
          <w:b/>
          <w:bCs/>
          <w:color w:val="000000" w:themeColor="text1"/>
          <w:sz w:val="32"/>
          <w:szCs w:val="32"/>
        </w:rPr>
        <w:t xml:space="preserve">ИНФОРМАЦИОННОЕ ПИСЬМО </w:t>
      </w:r>
    </w:p>
    <w:p w:rsidR="004D0023" w:rsidRPr="007A3CF6" w:rsidRDefault="004D0023" w:rsidP="004D0023">
      <w:pPr>
        <w:spacing w:after="200" w:line="288" w:lineRule="auto"/>
        <w:jc w:val="center"/>
        <w:rPr>
          <w:rFonts w:ascii="Times New Roman" w:eastAsia="Tahoma" w:hAnsi="Times New Roman" w:cs="Times New Roman"/>
          <w:color w:val="000000" w:themeColor="text1"/>
          <w:sz w:val="32"/>
          <w:szCs w:val="32"/>
        </w:rPr>
      </w:pPr>
      <w:r w:rsidRPr="007A3CF6">
        <w:rPr>
          <w:rFonts w:ascii="Times New Roman" w:eastAsia="Tahoma" w:hAnsi="Times New Roman" w:cs="Times New Roman"/>
          <w:color w:val="000000" w:themeColor="text1"/>
          <w:sz w:val="32"/>
          <w:szCs w:val="32"/>
        </w:rPr>
        <w:t>для акционеров ПАО «</w:t>
      </w:r>
      <w:proofErr w:type="spellStart"/>
      <w:r w:rsidR="005C1FA6">
        <w:rPr>
          <w:rFonts w:ascii="Times New Roman" w:eastAsia="Tahoma" w:hAnsi="Times New Roman" w:cs="Times New Roman"/>
          <w:color w:val="000000" w:themeColor="text1"/>
          <w:sz w:val="32"/>
          <w:szCs w:val="32"/>
        </w:rPr>
        <w:t>Россети</w:t>
      </w:r>
      <w:proofErr w:type="spellEnd"/>
      <w:r w:rsidR="005C1FA6">
        <w:rPr>
          <w:rFonts w:ascii="Times New Roman" w:eastAsia="Tahoma" w:hAnsi="Times New Roman" w:cs="Times New Roman"/>
          <w:color w:val="000000" w:themeColor="text1"/>
          <w:sz w:val="32"/>
          <w:szCs w:val="32"/>
        </w:rPr>
        <w:t xml:space="preserve"> Кубань</w:t>
      </w:r>
      <w:r w:rsidRPr="007A3CF6">
        <w:rPr>
          <w:rFonts w:ascii="Times New Roman" w:eastAsia="Tahoma" w:hAnsi="Times New Roman" w:cs="Times New Roman"/>
          <w:color w:val="000000" w:themeColor="text1"/>
          <w:sz w:val="32"/>
          <w:szCs w:val="32"/>
        </w:rPr>
        <w:t xml:space="preserve">» по вопросам налогообложения </w:t>
      </w:r>
    </w:p>
    <w:p w:rsidR="004D0023" w:rsidRPr="007A3CF6" w:rsidRDefault="004D0023" w:rsidP="004D0023">
      <w:pPr>
        <w:spacing w:after="200" w:line="288" w:lineRule="auto"/>
        <w:jc w:val="center"/>
        <w:rPr>
          <w:rFonts w:ascii="Times New Roman" w:eastAsia="Tahoma" w:hAnsi="Times New Roman" w:cs="Times New Roman"/>
          <w:color w:val="000000" w:themeColor="text1"/>
          <w:sz w:val="32"/>
          <w:szCs w:val="32"/>
        </w:rPr>
      </w:pPr>
      <w:r w:rsidRPr="007A3CF6">
        <w:rPr>
          <w:rFonts w:ascii="Times New Roman" w:eastAsia="Tahoma" w:hAnsi="Times New Roman" w:cs="Times New Roman"/>
          <w:color w:val="000000" w:themeColor="text1"/>
          <w:sz w:val="32"/>
          <w:szCs w:val="32"/>
        </w:rPr>
        <w:t>в связи с выкупом ПАО «</w:t>
      </w:r>
      <w:proofErr w:type="spellStart"/>
      <w:r w:rsidR="005C1FA6">
        <w:rPr>
          <w:rFonts w:ascii="Times New Roman" w:eastAsia="Tahoma" w:hAnsi="Times New Roman" w:cs="Times New Roman"/>
          <w:color w:val="000000" w:themeColor="text1"/>
          <w:sz w:val="32"/>
          <w:szCs w:val="32"/>
        </w:rPr>
        <w:t>Россети</w:t>
      </w:r>
      <w:proofErr w:type="spellEnd"/>
      <w:r w:rsidR="005C1FA6">
        <w:rPr>
          <w:rFonts w:ascii="Times New Roman" w:eastAsia="Tahoma" w:hAnsi="Times New Roman" w:cs="Times New Roman"/>
          <w:color w:val="000000" w:themeColor="text1"/>
          <w:sz w:val="32"/>
          <w:szCs w:val="32"/>
        </w:rPr>
        <w:t xml:space="preserve"> Кубань</w:t>
      </w:r>
      <w:r w:rsidRPr="007A3CF6">
        <w:rPr>
          <w:rFonts w:ascii="Times New Roman" w:eastAsia="Tahoma" w:hAnsi="Times New Roman" w:cs="Times New Roman"/>
          <w:color w:val="000000" w:themeColor="text1"/>
          <w:sz w:val="32"/>
          <w:szCs w:val="32"/>
        </w:rPr>
        <w:t>» собственных акций</w:t>
      </w:r>
    </w:p>
    <w:p w:rsidR="004D0023" w:rsidRPr="00856662" w:rsidRDefault="004D0023" w:rsidP="004D0023">
      <w:pPr>
        <w:pBdr>
          <w:top w:val="nil"/>
          <w:left w:val="nil"/>
          <w:bottom w:val="nil"/>
          <w:right w:val="nil"/>
          <w:between w:val="nil"/>
        </w:pBdr>
        <w:spacing w:after="200" w:line="288" w:lineRule="auto"/>
        <w:rPr>
          <w:rFonts w:ascii="Times New Roman" w:eastAsia="Tahoma" w:hAnsi="Times New Roman" w:cs="Times New Roman"/>
          <w:color w:val="000000" w:themeColor="text1"/>
        </w:rPr>
      </w:pPr>
    </w:p>
    <w:p w:rsidR="004D0023" w:rsidRPr="00856662" w:rsidRDefault="004D0023" w:rsidP="004D0023">
      <w:pPr>
        <w:pBdr>
          <w:top w:val="nil"/>
          <w:left w:val="nil"/>
          <w:bottom w:val="nil"/>
          <w:right w:val="nil"/>
          <w:between w:val="nil"/>
        </w:pBdr>
        <w:spacing w:after="200" w:line="288" w:lineRule="auto"/>
        <w:rPr>
          <w:rFonts w:ascii="Times New Roman" w:eastAsia="Tahoma" w:hAnsi="Times New Roman" w:cs="Times New Roman"/>
          <w:color w:val="000000" w:themeColor="text1"/>
        </w:rPr>
      </w:pPr>
    </w:p>
    <w:p w:rsidR="004D0023" w:rsidRPr="00856662" w:rsidRDefault="004D0023" w:rsidP="004D0023">
      <w:pPr>
        <w:pBdr>
          <w:top w:val="nil"/>
          <w:left w:val="nil"/>
          <w:bottom w:val="nil"/>
          <w:right w:val="nil"/>
          <w:between w:val="nil"/>
        </w:pBdr>
        <w:spacing w:after="200" w:line="288" w:lineRule="auto"/>
        <w:rPr>
          <w:rFonts w:ascii="Times New Roman" w:eastAsia="Tahoma" w:hAnsi="Times New Roman" w:cs="Times New Roman"/>
          <w:color w:val="000000" w:themeColor="text1"/>
        </w:rPr>
      </w:pPr>
    </w:p>
    <w:p w:rsidR="004D0023" w:rsidRPr="00856662" w:rsidRDefault="004D0023" w:rsidP="004D0023">
      <w:pPr>
        <w:pBdr>
          <w:top w:val="nil"/>
          <w:left w:val="nil"/>
          <w:bottom w:val="nil"/>
          <w:right w:val="nil"/>
          <w:between w:val="nil"/>
        </w:pBdr>
        <w:spacing w:after="200" w:line="288" w:lineRule="auto"/>
        <w:rPr>
          <w:rFonts w:ascii="Times New Roman" w:eastAsia="Tahoma" w:hAnsi="Times New Roman" w:cs="Times New Roman"/>
          <w:color w:val="000000" w:themeColor="text1"/>
        </w:rPr>
      </w:pPr>
    </w:p>
    <w:p w:rsidR="004D0023" w:rsidRPr="00856662" w:rsidRDefault="004D0023" w:rsidP="004D0023">
      <w:pPr>
        <w:pBdr>
          <w:top w:val="nil"/>
          <w:left w:val="nil"/>
          <w:bottom w:val="nil"/>
          <w:right w:val="nil"/>
          <w:between w:val="nil"/>
        </w:pBdr>
        <w:spacing w:after="200" w:line="288" w:lineRule="auto"/>
        <w:rPr>
          <w:rFonts w:ascii="Times New Roman" w:eastAsia="Tahoma" w:hAnsi="Times New Roman" w:cs="Times New Roman"/>
          <w:color w:val="000000" w:themeColor="text1"/>
        </w:rPr>
      </w:pPr>
    </w:p>
    <w:p w:rsidR="004D0023" w:rsidRPr="00856662" w:rsidRDefault="004D0023" w:rsidP="004D0023">
      <w:pPr>
        <w:pBdr>
          <w:top w:val="nil"/>
          <w:left w:val="nil"/>
          <w:bottom w:val="nil"/>
          <w:right w:val="nil"/>
          <w:between w:val="nil"/>
        </w:pBdr>
        <w:spacing w:after="200" w:line="288" w:lineRule="auto"/>
        <w:rPr>
          <w:rFonts w:ascii="Times New Roman" w:eastAsia="Tahoma" w:hAnsi="Times New Roman" w:cs="Times New Roman"/>
          <w:color w:val="000000" w:themeColor="text1"/>
        </w:rPr>
      </w:pPr>
    </w:p>
    <w:p w:rsidR="004D0023" w:rsidRPr="00856662" w:rsidRDefault="004D0023" w:rsidP="004D0023">
      <w:pPr>
        <w:pBdr>
          <w:top w:val="nil"/>
          <w:left w:val="nil"/>
          <w:bottom w:val="nil"/>
          <w:right w:val="nil"/>
          <w:between w:val="nil"/>
        </w:pBdr>
        <w:spacing w:after="200" w:line="288" w:lineRule="auto"/>
        <w:rPr>
          <w:rFonts w:ascii="Times New Roman" w:eastAsia="Tahoma" w:hAnsi="Times New Roman" w:cs="Times New Roman"/>
          <w:color w:val="000000" w:themeColor="text1"/>
        </w:rPr>
      </w:pPr>
    </w:p>
    <w:p w:rsidR="004D0023" w:rsidRPr="00856662" w:rsidRDefault="004D0023" w:rsidP="004D0023">
      <w:pPr>
        <w:pBdr>
          <w:top w:val="nil"/>
          <w:left w:val="nil"/>
          <w:bottom w:val="nil"/>
          <w:right w:val="nil"/>
          <w:between w:val="nil"/>
        </w:pBdr>
        <w:spacing w:after="200" w:line="288" w:lineRule="auto"/>
        <w:rPr>
          <w:rFonts w:ascii="Times New Roman" w:eastAsia="Tahoma" w:hAnsi="Times New Roman" w:cs="Times New Roman"/>
          <w:color w:val="000000" w:themeColor="text1"/>
        </w:rPr>
      </w:pPr>
    </w:p>
    <w:p w:rsidR="004D0023" w:rsidRPr="00856662" w:rsidRDefault="004D0023" w:rsidP="004D0023">
      <w:pPr>
        <w:pBdr>
          <w:top w:val="nil"/>
          <w:left w:val="nil"/>
          <w:bottom w:val="nil"/>
          <w:right w:val="nil"/>
          <w:between w:val="nil"/>
        </w:pBdr>
        <w:spacing w:after="200" w:line="288" w:lineRule="auto"/>
        <w:rPr>
          <w:rFonts w:ascii="Times New Roman" w:eastAsia="Tahoma" w:hAnsi="Times New Roman" w:cs="Times New Roman"/>
          <w:color w:val="000000" w:themeColor="text1"/>
        </w:rPr>
      </w:pPr>
    </w:p>
    <w:p w:rsidR="004D0023" w:rsidRPr="00856662" w:rsidRDefault="004D0023" w:rsidP="004D0023">
      <w:pPr>
        <w:pBdr>
          <w:top w:val="nil"/>
          <w:left w:val="nil"/>
          <w:bottom w:val="nil"/>
          <w:right w:val="nil"/>
          <w:between w:val="nil"/>
        </w:pBdr>
        <w:spacing w:after="200" w:line="288" w:lineRule="auto"/>
        <w:rPr>
          <w:rFonts w:ascii="Times New Roman" w:eastAsia="Tahoma" w:hAnsi="Times New Roman" w:cs="Times New Roman"/>
          <w:color w:val="000000" w:themeColor="text1"/>
        </w:rPr>
      </w:pPr>
    </w:p>
    <w:p w:rsidR="004D0023" w:rsidRDefault="004D0023" w:rsidP="004D0023">
      <w:pPr>
        <w:pBdr>
          <w:top w:val="nil"/>
          <w:left w:val="nil"/>
          <w:bottom w:val="nil"/>
          <w:right w:val="nil"/>
          <w:between w:val="nil"/>
        </w:pBdr>
        <w:spacing w:after="200" w:line="288" w:lineRule="auto"/>
        <w:rPr>
          <w:rFonts w:ascii="Times New Roman" w:eastAsia="Tahoma" w:hAnsi="Times New Roman" w:cs="Times New Roman"/>
          <w:color w:val="000000" w:themeColor="text1"/>
        </w:rPr>
      </w:pPr>
    </w:p>
    <w:p w:rsidR="004D0023" w:rsidRDefault="004D0023" w:rsidP="004D0023">
      <w:pPr>
        <w:pBdr>
          <w:top w:val="nil"/>
          <w:left w:val="nil"/>
          <w:bottom w:val="nil"/>
          <w:right w:val="nil"/>
          <w:between w:val="nil"/>
        </w:pBdr>
        <w:spacing w:after="200" w:line="288" w:lineRule="auto"/>
        <w:rPr>
          <w:rFonts w:ascii="Times New Roman" w:eastAsia="Tahoma" w:hAnsi="Times New Roman" w:cs="Times New Roman"/>
          <w:color w:val="000000" w:themeColor="text1"/>
        </w:rPr>
      </w:pPr>
    </w:p>
    <w:p w:rsidR="004D0023" w:rsidRDefault="004D0023" w:rsidP="004D0023">
      <w:pPr>
        <w:pBdr>
          <w:top w:val="nil"/>
          <w:left w:val="nil"/>
          <w:bottom w:val="nil"/>
          <w:right w:val="nil"/>
          <w:between w:val="nil"/>
        </w:pBdr>
        <w:spacing w:after="200" w:line="288" w:lineRule="auto"/>
        <w:rPr>
          <w:rFonts w:ascii="Times New Roman" w:eastAsia="Tahoma" w:hAnsi="Times New Roman" w:cs="Times New Roman"/>
          <w:color w:val="000000" w:themeColor="text1"/>
        </w:rPr>
      </w:pPr>
    </w:p>
    <w:p w:rsidR="004D0023" w:rsidRDefault="004D0023" w:rsidP="004D0023">
      <w:pPr>
        <w:pBdr>
          <w:top w:val="nil"/>
          <w:left w:val="nil"/>
          <w:bottom w:val="nil"/>
          <w:right w:val="nil"/>
          <w:between w:val="nil"/>
        </w:pBdr>
        <w:spacing w:after="200" w:line="288" w:lineRule="auto"/>
        <w:rPr>
          <w:rFonts w:ascii="Times New Roman" w:eastAsia="Tahoma" w:hAnsi="Times New Roman" w:cs="Times New Roman"/>
          <w:color w:val="000000" w:themeColor="text1"/>
        </w:rPr>
      </w:pPr>
    </w:p>
    <w:p w:rsidR="004D0023" w:rsidRDefault="004D0023" w:rsidP="004D0023">
      <w:pPr>
        <w:pBdr>
          <w:top w:val="nil"/>
          <w:left w:val="nil"/>
          <w:bottom w:val="nil"/>
          <w:right w:val="nil"/>
          <w:between w:val="nil"/>
        </w:pBdr>
        <w:spacing w:after="200" w:line="288" w:lineRule="auto"/>
        <w:rPr>
          <w:rFonts w:ascii="Times New Roman" w:eastAsia="Tahoma" w:hAnsi="Times New Roman" w:cs="Times New Roman"/>
          <w:color w:val="000000" w:themeColor="text1"/>
        </w:rPr>
      </w:pPr>
    </w:p>
    <w:p w:rsidR="004D0023" w:rsidRPr="00856662" w:rsidRDefault="004D0023" w:rsidP="004D0023">
      <w:pPr>
        <w:pBdr>
          <w:top w:val="nil"/>
          <w:left w:val="nil"/>
          <w:bottom w:val="nil"/>
          <w:right w:val="nil"/>
          <w:between w:val="nil"/>
        </w:pBdr>
        <w:spacing w:after="200" w:line="288" w:lineRule="auto"/>
        <w:rPr>
          <w:rFonts w:ascii="Times New Roman" w:eastAsia="Tahoma" w:hAnsi="Times New Roman" w:cs="Times New Roman"/>
          <w:color w:val="000000" w:themeColor="text1"/>
        </w:rPr>
      </w:pPr>
    </w:p>
    <w:p w:rsidR="004D0023" w:rsidRPr="00856662" w:rsidRDefault="004D0023" w:rsidP="004D0023">
      <w:pPr>
        <w:pBdr>
          <w:top w:val="nil"/>
          <w:left w:val="nil"/>
          <w:bottom w:val="nil"/>
          <w:right w:val="nil"/>
          <w:between w:val="nil"/>
        </w:pBdr>
        <w:spacing w:after="200" w:line="288" w:lineRule="auto"/>
        <w:rPr>
          <w:rFonts w:ascii="Times New Roman" w:eastAsia="Tahoma" w:hAnsi="Times New Roman" w:cs="Times New Roman"/>
          <w:color w:val="000000" w:themeColor="text1"/>
        </w:rPr>
      </w:pPr>
    </w:p>
    <w:p w:rsidR="004D0023" w:rsidRPr="00856662" w:rsidRDefault="005C1FA6" w:rsidP="004D0023">
      <w:pPr>
        <w:spacing w:after="200" w:line="288" w:lineRule="auto"/>
        <w:jc w:val="center"/>
        <w:rPr>
          <w:rFonts w:ascii="Times New Roman" w:eastAsia="Tahoma" w:hAnsi="Times New Roman" w:cs="Times New Roman"/>
          <w:color w:val="000000" w:themeColor="text1"/>
        </w:rPr>
      </w:pPr>
      <w:r w:rsidRPr="002A5649">
        <w:rPr>
          <w:rFonts w:ascii="Times New Roman" w:eastAsia="Tahoma" w:hAnsi="Times New Roman" w:cs="Times New Roman"/>
          <w:color w:val="000000" w:themeColor="text1"/>
        </w:rPr>
        <w:t>июнь</w:t>
      </w:r>
      <w:r w:rsidR="004D0023" w:rsidRPr="002A5649">
        <w:rPr>
          <w:rFonts w:ascii="Times New Roman" w:eastAsia="Tahoma" w:hAnsi="Times New Roman" w:cs="Times New Roman"/>
          <w:color w:val="000000" w:themeColor="text1"/>
        </w:rPr>
        <w:t xml:space="preserve"> 202</w:t>
      </w:r>
      <w:r w:rsidR="002A5649" w:rsidRPr="002A5649">
        <w:rPr>
          <w:rFonts w:ascii="Times New Roman" w:eastAsia="Tahoma" w:hAnsi="Times New Roman" w:cs="Times New Roman"/>
          <w:color w:val="000000" w:themeColor="text1"/>
        </w:rPr>
        <w:t>4</w:t>
      </w:r>
      <w:r w:rsidR="004D0023" w:rsidRPr="002A5649">
        <w:rPr>
          <w:rFonts w:ascii="Times New Roman" w:eastAsia="Tahoma" w:hAnsi="Times New Roman" w:cs="Times New Roman"/>
          <w:color w:val="000000" w:themeColor="text1"/>
        </w:rPr>
        <w:t xml:space="preserve"> г.</w:t>
      </w:r>
    </w:p>
    <w:p w:rsidR="004D0023" w:rsidRPr="000453C0"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br w:type="column"/>
      </w:r>
      <w:r w:rsidRPr="00856662">
        <w:rPr>
          <w:rFonts w:ascii="Times New Roman" w:eastAsia="Tahoma" w:hAnsi="Times New Roman" w:cs="Times New Roman"/>
          <w:color w:val="000000" w:themeColor="text1"/>
        </w:rPr>
        <w:lastRenderedPageBreak/>
        <w:t>В настоящем Информационном письме содержится описание отдельных вопросов, касающихся порядка налогообложения доходов организаций и физических лиц – акционеров ПАО «</w:t>
      </w:r>
      <w:proofErr w:type="spellStart"/>
      <w:r w:rsidR="005C1FA6">
        <w:rPr>
          <w:rFonts w:ascii="Times New Roman" w:eastAsia="Tahoma" w:hAnsi="Times New Roman" w:cs="Times New Roman"/>
          <w:color w:val="000000" w:themeColor="text1"/>
        </w:rPr>
        <w:t>Россети</w:t>
      </w:r>
      <w:proofErr w:type="spellEnd"/>
      <w:r w:rsidR="005C1FA6">
        <w:rPr>
          <w:rFonts w:ascii="Times New Roman" w:eastAsia="Tahoma" w:hAnsi="Times New Roman" w:cs="Times New Roman"/>
          <w:color w:val="000000" w:themeColor="text1"/>
        </w:rPr>
        <w:t xml:space="preserve"> Кубань</w:t>
      </w:r>
      <w:r w:rsidRPr="00856662">
        <w:rPr>
          <w:rFonts w:ascii="Times New Roman" w:eastAsia="Tahoma" w:hAnsi="Times New Roman" w:cs="Times New Roman"/>
          <w:color w:val="000000" w:themeColor="text1"/>
        </w:rPr>
        <w:t xml:space="preserve">», которые на </w:t>
      </w:r>
      <w:r w:rsidR="000A7B4A">
        <w:rPr>
          <w:rFonts w:ascii="Times New Roman" w:eastAsia="Tahoma" w:hAnsi="Times New Roman" w:cs="Times New Roman"/>
          <w:color w:val="000000" w:themeColor="text1"/>
        </w:rPr>
        <w:t xml:space="preserve">годовом </w:t>
      </w:r>
      <w:r w:rsidRPr="000453C0">
        <w:rPr>
          <w:rFonts w:ascii="Times New Roman" w:eastAsia="Tahoma" w:hAnsi="Times New Roman" w:cs="Times New Roman"/>
          <w:color w:val="000000" w:themeColor="text1"/>
        </w:rPr>
        <w:t>Общем собрании акционеров ПАО «</w:t>
      </w:r>
      <w:proofErr w:type="spellStart"/>
      <w:r w:rsidR="000A7B4A" w:rsidRPr="000453C0">
        <w:rPr>
          <w:rFonts w:ascii="Times New Roman" w:eastAsia="Tahoma" w:hAnsi="Times New Roman" w:cs="Times New Roman"/>
          <w:color w:val="000000" w:themeColor="text1"/>
        </w:rPr>
        <w:t>Россети</w:t>
      </w:r>
      <w:proofErr w:type="spellEnd"/>
      <w:r w:rsidR="000A7B4A" w:rsidRPr="000453C0">
        <w:rPr>
          <w:rFonts w:ascii="Times New Roman" w:eastAsia="Tahoma" w:hAnsi="Times New Roman" w:cs="Times New Roman"/>
          <w:color w:val="000000" w:themeColor="text1"/>
        </w:rPr>
        <w:t xml:space="preserve"> Кубань</w:t>
      </w:r>
      <w:r w:rsidRPr="000453C0">
        <w:rPr>
          <w:rFonts w:ascii="Times New Roman" w:eastAsia="Tahoma" w:hAnsi="Times New Roman" w:cs="Times New Roman"/>
          <w:color w:val="000000" w:themeColor="text1"/>
        </w:rPr>
        <w:t xml:space="preserve">» проголосовали «против» принятия решения </w:t>
      </w:r>
      <w:r w:rsidR="000453C0" w:rsidRPr="000453C0">
        <w:rPr>
          <w:rFonts w:ascii="Times New Roman" w:eastAsia="Tahoma" w:hAnsi="Times New Roman" w:cs="Times New Roman"/>
          <w:color w:val="000000" w:themeColor="text1"/>
        </w:rPr>
        <w:t>по вопросу «</w:t>
      </w:r>
      <w:r w:rsidR="000453C0" w:rsidRPr="000453C0">
        <w:rPr>
          <w:rFonts w:ascii="Times New Roman" w:hAnsi="Times New Roman" w:cs="Times New Roman"/>
        </w:rPr>
        <w:t xml:space="preserve">Об обращении с заявлением о </w:t>
      </w:r>
      <w:proofErr w:type="spellStart"/>
      <w:r w:rsidR="000453C0" w:rsidRPr="000453C0">
        <w:rPr>
          <w:rFonts w:ascii="Times New Roman" w:hAnsi="Times New Roman" w:cs="Times New Roman"/>
        </w:rPr>
        <w:t>делистинге</w:t>
      </w:r>
      <w:proofErr w:type="spellEnd"/>
      <w:r w:rsidR="000453C0" w:rsidRPr="000453C0">
        <w:rPr>
          <w:rFonts w:ascii="Times New Roman" w:hAnsi="Times New Roman" w:cs="Times New Roman"/>
        </w:rPr>
        <w:t xml:space="preserve"> акций ПАО «</w:t>
      </w:r>
      <w:proofErr w:type="spellStart"/>
      <w:r w:rsidR="000453C0" w:rsidRPr="000453C0">
        <w:rPr>
          <w:rFonts w:ascii="Times New Roman" w:hAnsi="Times New Roman" w:cs="Times New Roman"/>
        </w:rPr>
        <w:t>Россети</w:t>
      </w:r>
      <w:proofErr w:type="spellEnd"/>
      <w:r w:rsidR="000453C0" w:rsidRPr="000453C0">
        <w:rPr>
          <w:rFonts w:ascii="Times New Roman" w:hAnsi="Times New Roman" w:cs="Times New Roman"/>
        </w:rPr>
        <w:t xml:space="preserve"> Кубань».</w:t>
      </w:r>
      <w:r w:rsidR="000453C0" w:rsidRPr="000453C0">
        <w:rPr>
          <w:rFonts w:ascii="Times New Roman" w:eastAsia="Tahoma" w:hAnsi="Times New Roman" w:cs="Times New Roman"/>
          <w:color w:val="000000" w:themeColor="text1"/>
        </w:rPr>
        <w:t>»</w:t>
      </w:r>
      <w:r w:rsidRPr="000453C0">
        <w:rPr>
          <w:rFonts w:ascii="Times New Roman" w:eastAsia="Tahoma" w:hAnsi="Times New Roman" w:cs="Times New Roman"/>
          <w:color w:val="000000" w:themeColor="text1"/>
        </w:rPr>
        <w:t xml:space="preserve"> или не принимали участие в голосовании по данному вопросу (в случае принятия </w:t>
      </w:r>
      <w:r w:rsidR="000453C0" w:rsidRPr="000453C0">
        <w:rPr>
          <w:rFonts w:ascii="Times New Roman" w:eastAsia="Tahoma" w:hAnsi="Times New Roman" w:cs="Times New Roman"/>
          <w:color w:val="000000" w:themeColor="text1"/>
        </w:rPr>
        <w:t xml:space="preserve">положительного </w:t>
      </w:r>
      <w:r w:rsidRPr="000453C0">
        <w:rPr>
          <w:rFonts w:ascii="Times New Roman" w:eastAsia="Tahoma" w:hAnsi="Times New Roman" w:cs="Times New Roman"/>
          <w:color w:val="000000" w:themeColor="text1"/>
        </w:rPr>
        <w:t xml:space="preserve">решения </w:t>
      </w:r>
      <w:r w:rsidR="000453C0" w:rsidRPr="000453C0">
        <w:rPr>
          <w:rFonts w:ascii="Times New Roman" w:eastAsia="Tahoma" w:hAnsi="Times New Roman" w:cs="Times New Roman"/>
          <w:color w:val="000000" w:themeColor="text1"/>
        </w:rPr>
        <w:t xml:space="preserve">по вопросу </w:t>
      </w:r>
      <w:r w:rsidRPr="000453C0">
        <w:rPr>
          <w:rFonts w:ascii="Times New Roman" w:eastAsia="Tahoma" w:hAnsi="Times New Roman" w:cs="Times New Roman"/>
          <w:color w:val="000000" w:themeColor="text1"/>
        </w:rPr>
        <w:t>«</w:t>
      </w:r>
      <w:r w:rsidR="000453C0" w:rsidRPr="000453C0">
        <w:rPr>
          <w:rFonts w:ascii="Times New Roman" w:hAnsi="Times New Roman" w:cs="Times New Roman"/>
        </w:rPr>
        <w:t xml:space="preserve">Об обращении с заявлением о </w:t>
      </w:r>
      <w:proofErr w:type="spellStart"/>
      <w:r w:rsidR="000453C0" w:rsidRPr="000453C0">
        <w:rPr>
          <w:rFonts w:ascii="Times New Roman" w:hAnsi="Times New Roman" w:cs="Times New Roman"/>
        </w:rPr>
        <w:t>делистинге</w:t>
      </w:r>
      <w:proofErr w:type="spellEnd"/>
      <w:r w:rsidR="000453C0" w:rsidRPr="000453C0">
        <w:rPr>
          <w:rFonts w:ascii="Times New Roman" w:hAnsi="Times New Roman" w:cs="Times New Roman"/>
        </w:rPr>
        <w:t xml:space="preserve"> акций ПАО «</w:t>
      </w:r>
      <w:proofErr w:type="spellStart"/>
      <w:r w:rsidR="000453C0" w:rsidRPr="000453C0">
        <w:rPr>
          <w:rFonts w:ascii="Times New Roman" w:hAnsi="Times New Roman" w:cs="Times New Roman"/>
        </w:rPr>
        <w:t>Россети</w:t>
      </w:r>
      <w:proofErr w:type="spellEnd"/>
      <w:r w:rsidR="000453C0" w:rsidRPr="000453C0">
        <w:rPr>
          <w:rFonts w:ascii="Times New Roman" w:hAnsi="Times New Roman" w:cs="Times New Roman"/>
        </w:rPr>
        <w:t xml:space="preserve"> Кубань».</w:t>
      </w:r>
      <w:r w:rsidRPr="000453C0">
        <w:rPr>
          <w:rFonts w:ascii="Times New Roman" w:eastAsia="Tahoma" w:hAnsi="Times New Roman" w:cs="Times New Roman"/>
          <w:color w:val="000000" w:themeColor="text1"/>
        </w:rPr>
        <w:t>») от продажи Акций на основании Требования. Описание приводится с точки зрения осуществления ПАО «</w:t>
      </w:r>
      <w:proofErr w:type="spellStart"/>
      <w:r w:rsidR="000A7B4A" w:rsidRPr="000453C0">
        <w:rPr>
          <w:rFonts w:ascii="Times New Roman" w:eastAsia="Tahoma" w:hAnsi="Times New Roman" w:cs="Times New Roman"/>
          <w:color w:val="000000" w:themeColor="text1"/>
        </w:rPr>
        <w:t>Россети</w:t>
      </w:r>
      <w:proofErr w:type="spellEnd"/>
      <w:r w:rsidR="000A7B4A" w:rsidRPr="000453C0">
        <w:rPr>
          <w:rFonts w:ascii="Times New Roman" w:eastAsia="Tahoma" w:hAnsi="Times New Roman" w:cs="Times New Roman"/>
          <w:color w:val="000000" w:themeColor="text1"/>
        </w:rPr>
        <w:t xml:space="preserve"> Кубань</w:t>
      </w:r>
      <w:r w:rsidRPr="000453C0">
        <w:rPr>
          <w:rFonts w:ascii="Times New Roman" w:eastAsia="Tahoma" w:hAnsi="Times New Roman" w:cs="Times New Roman"/>
          <w:color w:val="000000" w:themeColor="text1"/>
        </w:rPr>
        <w:t>» функций налогового агента при выплате покупной цены от продажи Акций.</w:t>
      </w:r>
    </w:p>
    <w:p w:rsidR="004D0023" w:rsidRPr="00856662"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Акционерам – физическим лицам необходимо ознакомиться с Разделом 1 настоящего Информационного письма. Режим налогообложения будет зависеть, в том числе от того, является ли Акционер налоговым резидентом (</w:t>
      </w:r>
      <w:r>
        <w:rPr>
          <w:rFonts w:ascii="Times New Roman" w:eastAsia="Tahoma" w:hAnsi="Times New Roman" w:cs="Times New Roman"/>
          <w:color w:val="000000" w:themeColor="text1"/>
        </w:rPr>
        <w:t>под</w:t>
      </w:r>
      <w:r w:rsidRPr="00856662">
        <w:rPr>
          <w:rFonts w:ascii="Times New Roman" w:eastAsia="Tahoma" w:hAnsi="Times New Roman" w:cs="Times New Roman"/>
          <w:color w:val="000000" w:themeColor="text1"/>
        </w:rPr>
        <w:t xml:space="preserve">раздел </w:t>
      </w:r>
      <w:r>
        <w:rPr>
          <w:rFonts w:ascii="Times New Roman" w:eastAsia="Tahoma" w:hAnsi="Times New Roman" w:cs="Times New Roman"/>
          <w:color w:val="000000" w:themeColor="text1"/>
        </w:rPr>
        <w:t>1</w:t>
      </w:r>
      <w:r w:rsidRPr="00856662">
        <w:rPr>
          <w:rFonts w:ascii="Times New Roman" w:eastAsia="Tahoma" w:hAnsi="Times New Roman" w:cs="Times New Roman"/>
          <w:color w:val="000000" w:themeColor="text1"/>
        </w:rPr>
        <w:t xml:space="preserve"> Раздела 1) или налоговым нерезидентом Российской Федерации (</w:t>
      </w:r>
      <w:r>
        <w:rPr>
          <w:rFonts w:ascii="Times New Roman" w:eastAsia="Tahoma" w:hAnsi="Times New Roman" w:cs="Times New Roman"/>
          <w:color w:val="000000" w:themeColor="text1"/>
        </w:rPr>
        <w:t>под</w:t>
      </w:r>
      <w:r w:rsidRPr="00856662">
        <w:rPr>
          <w:rFonts w:ascii="Times New Roman" w:eastAsia="Tahoma" w:hAnsi="Times New Roman" w:cs="Times New Roman"/>
          <w:color w:val="000000" w:themeColor="text1"/>
        </w:rPr>
        <w:t>раздел 2 Раздела 1).</w:t>
      </w:r>
    </w:p>
    <w:p w:rsidR="004D0023" w:rsidRPr="00856662"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Акционерам – организациям (юридическим лицам) рекомендуется ознакомиться с Разделом 2 настоящего Информационного письма.</w:t>
      </w:r>
    </w:p>
    <w:p w:rsidR="004D0023" w:rsidRPr="00D766E7" w:rsidRDefault="004D0023" w:rsidP="004D0023">
      <w:pPr>
        <w:pBdr>
          <w:top w:val="nil"/>
          <w:left w:val="nil"/>
          <w:bottom w:val="nil"/>
          <w:right w:val="nil"/>
          <w:between w:val="nil"/>
        </w:pBdr>
        <w:spacing w:after="200" w:line="288" w:lineRule="auto"/>
        <w:jc w:val="both"/>
        <w:rPr>
          <w:rFonts w:ascii="Times New Roman" w:eastAsia="Tahoma" w:hAnsi="Times New Roman" w:cs="Times New Roman"/>
          <w:b/>
          <w:bCs/>
          <w:color w:val="000000" w:themeColor="text1"/>
        </w:rPr>
      </w:pPr>
      <w:r w:rsidRPr="00D766E7">
        <w:rPr>
          <w:rFonts w:ascii="Times New Roman" w:eastAsia="Tahoma" w:hAnsi="Times New Roman" w:cs="Times New Roman"/>
          <w:b/>
          <w:bCs/>
          <w:color w:val="000000" w:themeColor="text1"/>
        </w:rPr>
        <w:t>НАСТОЯТЕЛЬНО РЕКОМЕНДУЕМ АКЦИОНЕРАМ ПРОКОНСУЛЬТИРОВАТЬСЯ СО СВОИМИ НАЛОГОВЫМИ КОНСУЛЬТАНТАМИ И ПРИ НЕОБХОДИМОСТИ ПОЛУЧИТЬ РАЗЪЯСНЕНИЯ ПО ВОПРОСАМ, ИЗЛОЖЕННЫМ В НАСТОЯЩЕМ ИНФОРМАЦИОННОМ ПИСЬМЕ, ВКЛЮЧАЯ, ЕСЛИ ПРИМЕНИМО, ВОПРОСЫ ОПРЕДЕЛЕНИЯ СТРАНЫ НАЛОГОВОГО РЕЗИДЕНТСТВА АКЦИОНЕРА И НАЛОГООБЛОЖЕНИЯ ДОХОДА ОТ ПРОДАЖИ АКЦИЙ В РАМКАХ ТРЕБОВАНИЯ О ВЫКУПЕ.</w:t>
      </w:r>
    </w:p>
    <w:p w:rsidR="004D0023" w:rsidRPr="00D766E7" w:rsidRDefault="004D0023" w:rsidP="004D0023">
      <w:pPr>
        <w:pBdr>
          <w:top w:val="nil"/>
          <w:left w:val="nil"/>
          <w:bottom w:val="nil"/>
          <w:right w:val="nil"/>
          <w:between w:val="nil"/>
        </w:pBdr>
        <w:spacing w:after="200" w:line="288" w:lineRule="auto"/>
        <w:jc w:val="both"/>
        <w:rPr>
          <w:rFonts w:ascii="Times New Roman" w:eastAsia="Tahoma" w:hAnsi="Times New Roman" w:cs="Times New Roman"/>
          <w:b/>
          <w:bCs/>
          <w:color w:val="000000" w:themeColor="text1"/>
        </w:rPr>
      </w:pPr>
      <w:r w:rsidRPr="00D766E7">
        <w:rPr>
          <w:rFonts w:ascii="Times New Roman" w:eastAsia="Tahoma" w:hAnsi="Times New Roman" w:cs="Times New Roman"/>
          <w:b/>
          <w:bCs/>
          <w:color w:val="000000" w:themeColor="text1"/>
        </w:rPr>
        <w:t>ИНФОРМАЦИЯ, ПРИВЕДЕННАЯ В НАСТОЯЩЕМ ИНФОРМАЦИОННОМ ПИСЬМЕ, НОСИТ СПРАВОЧНЫЙ ХАРАКТЕР, НЕ ЯВЛЯЕТСЯ КОНСУЛЬТАЦИЕЙ ПО НАЛОГОВЫМ ВОПРОСАМ И НАПРАВЛЯЕТСЯ АКЦИОНЕРАМ В СВЯЗИ С НЕОБХОДИМОСТЬЮ ОСУЩЕСТВЛЕНИЯ ПАО «</w:t>
      </w:r>
      <w:r w:rsidR="000A7B4A">
        <w:rPr>
          <w:rFonts w:ascii="Times New Roman" w:eastAsia="Tahoma" w:hAnsi="Times New Roman" w:cs="Times New Roman"/>
          <w:b/>
          <w:bCs/>
          <w:color w:val="000000" w:themeColor="text1"/>
        </w:rPr>
        <w:t>РОССЕТИ КУБАНЬ</w:t>
      </w:r>
      <w:r w:rsidRPr="00D766E7">
        <w:rPr>
          <w:rFonts w:ascii="Times New Roman" w:eastAsia="Tahoma" w:hAnsi="Times New Roman" w:cs="Times New Roman"/>
          <w:b/>
          <w:bCs/>
          <w:color w:val="000000" w:themeColor="text1"/>
        </w:rPr>
        <w:t>» ФУНКЦИЙ НАЛОГОВОГО АГЕНТА ПРИ ВЫПЛАТЕ ПОКУПНОЙ ЦЕНЫ ЗА АКЦИИ, КОТОРЫЕ БУДУТ ПРИОБРЕТЕНЫ НА ОСНОВАНИИ ТРЕБОВАНИЯ АКЦИОНЕРА.</w:t>
      </w:r>
      <w:bookmarkStart w:id="1" w:name="_gjdgxs" w:colFirst="0" w:colLast="0"/>
      <w:bookmarkEnd w:id="1"/>
    </w:p>
    <w:p w:rsidR="004D0023" w:rsidRPr="00D766E7" w:rsidRDefault="004D0023" w:rsidP="004D0023">
      <w:pPr>
        <w:pBdr>
          <w:top w:val="nil"/>
          <w:left w:val="nil"/>
          <w:bottom w:val="nil"/>
          <w:right w:val="nil"/>
          <w:between w:val="nil"/>
        </w:pBdr>
        <w:spacing w:after="200" w:line="288" w:lineRule="auto"/>
        <w:jc w:val="both"/>
        <w:outlineLvl w:val="0"/>
        <w:rPr>
          <w:rFonts w:ascii="Times New Roman" w:eastAsia="Tahoma" w:hAnsi="Times New Roman" w:cs="Times New Roman"/>
          <w:bCs/>
          <w:i/>
          <w:color w:val="000000" w:themeColor="text1"/>
        </w:rPr>
      </w:pPr>
      <w:r w:rsidRPr="00856662">
        <w:rPr>
          <w:rFonts w:ascii="Times New Roman" w:eastAsia="Tahoma" w:hAnsi="Times New Roman" w:cs="Times New Roman"/>
          <w:color w:val="000000" w:themeColor="text1"/>
        </w:rPr>
        <w:br w:type="column"/>
      </w:r>
      <w:bookmarkStart w:id="2" w:name="_Toc117246698"/>
      <w:r w:rsidRPr="00D766E7">
        <w:rPr>
          <w:rFonts w:ascii="Times New Roman" w:eastAsia="Tahoma" w:hAnsi="Times New Roman" w:cs="Times New Roman"/>
          <w:b/>
          <w:bCs/>
          <w:color w:val="000000" w:themeColor="text1"/>
        </w:rPr>
        <w:lastRenderedPageBreak/>
        <w:t>ТЕРМИНЫ</w:t>
      </w:r>
      <w:bookmarkEnd w:id="2"/>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left w:w="85" w:type="dxa"/>
          <w:bottom w:w="85" w:type="dxa"/>
          <w:right w:w="85" w:type="dxa"/>
        </w:tblCellMar>
        <w:tblLook w:val="0000" w:firstRow="0" w:lastRow="0" w:firstColumn="0" w:lastColumn="0" w:noHBand="0" w:noVBand="0"/>
      </w:tblPr>
      <w:tblGrid>
        <w:gridCol w:w="2336"/>
        <w:gridCol w:w="7002"/>
      </w:tblGrid>
      <w:tr w:rsidR="004D0023" w:rsidRPr="00856662" w:rsidTr="00553063">
        <w:trPr>
          <w:trHeight w:val="109"/>
        </w:trPr>
        <w:tc>
          <w:tcPr>
            <w:tcW w:w="1251" w:type="pct"/>
          </w:tcPr>
          <w:p w:rsidR="004D0023" w:rsidRPr="00043C80" w:rsidRDefault="004D0023" w:rsidP="00043C80">
            <w:pPr>
              <w:pBdr>
                <w:top w:val="nil"/>
                <w:left w:val="nil"/>
                <w:bottom w:val="nil"/>
                <w:right w:val="nil"/>
                <w:between w:val="nil"/>
              </w:pBdr>
              <w:spacing w:after="200" w:line="288" w:lineRule="auto"/>
              <w:ind w:left="107" w:right="990"/>
              <w:rPr>
                <w:rFonts w:ascii="Times New Roman" w:eastAsia="Tahoma" w:hAnsi="Times New Roman" w:cs="Times New Roman"/>
                <w:b/>
                <w:bCs/>
                <w:color w:val="000000" w:themeColor="text1"/>
                <w:lang w:val="en-US"/>
              </w:rPr>
            </w:pPr>
            <w:r w:rsidRPr="00043C80">
              <w:rPr>
                <w:rFonts w:ascii="Times New Roman" w:eastAsia="Tahoma" w:hAnsi="Times New Roman" w:cs="Times New Roman"/>
                <w:b/>
                <w:bCs/>
                <w:color w:val="000000" w:themeColor="text1"/>
              </w:rPr>
              <w:t>Термин</w:t>
            </w:r>
          </w:p>
        </w:tc>
        <w:tc>
          <w:tcPr>
            <w:tcW w:w="3749" w:type="pct"/>
          </w:tcPr>
          <w:p w:rsidR="004D0023" w:rsidRPr="00043C80" w:rsidRDefault="004D0023" w:rsidP="00043C80">
            <w:pPr>
              <w:pBdr>
                <w:top w:val="nil"/>
                <w:left w:val="nil"/>
                <w:bottom w:val="nil"/>
                <w:right w:val="nil"/>
                <w:between w:val="nil"/>
              </w:pBdr>
              <w:spacing w:after="200" w:line="288" w:lineRule="auto"/>
              <w:ind w:left="105"/>
              <w:jc w:val="center"/>
              <w:rPr>
                <w:rFonts w:ascii="Times New Roman" w:eastAsia="Tahoma" w:hAnsi="Times New Roman" w:cs="Times New Roman"/>
                <w:b/>
                <w:bCs/>
                <w:color w:val="000000" w:themeColor="text1"/>
              </w:rPr>
            </w:pPr>
            <w:r w:rsidRPr="00043C80">
              <w:rPr>
                <w:rFonts w:ascii="Times New Roman" w:eastAsia="Tahoma" w:hAnsi="Times New Roman" w:cs="Times New Roman"/>
                <w:b/>
                <w:bCs/>
                <w:color w:val="000000" w:themeColor="text1"/>
              </w:rPr>
              <w:t>Определение</w:t>
            </w:r>
          </w:p>
        </w:tc>
      </w:tr>
      <w:tr w:rsidR="004D0023" w:rsidRPr="00856662" w:rsidTr="00043C80">
        <w:trPr>
          <w:trHeight w:val="1016"/>
        </w:trPr>
        <w:tc>
          <w:tcPr>
            <w:tcW w:w="1251" w:type="pct"/>
          </w:tcPr>
          <w:p w:rsidR="004D0023" w:rsidRPr="00856662" w:rsidRDefault="004D0023" w:rsidP="00043C80">
            <w:pPr>
              <w:pBdr>
                <w:top w:val="nil"/>
                <w:left w:val="nil"/>
                <w:bottom w:val="nil"/>
                <w:right w:val="nil"/>
                <w:between w:val="nil"/>
              </w:pBdr>
              <w:spacing w:after="200" w:line="288" w:lineRule="auto"/>
              <w:ind w:left="107"/>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Акции</w:t>
            </w:r>
          </w:p>
        </w:tc>
        <w:tc>
          <w:tcPr>
            <w:tcW w:w="3749" w:type="pct"/>
          </w:tcPr>
          <w:p w:rsidR="004D0023" w:rsidRPr="00151FD9" w:rsidRDefault="004D0023" w:rsidP="00151FD9">
            <w:pPr>
              <w:pBdr>
                <w:top w:val="nil"/>
                <w:left w:val="nil"/>
                <w:bottom w:val="nil"/>
                <w:right w:val="nil"/>
                <w:between w:val="nil"/>
              </w:pBdr>
              <w:spacing w:after="200" w:line="288" w:lineRule="auto"/>
              <w:ind w:left="105" w:right="551"/>
              <w:jc w:val="both"/>
              <w:rPr>
                <w:rFonts w:ascii="Times New Roman" w:eastAsia="Tahoma" w:hAnsi="Times New Roman" w:cs="Times New Roman"/>
                <w:color w:val="000000" w:themeColor="text1"/>
              </w:rPr>
            </w:pPr>
            <w:r w:rsidRPr="00151FD9">
              <w:rPr>
                <w:rFonts w:ascii="Times New Roman" w:eastAsia="Tahoma" w:hAnsi="Times New Roman" w:cs="Times New Roman"/>
                <w:color w:val="000000" w:themeColor="text1"/>
              </w:rPr>
              <w:t>Обыкновенные акции ПАО «</w:t>
            </w:r>
            <w:proofErr w:type="spellStart"/>
            <w:r w:rsidR="000A7B4A" w:rsidRPr="00151FD9">
              <w:rPr>
                <w:rFonts w:ascii="Times New Roman" w:eastAsia="Tahoma" w:hAnsi="Times New Roman" w:cs="Times New Roman"/>
                <w:color w:val="000000" w:themeColor="text1"/>
              </w:rPr>
              <w:t>Россети</w:t>
            </w:r>
            <w:proofErr w:type="spellEnd"/>
            <w:r w:rsidR="000A7B4A" w:rsidRPr="00151FD9">
              <w:rPr>
                <w:rFonts w:ascii="Times New Roman" w:eastAsia="Tahoma" w:hAnsi="Times New Roman" w:cs="Times New Roman"/>
                <w:color w:val="000000" w:themeColor="text1"/>
              </w:rPr>
              <w:t xml:space="preserve"> Кубань</w:t>
            </w:r>
            <w:r w:rsidRPr="00151FD9">
              <w:rPr>
                <w:rFonts w:ascii="Times New Roman" w:eastAsia="Tahoma" w:hAnsi="Times New Roman" w:cs="Times New Roman"/>
                <w:color w:val="000000" w:themeColor="text1"/>
              </w:rPr>
              <w:t xml:space="preserve">», государственный регистрационный номер выпуска </w:t>
            </w:r>
            <w:r w:rsidR="00151FD9" w:rsidRPr="00151FD9">
              <w:rPr>
                <w:rFonts w:ascii="Times New Roman" w:hAnsi="Times New Roman" w:cs="Times New Roman"/>
              </w:rPr>
              <w:t>1-02-00063-A от 08.07.2003</w:t>
            </w:r>
            <w:r w:rsidRPr="00151FD9">
              <w:rPr>
                <w:rFonts w:ascii="Times New Roman" w:eastAsia="Tahoma" w:hAnsi="Times New Roman" w:cs="Times New Roman"/>
                <w:color w:val="000000" w:themeColor="text1"/>
              </w:rPr>
              <w:t xml:space="preserve"> от </w:t>
            </w:r>
            <w:r w:rsidR="006B2B9E" w:rsidRPr="00151FD9">
              <w:rPr>
                <w:rFonts w:ascii="Times New Roman" w:eastAsia="Tahoma" w:hAnsi="Times New Roman" w:cs="Times New Roman"/>
                <w:color w:val="000000" w:themeColor="text1"/>
              </w:rPr>
              <w:t>«</w:t>
            </w:r>
            <w:r w:rsidR="00151FD9" w:rsidRPr="00151FD9">
              <w:rPr>
                <w:rFonts w:ascii="Times New Roman" w:eastAsia="Tahoma" w:hAnsi="Times New Roman" w:cs="Times New Roman"/>
                <w:color w:val="000000" w:themeColor="text1"/>
              </w:rPr>
              <w:t>08</w:t>
            </w:r>
            <w:r w:rsidR="006B2B9E" w:rsidRPr="00151FD9">
              <w:rPr>
                <w:rFonts w:ascii="Times New Roman" w:eastAsia="Tahoma" w:hAnsi="Times New Roman" w:cs="Times New Roman"/>
                <w:color w:val="000000" w:themeColor="text1"/>
              </w:rPr>
              <w:t>»</w:t>
            </w:r>
            <w:r w:rsidR="00793218" w:rsidRPr="00151FD9">
              <w:rPr>
                <w:rFonts w:ascii="Times New Roman" w:eastAsia="Tahoma" w:hAnsi="Times New Roman" w:cs="Times New Roman"/>
                <w:color w:val="000000" w:themeColor="text1"/>
              </w:rPr>
              <w:t xml:space="preserve"> </w:t>
            </w:r>
            <w:r w:rsidR="00151FD9" w:rsidRPr="00151FD9">
              <w:rPr>
                <w:rFonts w:ascii="Times New Roman" w:eastAsia="Tahoma" w:hAnsi="Times New Roman" w:cs="Times New Roman"/>
                <w:color w:val="000000" w:themeColor="text1"/>
              </w:rPr>
              <w:t>июля</w:t>
            </w:r>
            <w:r w:rsidR="00793218" w:rsidRPr="00151FD9">
              <w:rPr>
                <w:rFonts w:ascii="Times New Roman" w:eastAsia="Tahoma" w:hAnsi="Times New Roman" w:cs="Times New Roman"/>
                <w:color w:val="000000" w:themeColor="text1"/>
              </w:rPr>
              <w:t xml:space="preserve"> </w:t>
            </w:r>
            <w:r w:rsidRPr="00151FD9">
              <w:rPr>
                <w:rFonts w:ascii="Times New Roman" w:eastAsia="Tahoma" w:hAnsi="Times New Roman" w:cs="Times New Roman"/>
                <w:color w:val="000000" w:themeColor="text1"/>
              </w:rPr>
              <w:t>20</w:t>
            </w:r>
            <w:r w:rsidR="00151FD9" w:rsidRPr="00151FD9">
              <w:rPr>
                <w:rFonts w:ascii="Times New Roman" w:eastAsia="Tahoma" w:hAnsi="Times New Roman" w:cs="Times New Roman"/>
                <w:color w:val="000000" w:themeColor="text1"/>
              </w:rPr>
              <w:t>03</w:t>
            </w:r>
            <w:r w:rsidR="00793218" w:rsidRPr="00151FD9">
              <w:rPr>
                <w:rFonts w:ascii="Times New Roman" w:eastAsia="Tahoma" w:hAnsi="Times New Roman" w:cs="Times New Roman"/>
                <w:color w:val="000000" w:themeColor="text1"/>
              </w:rPr>
              <w:t xml:space="preserve"> года</w:t>
            </w:r>
            <w:r w:rsidRPr="00151FD9">
              <w:rPr>
                <w:rFonts w:ascii="Times New Roman" w:eastAsia="Tahoma" w:hAnsi="Times New Roman" w:cs="Times New Roman"/>
                <w:color w:val="000000" w:themeColor="text1"/>
              </w:rPr>
              <w:t>, ISIN </w:t>
            </w:r>
            <w:r w:rsidR="00151FD9" w:rsidRPr="00151FD9">
              <w:rPr>
                <w:rFonts w:ascii="Times New Roman" w:hAnsi="Times New Roman" w:cs="Times New Roman"/>
                <w:color w:val="000000"/>
              </w:rPr>
              <w:t>RU0009046767</w:t>
            </w:r>
          </w:p>
        </w:tc>
      </w:tr>
      <w:tr w:rsidR="004D0023" w:rsidRPr="00856662" w:rsidTr="00043C80">
        <w:trPr>
          <w:trHeight w:val="739"/>
        </w:trPr>
        <w:tc>
          <w:tcPr>
            <w:tcW w:w="1251" w:type="pct"/>
          </w:tcPr>
          <w:p w:rsidR="004D0023" w:rsidRPr="00856662" w:rsidRDefault="004D0023" w:rsidP="00043C80">
            <w:pPr>
              <w:pBdr>
                <w:top w:val="nil"/>
                <w:left w:val="nil"/>
                <w:bottom w:val="nil"/>
                <w:right w:val="nil"/>
                <w:between w:val="nil"/>
              </w:pBdr>
              <w:spacing w:after="200" w:line="288" w:lineRule="auto"/>
              <w:ind w:left="107"/>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Акционер</w:t>
            </w:r>
          </w:p>
        </w:tc>
        <w:tc>
          <w:tcPr>
            <w:tcW w:w="3749" w:type="pct"/>
          </w:tcPr>
          <w:p w:rsidR="004D0023" w:rsidRPr="00856662" w:rsidRDefault="004D0023" w:rsidP="00043C80">
            <w:pPr>
              <w:pBdr>
                <w:top w:val="nil"/>
                <w:left w:val="nil"/>
                <w:bottom w:val="nil"/>
                <w:right w:val="nil"/>
                <w:between w:val="nil"/>
              </w:pBdr>
              <w:spacing w:after="200" w:line="288" w:lineRule="auto"/>
              <w:ind w:left="105" w:right="424"/>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Владелец Акций, который имеет право требовать выкупа всех или части принадлежащих ему Акций в соответствии со статьями 75 и 76 Федерального закона «Об акционерных обществах» (как зарегистрированный, так и не зарегистрированный в реестре акционеров ПАО «</w:t>
            </w:r>
            <w:proofErr w:type="spellStart"/>
            <w:r w:rsidR="000A7B4A">
              <w:rPr>
                <w:rFonts w:ascii="Times New Roman" w:eastAsia="Tahoma" w:hAnsi="Times New Roman" w:cs="Times New Roman"/>
                <w:color w:val="000000" w:themeColor="text1"/>
              </w:rPr>
              <w:t>Россети</w:t>
            </w:r>
            <w:proofErr w:type="spellEnd"/>
            <w:r w:rsidR="000A7B4A">
              <w:rPr>
                <w:rFonts w:ascii="Times New Roman" w:eastAsia="Tahoma" w:hAnsi="Times New Roman" w:cs="Times New Roman"/>
                <w:color w:val="000000" w:themeColor="text1"/>
              </w:rPr>
              <w:t xml:space="preserve"> Кубань</w:t>
            </w:r>
            <w:r w:rsidRPr="00856662">
              <w:rPr>
                <w:rFonts w:ascii="Times New Roman" w:eastAsia="Tahoma" w:hAnsi="Times New Roman" w:cs="Times New Roman"/>
                <w:color w:val="000000" w:themeColor="text1"/>
              </w:rPr>
              <w:t>» (клиент номинального держателя)</w:t>
            </w:r>
            <w:r w:rsidR="005D3C58">
              <w:rPr>
                <w:rFonts w:ascii="Times New Roman" w:eastAsia="Tahoma" w:hAnsi="Times New Roman" w:cs="Times New Roman"/>
                <w:color w:val="000000" w:themeColor="text1"/>
              </w:rPr>
              <w:t>)</w:t>
            </w:r>
          </w:p>
        </w:tc>
      </w:tr>
      <w:tr w:rsidR="004D0023" w:rsidRPr="00856662" w:rsidTr="00043C80">
        <w:trPr>
          <w:trHeight w:val="740"/>
        </w:trPr>
        <w:tc>
          <w:tcPr>
            <w:tcW w:w="1251" w:type="pct"/>
          </w:tcPr>
          <w:p w:rsidR="004D0023" w:rsidRPr="00856662" w:rsidRDefault="004D0023" w:rsidP="00043C80">
            <w:pPr>
              <w:pBdr>
                <w:top w:val="nil"/>
                <w:left w:val="nil"/>
                <w:bottom w:val="nil"/>
                <w:right w:val="nil"/>
                <w:between w:val="nil"/>
              </w:pBdr>
              <w:spacing w:after="200" w:line="288" w:lineRule="auto"/>
              <w:ind w:left="107"/>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Анкета</w:t>
            </w:r>
          </w:p>
        </w:tc>
        <w:tc>
          <w:tcPr>
            <w:tcW w:w="3749" w:type="pct"/>
          </w:tcPr>
          <w:p w:rsidR="004D0023" w:rsidRPr="00856662" w:rsidRDefault="004D0023" w:rsidP="00043C80">
            <w:pPr>
              <w:pBdr>
                <w:top w:val="nil"/>
                <w:left w:val="nil"/>
                <w:bottom w:val="nil"/>
                <w:right w:val="nil"/>
                <w:between w:val="nil"/>
              </w:pBdr>
              <w:spacing w:after="200" w:line="288" w:lineRule="auto"/>
              <w:ind w:left="105" w:right="142"/>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Анкета Акционера (Приложение №</w:t>
            </w:r>
            <w:r w:rsidR="00E77580">
              <w:rPr>
                <w:rFonts w:ascii="Times New Roman" w:eastAsia="Tahoma" w:hAnsi="Times New Roman" w:cs="Times New Roman"/>
                <w:color w:val="000000" w:themeColor="text1"/>
              </w:rPr>
              <w:t> </w:t>
            </w:r>
            <w:r w:rsidRPr="00856662">
              <w:rPr>
                <w:rFonts w:ascii="Times New Roman" w:eastAsia="Tahoma" w:hAnsi="Times New Roman" w:cs="Times New Roman"/>
                <w:color w:val="000000" w:themeColor="text1"/>
              </w:rPr>
              <w:t>1 к настоящему Информационному письму)</w:t>
            </w:r>
          </w:p>
        </w:tc>
      </w:tr>
      <w:tr w:rsidR="004D0023" w:rsidRPr="00856662" w:rsidTr="00043C80">
        <w:trPr>
          <w:trHeight w:val="1579"/>
        </w:trPr>
        <w:tc>
          <w:tcPr>
            <w:tcW w:w="1251" w:type="pct"/>
          </w:tcPr>
          <w:p w:rsidR="004D0023" w:rsidRPr="00856662" w:rsidRDefault="004D0023" w:rsidP="00043C80">
            <w:pPr>
              <w:pBdr>
                <w:top w:val="nil"/>
                <w:left w:val="nil"/>
                <w:bottom w:val="nil"/>
                <w:right w:val="nil"/>
                <w:between w:val="nil"/>
              </w:pBdr>
              <w:spacing w:after="200" w:line="288" w:lineRule="auto"/>
              <w:ind w:left="107"/>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АО «НРК – Р.О.С.Т.»</w:t>
            </w:r>
          </w:p>
        </w:tc>
        <w:tc>
          <w:tcPr>
            <w:tcW w:w="3749" w:type="pct"/>
          </w:tcPr>
          <w:p w:rsidR="004D0023" w:rsidRPr="00856662" w:rsidRDefault="004D0023" w:rsidP="00043C80">
            <w:pPr>
              <w:pBdr>
                <w:top w:val="nil"/>
                <w:left w:val="nil"/>
                <w:bottom w:val="nil"/>
                <w:right w:val="nil"/>
                <w:between w:val="nil"/>
              </w:pBdr>
              <w:spacing w:after="200" w:line="288" w:lineRule="auto"/>
              <w:ind w:left="105" w:right="514"/>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Акционерное общество «Независимая регистраторская компания Р.О.С.Т.», являющееся регистратором ПАО «</w:t>
            </w:r>
            <w:proofErr w:type="spellStart"/>
            <w:r w:rsidR="00151FD9" w:rsidRPr="00151FD9">
              <w:rPr>
                <w:rFonts w:ascii="Times New Roman" w:eastAsia="Tahoma" w:hAnsi="Times New Roman" w:cs="Times New Roman"/>
                <w:color w:val="000000" w:themeColor="text1"/>
              </w:rPr>
              <w:t>Россети</w:t>
            </w:r>
            <w:proofErr w:type="spellEnd"/>
            <w:r w:rsidR="00151FD9" w:rsidRPr="00151FD9">
              <w:rPr>
                <w:rFonts w:ascii="Times New Roman" w:eastAsia="Tahoma" w:hAnsi="Times New Roman" w:cs="Times New Roman"/>
                <w:color w:val="000000" w:themeColor="text1"/>
              </w:rPr>
              <w:t xml:space="preserve"> Кубань</w:t>
            </w:r>
            <w:r w:rsidRPr="00856662">
              <w:rPr>
                <w:rFonts w:ascii="Times New Roman" w:eastAsia="Tahoma" w:hAnsi="Times New Roman" w:cs="Times New Roman"/>
                <w:color w:val="000000" w:themeColor="text1"/>
              </w:rPr>
              <w:t>» и привлеченное ПАО «</w:t>
            </w:r>
            <w:proofErr w:type="spellStart"/>
            <w:r w:rsidR="00151FD9" w:rsidRPr="00151FD9">
              <w:rPr>
                <w:rFonts w:ascii="Times New Roman" w:eastAsia="Tahoma" w:hAnsi="Times New Roman" w:cs="Times New Roman"/>
                <w:color w:val="000000" w:themeColor="text1"/>
              </w:rPr>
              <w:t>Россети</w:t>
            </w:r>
            <w:proofErr w:type="spellEnd"/>
            <w:r w:rsidR="00151FD9" w:rsidRPr="00151FD9">
              <w:rPr>
                <w:rFonts w:ascii="Times New Roman" w:eastAsia="Tahoma" w:hAnsi="Times New Roman" w:cs="Times New Roman"/>
                <w:color w:val="000000" w:themeColor="text1"/>
              </w:rPr>
              <w:t xml:space="preserve"> Кубань</w:t>
            </w:r>
            <w:r w:rsidRPr="00856662">
              <w:rPr>
                <w:rFonts w:ascii="Times New Roman" w:eastAsia="Tahoma" w:hAnsi="Times New Roman" w:cs="Times New Roman"/>
                <w:color w:val="000000" w:themeColor="text1"/>
              </w:rPr>
              <w:t>» для оказания услуг в связи с правом Акционеров требовать выкупа, включая получение от Акционеров документов, подлежащих представлению налоговому агенту</w:t>
            </w:r>
          </w:p>
        </w:tc>
      </w:tr>
      <w:tr w:rsidR="004D0023" w:rsidRPr="00856662" w:rsidTr="00043C80">
        <w:trPr>
          <w:trHeight w:val="1019"/>
        </w:trPr>
        <w:tc>
          <w:tcPr>
            <w:tcW w:w="1251" w:type="pct"/>
          </w:tcPr>
          <w:p w:rsidR="004D0023" w:rsidRPr="00856662" w:rsidRDefault="004D0023" w:rsidP="00043C80">
            <w:pPr>
              <w:pBdr>
                <w:top w:val="nil"/>
                <w:left w:val="nil"/>
                <w:bottom w:val="nil"/>
                <w:right w:val="nil"/>
                <w:between w:val="nil"/>
              </w:pBdr>
              <w:spacing w:after="200" w:line="288" w:lineRule="auto"/>
              <w:ind w:left="107" w:right="846"/>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Требование</w:t>
            </w:r>
          </w:p>
        </w:tc>
        <w:tc>
          <w:tcPr>
            <w:tcW w:w="3749" w:type="pct"/>
          </w:tcPr>
          <w:p w:rsidR="004D0023" w:rsidRPr="00856662" w:rsidRDefault="004D0023" w:rsidP="00043C80">
            <w:pPr>
              <w:pBdr>
                <w:top w:val="nil"/>
                <w:left w:val="nil"/>
                <w:bottom w:val="nil"/>
                <w:right w:val="nil"/>
                <w:between w:val="nil"/>
              </w:pBdr>
              <w:spacing w:after="200" w:line="288" w:lineRule="auto"/>
              <w:ind w:left="105" w:right="342"/>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Требование о выкупе всех или части Акций ПАО «</w:t>
            </w:r>
            <w:proofErr w:type="spellStart"/>
            <w:r w:rsidR="00151FD9" w:rsidRPr="00151FD9">
              <w:rPr>
                <w:rFonts w:ascii="Times New Roman" w:eastAsia="Tahoma" w:hAnsi="Times New Roman" w:cs="Times New Roman"/>
                <w:color w:val="000000" w:themeColor="text1"/>
              </w:rPr>
              <w:t>Россети</w:t>
            </w:r>
            <w:proofErr w:type="spellEnd"/>
            <w:r w:rsidR="00151FD9" w:rsidRPr="00151FD9">
              <w:rPr>
                <w:rFonts w:ascii="Times New Roman" w:eastAsia="Tahoma" w:hAnsi="Times New Roman" w:cs="Times New Roman"/>
                <w:color w:val="000000" w:themeColor="text1"/>
              </w:rPr>
              <w:t xml:space="preserve"> Кубань</w:t>
            </w:r>
            <w:r w:rsidRPr="00856662">
              <w:rPr>
                <w:rFonts w:ascii="Times New Roman" w:eastAsia="Tahoma" w:hAnsi="Times New Roman" w:cs="Times New Roman"/>
                <w:color w:val="000000" w:themeColor="text1"/>
              </w:rPr>
              <w:t xml:space="preserve">» в соответствии со статьями 75 и 76 Федерального закона «Об акционерных обществах» </w:t>
            </w:r>
          </w:p>
        </w:tc>
      </w:tr>
      <w:tr w:rsidR="004D0023" w:rsidRPr="00856662" w:rsidTr="00043C80">
        <w:trPr>
          <w:trHeight w:val="460"/>
        </w:trPr>
        <w:tc>
          <w:tcPr>
            <w:tcW w:w="1251" w:type="pct"/>
          </w:tcPr>
          <w:p w:rsidR="004D0023" w:rsidRPr="00856662" w:rsidRDefault="004D0023" w:rsidP="00043C80">
            <w:pPr>
              <w:pBdr>
                <w:top w:val="nil"/>
                <w:left w:val="nil"/>
                <w:bottom w:val="nil"/>
                <w:right w:val="nil"/>
                <w:between w:val="nil"/>
              </w:pBdr>
              <w:spacing w:after="200" w:line="288" w:lineRule="auto"/>
              <w:ind w:left="107"/>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ИП</w:t>
            </w:r>
          </w:p>
        </w:tc>
        <w:tc>
          <w:tcPr>
            <w:tcW w:w="3749" w:type="pct"/>
          </w:tcPr>
          <w:p w:rsidR="004D0023" w:rsidRPr="00856662" w:rsidRDefault="004D0023" w:rsidP="00043C80">
            <w:pPr>
              <w:pBdr>
                <w:top w:val="nil"/>
                <w:left w:val="nil"/>
                <w:bottom w:val="nil"/>
                <w:right w:val="nil"/>
                <w:between w:val="nil"/>
              </w:pBdr>
              <w:spacing w:after="200" w:line="288" w:lineRule="auto"/>
              <w:ind w:left="105"/>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Индивидуальный предприниматель</w:t>
            </w:r>
          </w:p>
        </w:tc>
      </w:tr>
      <w:tr w:rsidR="004D0023" w:rsidRPr="00856662" w:rsidTr="00043C80">
        <w:trPr>
          <w:trHeight w:val="460"/>
        </w:trPr>
        <w:tc>
          <w:tcPr>
            <w:tcW w:w="1251" w:type="pct"/>
          </w:tcPr>
          <w:p w:rsidR="004D0023" w:rsidRPr="00856662" w:rsidRDefault="004D0023" w:rsidP="00043C80">
            <w:pPr>
              <w:pBdr>
                <w:top w:val="nil"/>
                <w:left w:val="nil"/>
                <w:bottom w:val="nil"/>
                <w:right w:val="nil"/>
                <w:between w:val="nil"/>
              </w:pBdr>
              <w:spacing w:after="200" w:line="288" w:lineRule="auto"/>
              <w:ind w:left="107"/>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НДФЛ</w:t>
            </w:r>
          </w:p>
        </w:tc>
        <w:tc>
          <w:tcPr>
            <w:tcW w:w="3749" w:type="pct"/>
          </w:tcPr>
          <w:p w:rsidR="004D0023" w:rsidRPr="00856662" w:rsidRDefault="004D0023" w:rsidP="00043C80">
            <w:pPr>
              <w:pBdr>
                <w:top w:val="nil"/>
                <w:left w:val="nil"/>
                <w:bottom w:val="nil"/>
                <w:right w:val="nil"/>
                <w:between w:val="nil"/>
              </w:pBdr>
              <w:spacing w:after="200" w:line="288" w:lineRule="auto"/>
              <w:ind w:left="105"/>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Налог на доходы физических лиц</w:t>
            </w:r>
          </w:p>
        </w:tc>
      </w:tr>
      <w:tr w:rsidR="004D0023" w:rsidRPr="00856662" w:rsidTr="00043C80">
        <w:trPr>
          <w:trHeight w:val="460"/>
        </w:trPr>
        <w:tc>
          <w:tcPr>
            <w:tcW w:w="1251" w:type="pct"/>
          </w:tcPr>
          <w:p w:rsidR="004D0023" w:rsidRPr="00856662" w:rsidRDefault="004D0023" w:rsidP="00043C80">
            <w:pPr>
              <w:pBdr>
                <w:top w:val="nil"/>
                <w:left w:val="nil"/>
                <w:bottom w:val="nil"/>
                <w:right w:val="nil"/>
                <w:between w:val="nil"/>
              </w:pBdr>
              <w:spacing w:after="200" w:line="288" w:lineRule="auto"/>
              <w:ind w:left="107"/>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НК РФ</w:t>
            </w:r>
          </w:p>
        </w:tc>
        <w:tc>
          <w:tcPr>
            <w:tcW w:w="3749" w:type="pct"/>
          </w:tcPr>
          <w:p w:rsidR="004D0023" w:rsidRPr="00856662" w:rsidRDefault="004D0023" w:rsidP="00043C80">
            <w:pPr>
              <w:pBdr>
                <w:top w:val="nil"/>
                <w:left w:val="nil"/>
                <w:bottom w:val="nil"/>
                <w:right w:val="nil"/>
                <w:between w:val="nil"/>
              </w:pBdr>
              <w:spacing w:after="200" w:line="288" w:lineRule="auto"/>
              <w:ind w:left="105"/>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Налоговый кодекс Российской Федерации</w:t>
            </w:r>
          </w:p>
        </w:tc>
      </w:tr>
      <w:tr w:rsidR="004D0023" w:rsidRPr="00856662" w:rsidTr="00043C80">
        <w:trPr>
          <w:trHeight w:val="460"/>
        </w:trPr>
        <w:tc>
          <w:tcPr>
            <w:tcW w:w="1251" w:type="pct"/>
          </w:tcPr>
          <w:p w:rsidR="004D0023" w:rsidRPr="00856662" w:rsidRDefault="004D0023" w:rsidP="00043C80">
            <w:pPr>
              <w:pBdr>
                <w:top w:val="nil"/>
                <w:left w:val="nil"/>
                <w:bottom w:val="nil"/>
                <w:right w:val="nil"/>
                <w:between w:val="nil"/>
              </w:pBdr>
              <w:spacing w:after="200" w:line="288" w:lineRule="auto"/>
              <w:ind w:left="107"/>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РФ</w:t>
            </w:r>
          </w:p>
        </w:tc>
        <w:tc>
          <w:tcPr>
            <w:tcW w:w="3749" w:type="pct"/>
          </w:tcPr>
          <w:p w:rsidR="004D0023" w:rsidRPr="00856662" w:rsidRDefault="004D0023" w:rsidP="00043C80">
            <w:pPr>
              <w:pBdr>
                <w:top w:val="nil"/>
                <w:left w:val="nil"/>
                <w:bottom w:val="nil"/>
                <w:right w:val="nil"/>
                <w:between w:val="nil"/>
              </w:pBdr>
              <w:spacing w:after="200" w:line="288" w:lineRule="auto"/>
              <w:ind w:left="105"/>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Российская Федерация</w:t>
            </w:r>
          </w:p>
        </w:tc>
      </w:tr>
      <w:tr w:rsidR="004D0023" w:rsidRPr="00856662" w:rsidTr="00043C80">
        <w:trPr>
          <w:trHeight w:val="460"/>
        </w:trPr>
        <w:tc>
          <w:tcPr>
            <w:tcW w:w="1251" w:type="pct"/>
          </w:tcPr>
          <w:p w:rsidR="004D0023" w:rsidRPr="00856662" w:rsidRDefault="004D0023" w:rsidP="00043C80">
            <w:pPr>
              <w:pBdr>
                <w:top w:val="nil"/>
                <w:left w:val="nil"/>
                <w:bottom w:val="nil"/>
                <w:right w:val="nil"/>
                <w:between w:val="nil"/>
              </w:pBdr>
              <w:spacing w:after="200" w:line="288" w:lineRule="auto"/>
              <w:ind w:left="107"/>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СОИДН</w:t>
            </w:r>
          </w:p>
        </w:tc>
        <w:tc>
          <w:tcPr>
            <w:tcW w:w="3749" w:type="pct"/>
          </w:tcPr>
          <w:p w:rsidR="004D0023" w:rsidRPr="00856662" w:rsidRDefault="004D0023" w:rsidP="00043C80">
            <w:pPr>
              <w:pBdr>
                <w:top w:val="nil"/>
                <w:left w:val="nil"/>
                <w:bottom w:val="nil"/>
                <w:right w:val="nil"/>
                <w:between w:val="nil"/>
              </w:pBdr>
              <w:spacing w:after="200" w:line="288" w:lineRule="auto"/>
              <w:ind w:left="105"/>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 xml:space="preserve">Соглашение об </w:t>
            </w:r>
            <w:proofErr w:type="spellStart"/>
            <w:r w:rsidRPr="00856662">
              <w:rPr>
                <w:rFonts w:ascii="Times New Roman" w:eastAsia="Tahoma" w:hAnsi="Times New Roman" w:cs="Times New Roman"/>
                <w:color w:val="000000" w:themeColor="text1"/>
              </w:rPr>
              <w:t>избежании</w:t>
            </w:r>
            <w:proofErr w:type="spellEnd"/>
            <w:r w:rsidRPr="00856662">
              <w:rPr>
                <w:rFonts w:ascii="Times New Roman" w:eastAsia="Tahoma" w:hAnsi="Times New Roman" w:cs="Times New Roman"/>
                <w:color w:val="000000" w:themeColor="text1"/>
              </w:rPr>
              <w:t xml:space="preserve"> двойного налогообложения</w:t>
            </w:r>
          </w:p>
        </w:tc>
      </w:tr>
    </w:tbl>
    <w:p w:rsidR="004D0023" w:rsidRPr="00856662" w:rsidRDefault="004D0023" w:rsidP="004D0023">
      <w:pPr>
        <w:pBdr>
          <w:top w:val="nil"/>
          <w:left w:val="nil"/>
          <w:bottom w:val="nil"/>
          <w:right w:val="nil"/>
          <w:between w:val="nil"/>
        </w:pBdr>
        <w:spacing w:after="200" w:line="288" w:lineRule="auto"/>
        <w:jc w:val="both"/>
        <w:outlineLvl w:val="0"/>
        <w:rPr>
          <w:rFonts w:ascii="Times New Roman" w:eastAsia="Tahoma" w:hAnsi="Times New Roman" w:cs="Times New Roman"/>
          <w:color w:val="000000" w:themeColor="text1"/>
        </w:rPr>
      </w:pPr>
      <w:bookmarkStart w:id="3" w:name="_30j0zll" w:colFirst="0" w:colLast="0"/>
      <w:bookmarkEnd w:id="3"/>
      <w:r w:rsidRPr="00856662">
        <w:rPr>
          <w:rFonts w:ascii="Times New Roman" w:eastAsia="Tahoma" w:hAnsi="Times New Roman" w:cs="Times New Roman"/>
          <w:color w:val="000000" w:themeColor="text1"/>
        </w:rPr>
        <w:br w:type="column"/>
      </w:r>
      <w:bookmarkStart w:id="4" w:name="_1fob9te" w:colFirst="0" w:colLast="0"/>
      <w:bookmarkEnd w:id="4"/>
    </w:p>
    <w:sdt>
      <w:sdtPr>
        <w:rPr>
          <w:rFonts w:ascii="Times New Roman" w:eastAsia="Verdana" w:hAnsi="Times New Roman" w:cs="Times New Roman"/>
          <w:color w:val="000000" w:themeColor="text1"/>
          <w:sz w:val="22"/>
          <w:szCs w:val="22"/>
          <w:lang w:val="ru-RU" w:eastAsia="en-GB"/>
        </w:rPr>
        <w:id w:val="1227874035"/>
        <w:docPartObj>
          <w:docPartGallery w:val="Table of Contents"/>
          <w:docPartUnique/>
        </w:docPartObj>
      </w:sdtPr>
      <w:sdtEndPr/>
      <w:sdtContent>
        <w:p w:rsidR="004D0023" w:rsidRPr="0091461E" w:rsidRDefault="004D0023" w:rsidP="004D0023">
          <w:pPr>
            <w:pStyle w:val="af9"/>
            <w:spacing w:before="0" w:line="288" w:lineRule="auto"/>
            <w:ind w:left="567" w:hanging="567"/>
            <w:jc w:val="center"/>
            <w:rPr>
              <w:rFonts w:ascii="Times New Roman" w:hAnsi="Times New Roman" w:cs="Times New Roman"/>
              <w:b/>
              <w:bCs/>
              <w:color w:val="000000" w:themeColor="text1"/>
              <w:sz w:val="22"/>
              <w:szCs w:val="22"/>
            </w:rPr>
          </w:pPr>
          <w:r w:rsidRPr="0091461E">
            <w:rPr>
              <w:rFonts w:ascii="Times New Roman" w:hAnsi="Times New Roman" w:cs="Times New Roman"/>
              <w:b/>
              <w:bCs/>
              <w:color w:val="000000" w:themeColor="text1"/>
              <w:sz w:val="22"/>
              <w:szCs w:val="22"/>
              <w:lang w:val="ru-RU"/>
            </w:rPr>
            <w:t>ОГЛАВЛЕНИЕ</w:t>
          </w:r>
        </w:p>
        <w:p w:rsidR="004D0023" w:rsidRPr="0091461E" w:rsidRDefault="004D0023" w:rsidP="004D0023">
          <w:pPr>
            <w:pStyle w:val="11"/>
            <w:ind w:left="0" w:hanging="567"/>
            <w:rPr>
              <w:rFonts w:ascii="Times New Roman" w:eastAsiaTheme="minorEastAsia" w:hAnsi="Times New Roman" w:cs="Times New Roman"/>
              <w:noProof/>
              <w:lang w:val="en-US" w:eastAsia="en-US"/>
            </w:rPr>
          </w:pPr>
          <w:r w:rsidRPr="0091461E">
            <w:rPr>
              <w:rFonts w:ascii="Times New Roman" w:hAnsi="Times New Roman" w:cs="Times New Roman"/>
              <w:b/>
              <w:bCs/>
              <w:color w:val="000000" w:themeColor="text1"/>
            </w:rPr>
            <w:fldChar w:fldCharType="begin"/>
          </w:r>
          <w:r w:rsidRPr="0091461E">
            <w:rPr>
              <w:rFonts w:ascii="Times New Roman" w:hAnsi="Times New Roman" w:cs="Times New Roman"/>
              <w:b/>
              <w:bCs/>
              <w:color w:val="000000" w:themeColor="text1"/>
            </w:rPr>
            <w:instrText xml:space="preserve"> TOC \o "1-3" \h \z \u </w:instrText>
          </w:r>
          <w:r w:rsidRPr="0091461E">
            <w:rPr>
              <w:rFonts w:ascii="Times New Roman" w:hAnsi="Times New Roman" w:cs="Times New Roman"/>
              <w:b/>
              <w:bCs/>
              <w:color w:val="000000" w:themeColor="text1"/>
            </w:rPr>
            <w:fldChar w:fldCharType="separate"/>
          </w:r>
          <w:hyperlink w:anchor="_Toc117246698" w:history="1">
            <w:r w:rsidRPr="0091461E">
              <w:rPr>
                <w:rStyle w:val="af8"/>
                <w:rFonts w:ascii="Times New Roman" w:eastAsia="Tahoma" w:hAnsi="Times New Roman" w:cs="Times New Roman"/>
                <w:noProof/>
              </w:rPr>
              <w:t>ТЕРМИНЫ</w:t>
            </w:r>
            <w:r w:rsidRPr="0091461E">
              <w:rPr>
                <w:rFonts w:ascii="Times New Roman" w:hAnsi="Times New Roman" w:cs="Times New Roman"/>
                <w:noProof/>
                <w:webHidden/>
              </w:rPr>
              <w:tab/>
            </w:r>
            <w:r w:rsidRPr="0091461E">
              <w:rPr>
                <w:rFonts w:ascii="Times New Roman" w:hAnsi="Times New Roman" w:cs="Times New Roman"/>
                <w:noProof/>
                <w:webHidden/>
              </w:rPr>
              <w:fldChar w:fldCharType="begin"/>
            </w:r>
            <w:r w:rsidRPr="0091461E">
              <w:rPr>
                <w:rFonts w:ascii="Times New Roman" w:hAnsi="Times New Roman" w:cs="Times New Roman"/>
                <w:noProof/>
                <w:webHidden/>
              </w:rPr>
              <w:instrText xml:space="preserve"> PAGEREF _Toc117246698 \h </w:instrText>
            </w:r>
            <w:r w:rsidRPr="0091461E">
              <w:rPr>
                <w:rFonts w:ascii="Times New Roman" w:hAnsi="Times New Roman" w:cs="Times New Roman"/>
                <w:noProof/>
                <w:webHidden/>
              </w:rPr>
            </w:r>
            <w:r w:rsidRPr="0091461E">
              <w:rPr>
                <w:rFonts w:ascii="Times New Roman" w:hAnsi="Times New Roman" w:cs="Times New Roman"/>
                <w:noProof/>
                <w:webHidden/>
              </w:rPr>
              <w:fldChar w:fldCharType="separate"/>
            </w:r>
            <w:r w:rsidR="00E91DAA">
              <w:rPr>
                <w:rFonts w:ascii="Times New Roman" w:hAnsi="Times New Roman" w:cs="Times New Roman"/>
                <w:noProof/>
                <w:webHidden/>
              </w:rPr>
              <w:t>3</w:t>
            </w:r>
            <w:r w:rsidRPr="0091461E">
              <w:rPr>
                <w:rFonts w:ascii="Times New Roman" w:hAnsi="Times New Roman" w:cs="Times New Roman"/>
                <w:noProof/>
                <w:webHidden/>
              </w:rPr>
              <w:fldChar w:fldCharType="end"/>
            </w:r>
          </w:hyperlink>
        </w:p>
        <w:p w:rsidR="004D0023" w:rsidRPr="0091461E" w:rsidRDefault="00335807" w:rsidP="004D0023">
          <w:pPr>
            <w:pStyle w:val="11"/>
            <w:ind w:left="0" w:hanging="567"/>
            <w:rPr>
              <w:rFonts w:ascii="Times New Roman" w:eastAsiaTheme="minorEastAsia" w:hAnsi="Times New Roman" w:cs="Times New Roman"/>
              <w:noProof/>
              <w:lang w:val="en-US" w:eastAsia="en-US"/>
            </w:rPr>
          </w:pPr>
          <w:hyperlink w:anchor="_Toc117246699" w:history="1">
            <w:r w:rsidR="004D0023" w:rsidRPr="0091461E">
              <w:rPr>
                <w:rStyle w:val="af8"/>
                <w:rFonts w:ascii="Times New Roman" w:eastAsia="Tahoma" w:hAnsi="Times New Roman" w:cs="Times New Roman"/>
                <w:noProof/>
              </w:rPr>
              <w:t>РАЗДЕЛ 1. ФИЗИЧЕСКИЕ ЛИЦА И ИП</w:t>
            </w:r>
            <w:r w:rsidR="004D0023" w:rsidRPr="0091461E">
              <w:rPr>
                <w:rFonts w:ascii="Times New Roman" w:hAnsi="Times New Roman" w:cs="Times New Roman"/>
                <w:noProof/>
                <w:webHidden/>
              </w:rPr>
              <w:tab/>
            </w:r>
            <w:r w:rsidR="004D0023" w:rsidRPr="0091461E">
              <w:rPr>
                <w:rFonts w:ascii="Times New Roman" w:hAnsi="Times New Roman" w:cs="Times New Roman"/>
                <w:noProof/>
                <w:webHidden/>
              </w:rPr>
              <w:fldChar w:fldCharType="begin"/>
            </w:r>
            <w:r w:rsidR="004D0023" w:rsidRPr="0091461E">
              <w:rPr>
                <w:rFonts w:ascii="Times New Roman" w:hAnsi="Times New Roman" w:cs="Times New Roman"/>
                <w:noProof/>
                <w:webHidden/>
              </w:rPr>
              <w:instrText xml:space="preserve"> PAGEREF _Toc117246699 \h </w:instrText>
            </w:r>
            <w:r w:rsidR="004D0023" w:rsidRPr="0091461E">
              <w:rPr>
                <w:rFonts w:ascii="Times New Roman" w:hAnsi="Times New Roman" w:cs="Times New Roman"/>
                <w:noProof/>
                <w:webHidden/>
              </w:rPr>
            </w:r>
            <w:r w:rsidR="004D0023" w:rsidRPr="0091461E">
              <w:rPr>
                <w:rFonts w:ascii="Times New Roman" w:hAnsi="Times New Roman" w:cs="Times New Roman"/>
                <w:noProof/>
                <w:webHidden/>
              </w:rPr>
              <w:fldChar w:fldCharType="separate"/>
            </w:r>
            <w:r w:rsidR="00E91DAA">
              <w:rPr>
                <w:rFonts w:ascii="Times New Roman" w:hAnsi="Times New Roman" w:cs="Times New Roman"/>
                <w:noProof/>
                <w:webHidden/>
              </w:rPr>
              <w:t>5</w:t>
            </w:r>
            <w:r w:rsidR="004D0023" w:rsidRPr="0091461E">
              <w:rPr>
                <w:rFonts w:ascii="Times New Roman" w:hAnsi="Times New Roman" w:cs="Times New Roman"/>
                <w:noProof/>
                <w:webHidden/>
              </w:rPr>
              <w:fldChar w:fldCharType="end"/>
            </w:r>
          </w:hyperlink>
        </w:p>
        <w:p w:rsidR="004D0023" w:rsidRPr="0091461E" w:rsidRDefault="00335807" w:rsidP="004D0023">
          <w:pPr>
            <w:pStyle w:val="11"/>
            <w:ind w:left="0" w:hanging="567"/>
            <w:rPr>
              <w:rFonts w:ascii="Times New Roman" w:eastAsiaTheme="minorEastAsia" w:hAnsi="Times New Roman" w:cs="Times New Roman"/>
              <w:noProof/>
              <w:lang w:val="en-US" w:eastAsia="en-US"/>
            </w:rPr>
          </w:pPr>
          <w:hyperlink w:anchor="_Toc117246700" w:history="1">
            <w:r w:rsidR="004D0023" w:rsidRPr="0091461E">
              <w:rPr>
                <w:rStyle w:val="af8"/>
                <w:rFonts w:ascii="Times New Roman" w:hAnsi="Times New Roman" w:cs="Times New Roman"/>
                <w:noProof/>
              </w:rPr>
              <w:t>1.</w:t>
            </w:r>
            <w:r w:rsidR="004D0023" w:rsidRPr="0091461E">
              <w:rPr>
                <w:rFonts w:ascii="Times New Roman" w:eastAsiaTheme="minorEastAsia" w:hAnsi="Times New Roman" w:cs="Times New Roman"/>
                <w:noProof/>
                <w:lang w:val="en-US" w:eastAsia="en-US"/>
              </w:rPr>
              <w:tab/>
            </w:r>
            <w:r w:rsidR="004D0023" w:rsidRPr="0091461E">
              <w:rPr>
                <w:rStyle w:val="af8"/>
                <w:rFonts w:ascii="Times New Roman" w:eastAsia="Tahoma" w:hAnsi="Times New Roman" w:cs="Times New Roman"/>
                <w:noProof/>
              </w:rPr>
              <w:t>Налоговые последствия для физических лиц – резидентов РФ</w:t>
            </w:r>
            <w:r w:rsidR="004D0023" w:rsidRPr="0091461E">
              <w:rPr>
                <w:rFonts w:ascii="Times New Roman" w:hAnsi="Times New Roman" w:cs="Times New Roman"/>
                <w:noProof/>
                <w:webHidden/>
              </w:rPr>
              <w:tab/>
            </w:r>
            <w:r w:rsidR="004D0023" w:rsidRPr="0091461E">
              <w:rPr>
                <w:rFonts w:ascii="Times New Roman" w:hAnsi="Times New Roman" w:cs="Times New Roman"/>
                <w:noProof/>
                <w:webHidden/>
              </w:rPr>
              <w:fldChar w:fldCharType="begin"/>
            </w:r>
            <w:r w:rsidR="004D0023" w:rsidRPr="0091461E">
              <w:rPr>
                <w:rFonts w:ascii="Times New Roman" w:hAnsi="Times New Roman" w:cs="Times New Roman"/>
                <w:noProof/>
                <w:webHidden/>
              </w:rPr>
              <w:instrText xml:space="preserve"> PAGEREF _Toc117246700 \h </w:instrText>
            </w:r>
            <w:r w:rsidR="004D0023" w:rsidRPr="0091461E">
              <w:rPr>
                <w:rFonts w:ascii="Times New Roman" w:hAnsi="Times New Roman" w:cs="Times New Roman"/>
                <w:noProof/>
                <w:webHidden/>
              </w:rPr>
            </w:r>
            <w:r w:rsidR="004D0023" w:rsidRPr="0091461E">
              <w:rPr>
                <w:rFonts w:ascii="Times New Roman" w:hAnsi="Times New Roman" w:cs="Times New Roman"/>
                <w:noProof/>
                <w:webHidden/>
              </w:rPr>
              <w:fldChar w:fldCharType="separate"/>
            </w:r>
            <w:r w:rsidR="00E91DAA">
              <w:rPr>
                <w:rFonts w:ascii="Times New Roman" w:hAnsi="Times New Roman" w:cs="Times New Roman"/>
                <w:noProof/>
                <w:webHidden/>
              </w:rPr>
              <w:t>5</w:t>
            </w:r>
            <w:r w:rsidR="004D0023" w:rsidRPr="0091461E">
              <w:rPr>
                <w:rFonts w:ascii="Times New Roman" w:hAnsi="Times New Roman" w:cs="Times New Roman"/>
                <w:noProof/>
                <w:webHidden/>
              </w:rPr>
              <w:fldChar w:fldCharType="end"/>
            </w:r>
          </w:hyperlink>
        </w:p>
        <w:p w:rsidR="004D0023" w:rsidRPr="0091461E" w:rsidRDefault="00335807" w:rsidP="004D0023">
          <w:pPr>
            <w:pStyle w:val="21"/>
            <w:tabs>
              <w:tab w:val="left" w:pos="880"/>
              <w:tab w:val="right" w:leader="dot" w:pos="9338"/>
            </w:tabs>
            <w:spacing w:after="0" w:line="288" w:lineRule="auto"/>
            <w:ind w:left="0" w:hanging="567"/>
            <w:rPr>
              <w:rFonts w:ascii="Times New Roman" w:eastAsiaTheme="minorEastAsia" w:hAnsi="Times New Roman" w:cs="Times New Roman"/>
              <w:noProof/>
              <w:lang w:val="en-US" w:eastAsia="en-US"/>
            </w:rPr>
          </w:pPr>
          <w:hyperlink w:anchor="_Toc117246701" w:history="1">
            <w:r w:rsidR="004D0023" w:rsidRPr="0091461E">
              <w:rPr>
                <w:rStyle w:val="af8"/>
                <w:rFonts w:ascii="Times New Roman" w:eastAsia="Tahoma" w:hAnsi="Times New Roman" w:cs="Times New Roman"/>
                <w:noProof/>
              </w:rPr>
              <w:t>1.1.</w:t>
            </w:r>
            <w:r w:rsidR="004D0023" w:rsidRPr="0091461E">
              <w:rPr>
                <w:rFonts w:ascii="Times New Roman" w:eastAsiaTheme="minorEastAsia" w:hAnsi="Times New Roman" w:cs="Times New Roman"/>
                <w:noProof/>
                <w:lang w:val="en-US" w:eastAsia="en-US"/>
              </w:rPr>
              <w:tab/>
            </w:r>
            <w:r w:rsidR="004D0023" w:rsidRPr="0091461E">
              <w:rPr>
                <w:rStyle w:val="af8"/>
                <w:rFonts w:ascii="Times New Roman" w:eastAsia="Tahoma" w:hAnsi="Times New Roman" w:cs="Times New Roman"/>
                <w:noProof/>
              </w:rPr>
              <w:t>Порядок определения налогового резидентства</w:t>
            </w:r>
            <w:r w:rsidR="004D0023" w:rsidRPr="0091461E">
              <w:rPr>
                <w:rFonts w:ascii="Times New Roman" w:hAnsi="Times New Roman" w:cs="Times New Roman"/>
                <w:noProof/>
                <w:webHidden/>
              </w:rPr>
              <w:tab/>
            </w:r>
            <w:r w:rsidR="004D0023" w:rsidRPr="0091461E">
              <w:rPr>
                <w:rFonts w:ascii="Times New Roman" w:hAnsi="Times New Roman" w:cs="Times New Roman"/>
                <w:noProof/>
                <w:webHidden/>
              </w:rPr>
              <w:fldChar w:fldCharType="begin"/>
            </w:r>
            <w:r w:rsidR="004D0023" w:rsidRPr="0091461E">
              <w:rPr>
                <w:rFonts w:ascii="Times New Roman" w:hAnsi="Times New Roman" w:cs="Times New Roman"/>
                <w:noProof/>
                <w:webHidden/>
              </w:rPr>
              <w:instrText xml:space="preserve"> PAGEREF _Toc117246701 \h </w:instrText>
            </w:r>
            <w:r w:rsidR="004D0023" w:rsidRPr="0091461E">
              <w:rPr>
                <w:rFonts w:ascii="Times New Roman" w:hAnsi="Times New Roman" w:cs="Times New Roman"/>
                <w:noProof/>
                <w:webHidden/>
              </w:rPr>
            </w:r>
            <w:r w:rsidR="004D0023" w:rsidRPr="0091461E">
              <w:rPr>
                <w:rFonts w:ascii="Times New Roman" w:hAnsi="Times New Roman" w:cs="Times New Roman"/>
                <w:noProof/>
                <w:webHidden/>
              </w:rPr>
              <w:fldChar w:fldCharType="separate"/>
            </w:r>
            <w:r w:rsidR="00E91DAA">
              <w:rPr>
                <w:rFonts w:ascii="Times New Roman" w:hAnsi="Times New Roman" w:cs="Times New Roman"/>
                <w:noProof/>
                <w:webHidden/>
              </w:rPr>
              <w:t>5</w:t>
            </w:r>
            <w:r w:rsidR="004D0023" w:rsidRPr="0091461E">
              <w:rPr>
                <w:rFonts w:ascii="Times New Roman" w:hAnsi="Times New Roman" w:cs="Times New Roman"/>
                <w:noProof/>
                <w:webHidden/>
              </w:rPr>
              <w:fldChar w:fldCharType="end"/>
            </w:r>
          </w:hyperlink>
        </w:p>
        <w:p w:rsidR="004D0023" w:rsidRPr="0091461E" w:rsidRDefault="00335807" w:rsidP="004D0023">
          <w:pPr>
            <w:pStyle w:val="21"/>
            <w:tabs>
              <w:tab w:val="left" w:pos="880"/>
              <w:tab w:val="right" w:leader="dot" w:pos="9338"/>
            </w:tabs>
            <w:spacing w:after="0" w:line="288" w:lineRule="auto"/>
            <w:ind w:left="0" w:hanging="567"/>
            <w:rPr>
              <w:rFonts w:ascii="Times New Roman" w:eastAsiaTheme="minorEastAsia" w:hAnsi="Times New Roman" w:cs="Times New Roman"/>
              <w:noProof/>
              <w:lang w:val="en-US" w:eastAsia="en-US"/>
            </w:rPr>
          </w:pPr>
          <w:hyperlink w:anchor="_Toc117246702" w:history="1">
            <w:r w:rsidR="004D0023" w:rsidRPr="0091461E">
              <w:rPr>
                <w:rStyle w:val="af8"/>
                <w:rFonts w:ascii="Times New Roman" w:eastAsia="Tahoma" w:hAnsi="Times New Roman" w:cs="Times New Roman"/>
                <w:noProof/>
              </w:rPr>
              <w:t>1.2.</w:t>
            </w:r>
            <w:r w:rsidR="004D0023" w:rsidRPr="0091461E">
              <w:rPr>
                <w:rFonts w:ascii="Times New Roman" w:eastAsiaTheme="minorEastAsia" w:hAnsi="Times New Roman" w:cs="Times New Roman"/>
                <w:noProof/>
                <w:lang w:val="en-US" w:eastAsia="en-US"/>
              </w:rPr>
              <w:tab/>
            </w:r>
            <w:r w:rsidR="004D0023" w:rsidRPr="0091461E">
              <w:rPr>
                <w:rStyle w:val="af8"/>
                <w:rFonts w:ascii="Times New Roman" w:eastAsia="Tahoma" w:hAnsi="Times New Roman" w:cs="Times New Roman"/>
                <w:noProof/>
              </w:rPr>
              <w:t>Исполнение функций налогового агента</w:t>
            </w:r>
            <w:r w:rsidR="004D0023" w:rsidRPr="0091461E">
              <w:rPr>
                <w:rFonts w:ascii="Times New Roman" w:hAnsi="Times New Roman" w:cs="Times New Roman"/>
                <w:noProof/>
                <w:webHidden/>
              </w:rPr>
              <w:tab/>
            </w:r>
            <w:r w:rsidR="004D0023" w:rsidRPr="0091461E">
              <w:rPr>
                <w:rFonts w:ascii="Times New Roman" w:hAnsi="Times New Roman" w:cs="Times New Roman"/>
                <w:noProof/>
                <w:webHidden/>
              </w:rPr>
              <w:fldChar w:fldCharType="begin"/>
            </w:r>
            <w:r w:rsidR="004D0023" w:rsidRPr="0091461E">
              <w:rPr>
                <w:rFonts w:ascii="Times New Roman" w:hAnsi="Times New Roman" w:cs="Times New Roman"/>
                <w:noProof/>
                <w:webHidden/>
              </w:rPr>
              <w:instrText xml:space="preserve"> PAGEREF _Toc117246702 \h </w:instrText>
            </w:r>
            <w:r w:rsidR="004D0023" w:rsidRPr="0091461E">
              <w:rPr>
                <w:rFonts w:ascii="Times New Roman" w:hAnsi="Times New Roman" w:cs="Times New Roman"/>
                <w:noProof/>
                <w:webHidden/>
              </w:rPr>
            </w:r>
            <w:r w:rsidR="004D0023" w:rsidRPr="0091461E">
              <w:rPr>
                <w:rFonts w:ascii="Times New Roman" w:hAnsi="Times New Roman" w:cs="Times New Roman"/>
                <w:noProof/>
                <w:webHidden/>
              </w:rPr>
              <w:fldChar w:fldCharType="separate"/>
            </w:r>
            <w:r w:rsidR="00E91DAA">
              <w:rPr>
                <w:rFonts w:ascii="Times New Roman" w:hAnsi="Times New Roman" w:cs="Times New Roman"/>
                <w:noProof/>
                <w:webHidden/>
              </w:rPr>
              <w:t>5</w:t>
            </w:r>
            <w:r w:rsidR="004D0023" w:rsidRPr="0091461E">
              <w:rPr>
                <w:rFonts w:ascii="Times New Roman" w:hAnsi="Times New Roman" w:cs="Times New Roman"/>
                <w:noProof/>
                <w:webHidden/>
              </w:rPr>
              <w:fldChar w:fldCharType="end"/>
            </w:r>
          </w:hyperlink>
        </w:p>
        <w:p w:rsidR="004D0023" w:rsidRPr="0091461E" w:rsidRDefault="00335807" w:rsidP="004D0023">
          <w:pPr>
            <w:pStyle w:val="31"/>
            <w:tabs>
              <w:tab w:val="left" w:pos="1320"/>
              <w:tab w:val="right" w:leader="dot" w:pos="9338"/>
            </w:tabs>
            <w:spacing w:after="0" w:line="288" w:lineRule="auto"/>
            <w:ind w:left="0" w:hanging="567"/>
            <w:rPr>
              <w:rFonts w:ascii="Times New Roman" w:eastAsiaTheme="minorEastAsia" w:hAnsi="Times New Roman" w:cs="Times New Roman"/>
              <w:noProof/>
              <w:lang w:val="en-US" w:eastAsia="en-US"/>
            </w:rPr>
          </w:pPr>
          <w:hyperlink w:anchor="_Toc117246703" w:history="1">
            <w:r w:rsidR="004D0023" w:rsidRPr="0091461E">
              <w:rPr>
                <w:rStyle w:val="af8"/>
                <w:rFonts w:ascii="Times New Roman" w:eastAsia="Tahoma" w:hAnsi="Times New Roman" w:cs="Times New Roman"/>
                <w:noProof/>
              </w:rPr>
              <w:t>1.2.1.</w:t>
            </w:r>
            <w:r w:rsidR="004D0023" w:rsidRPr="0091461E">
              <w:rPr>
                <w:rFonts w:ascii="Times New Roman" w:eastAsiaTheme="minorEastAsia" w:hAnsi="Times New Roman" w:cs="Times New Roman"/>
                <w:noProof/>
                <w:lang w:val="en-US" w:eastAsia="en-US"/>
              </w:rPr>
              <w:tab/>
            </w:r>
            <w:r w:rsidR="004D0023" w:rsidRPr="0091461E">
              <w:rPr>
                <w:rStyle w:val="af8"/>
                <w:rFonts w:ascii="Times New Roman" w:eastAsia="Tahoma" w:hAnsi="Times New Roman" w:cs="Times New Roman"/>
                <w:noProof/>
              </w:rPr>
              <w:t>Исполнение функций налогового агента, если физическое лицо-Акционер направляет Требование самостоятельно</w:t>
            </w:r>
            <w:r w:rsidR="004D0023" w:rsidRPr="0091461E">
              <w:rPr>
                <w:rFonts w:ascii="Times New Roman" w:hAnsi="Times New Roman" w:cs="Times New Roman"/>
                <w:noProof/>
                <w:webHidden/>
              </w:rPr>
              <w:tab/>
            </w:r>
            <w:r w:rsidR="004D0023" w:rsidRPr="0091461E">
              <w:rPr>
                <w:rFonts w:ascii="Times New Roman" w:hAnsi="Times New Roman" w:cs="Times New Roman"/>
                <w:noProof/>
                <w:webHidden/>
              </w:rPr>
              <w:fldChar w:fldCharType="begin"/>
            </w:r>
            <w:r w:rsidR="004D0023" w:rsidRPr="0091461E">
              <w:rPr>
                <w:rFonts w:ascii="Times New Roman" w:hAnsi="Times New Roman" w:cs="Times New Roman"/>
                <w:noProof/>
                <w:webHidden/>
              </w:rPr>
              <w:instrText xml:space="preserve"> PAGEREF _Toc117246703 \h </w:instrText>
            </w:r>
            <w:r w:rsidR="004D0023" w:rsidRPr="0091461E">
              <w:rPr>
                <w:rFonts w:ascii="Times New Roman" w:hAnsi="Times New Roman" w:cs="Times New Roman"/>
                <w:noProof/>
                <w:webHidden/>
              </w:rPr>
            </w:r>
            <w:r w:rsidR="004D0023" w:rsidRPr="0091461E">
              <w:rPr>
                <w:rFonts w:ascii="Times New Roman" w:hAnsi="Times New Roman" w:cs="Times New Roman"/>
                <w:noProof/>
                <w:webHidden/>
              </w:rPr>
              <w:fldChar w:fldCharType="separate"/>
            </w:r>
            <w:r w:rsidR="00E91DAA">
              <w:rPr>
                <w:rFonts w:ascii="Times New Roman" w:hAnsi="Times New Roman" w:cs="Times New Roman"/>
                <w:noProof/>
                <w:webHidden/>
              </w:rPr>
              <w:t>5</w:t>
            </w:r>
            <w:r w:rsidR="004D0023" w:rsidRPr="0091461E">
              <w:rPr>
                <w:rFonts w:ascii="Times New Roman" w:hAnsi="Times New Roman" w:cs="Times New Roman"/>
                <w:noProof/>
                <w:webHidden/>
              </w:rPr>
              <w:fldChar w:fldCharType="end"/>
            </w:r>
          </w:hyperlink>
        </w:p>
        <w:p w:rsidR="004D0023" w:rsidRPr="0091461E" w:rsidRDefault="00335807" w:rsidP="004D0023">
          <w:pPr>
            <w:pStyle w:val="31"/>
            <w:tabs>
              <w:tab w:val="left" w:pos="1320"/>
              <w:tab w:val="right" w:leader="dot" w:pos="9338"/>
            </w:tabs>
            <w:spacing w:after="0" w:line="288" w:lineRule="auto"/>
            <w:ind w:left="0" w:hanging="567"/>
            <w:rPr>
              <w:rFonts w:ascii="Times New Roman" w:eastAsiaTheme="minorEastAsia" w:hAnsi="Times New Roman" w:cs="Times New Roman"/>
              <w:noProof/>
              <w:lang w:val="en-US" w:eastAsia="en-US"/>
            </w:rPr>
          </w:pPr>
          <w:hyperlink w:anchor="_Toc117246704" w:history="1">
            <w:r w:rsidR="004D0023" w:rsidRPr="0091461E">
              <w:rPr>
                <w:rStyle w:val="af8"/>
                <w:rFonts w:ascii="Times New Roman" w:eastAsia="Tahoma" w:hAnsi="Times New Roman" w:cs="Times New Roman"/>
                <w:noProof/>
              </w:rPr>
              <w:t>1.2.2.</w:t>
            </w:r>
            <w:r w:rsidR="004D0023" w:rsidRPr="0091461E">
              <w:rPr>
                <w:rFonts w:ascii="Times New Roman" w:eastAsiaTheme="minorEastAsia" w:hAnsi="Times New Roman" w:cs="Times New Roman"/>
                <w:noProof/>
                <w:lang w:val="en-US" w:eastAsia="en-US"/>
              </w:rPr>
              <w:tab/>
            </w:r>
            <w:r w:rsidR="004D0023" w:rsidRPr="0091461E">
              <w:rPr>
                <w:rStyle w:val="af8"/>
                <w:rFonts w:ascii="Times New Roman" w:eastAsia="Tahoma" w:hAnsi="Times New Roman" w:cs="Times New Roman"/>
                <w:noProof/>
              </w:rPr>
              <w:t>Исполнение функций налогового агента, если физическое лицо-Акционер действует через брокера (доверительного управляющего)</w:t>
            </w:r>
            <w:r w:rsidR="004D0023" w:rsidRPr="0091461E">
              <w:rPr>
                <w:rFonts w:ascii="Times New Roman" w:hAnsi="Times New Roman" w:cs="Times New Roman"/>
                <w:noProof/>
                <w:webHidden/>
              </w:rPr>
              <w:tab/>
            </w:r>
            <w:r w:rsidR="004D0023" w:rsidRPr="0091461E">
              <w:rPr>
                <w:rFonts w:ascii="Times New Roman" w:hAnsi="Times New Roman" w:cs="Times New Roman"/>
                <w:noProof/>
                <w:webHidden/>
              </w:rPr>
              <w:fldChar w:fldCharType="begin"/>
            </w:r>
            <w:r w:rsidR="004D0023" w:rsidRPr="0091461E">
              <w:rPr>
                <w:rFonts w:ascii="Times New Roman" w:hAnsi="Times New Roman" w:cs="Times New Roman"/>
                <w:noProof/>
                <w:webHidden/>
              </w:rPr>
              <w:instrText xml:space="preserve"> PAGEREF _Toc117246704 \h </w:instrText>
            </w:r>
            <w:r w:rsidR="004D0023" w:rsidRPr="0091461E">
              <w:rPr>
                <w:rFonts w:ascii="Times New Roman" w:hAnsi="Times New Roman" w:cs="Times New Roman"/>
                <w:noProof/>
                <w:webHidden/>
              </w:rPr>
            </w:r>
            <w:r w:rsidR="004D0023" w:rsidRPr="0091461E">
              <w:rPr>
                <w:rFonts w:ascii="Times New Roman" w:hAnsi="Times New Roman" w:cs="Times New Roman"/>
                <w:noProof/>
                <w:webHidden/>
              </w:rPr>
              <w:fldChar w:fldCharType="separate"/>
            </w:r>
            <w:r w:rsidR="00E91DAA">
              <w:rPr>
                <w:rFonts w:ascii="Times New Roman" w:hAnsi="Times New Roman" w:cs="Times New Roman"/>
                <w:noProof/>
                <w:webHidden/>
              </w:rPr>
              <w:t>6</w:t>
            </w:r>
            <w:r w:rsidR="004D0023" w:rsidRPr="0091461E">
              <w:rPr>
                <w:rFonts w:ascii="Times New Roman" w:hAnsi="Times New Roman" w:cs="Times New Roman"/>
                <w:noProof/>
                <w:webHidden/>
              </w:rPr>
              <w:fldChar w:fldCharType="end"/>
            </w:r>
          </w:hyperlink>
        </w:p>
        <w:p w:rsidR="004D0023" w:rsidRPr="0091461E" w:rsidRDefault="00335807" w:rsidP="004D0023">
          <w:pPr>
            <w:pStyle w:val="31"/>
            <w:tabs>
              <w:tab w:val="left" w:pos="1320"/>
              <w:tab w:val="right" w:leader="dot" w:pos="9338"/>
            </w:tabs>
            <w:spacing w:after="0" w:line="288" w:lineRule="auto"/>
            <w:ind w:left="0" w:hanging="567"/>
            <w:rPr>
              <w:rFonts w:ascii="Times New Roman" w:eastAsiaTheme="minorEastAsia" w:hAnsi="Times New Roman" w:cs="Times New Roman"/>
              <w:noProof/>
              <w:lang w:val="en-US" w:eastAsia="en-US"/>
            </w:rPr>
          </w:pPr>
          <w:hyperlink w:anchor="_Toc117246705" w:history="1">
            <w:r w:rsidR="004D0023" w:rsidRPr="0091461E">
              <w:rPr>
                <w:rStyle w:val="af8"/>
                <w:rFonts w:ascii="Times New Roman" w:eastAsia="Tahoma" w:hAnsi="Times New Roman" w:cs="Times New Roman"/>
                <w:noProof/>
              </w:rPr>
              <w:t>1.2.3.</w:t>
            </w:r>
            <w:r w:rsidR="004D0023" w:rsidRPr="0091461E">
              <w:rPr>
                <w:rFonts w:ascii="Times New Roman" w:eastAsiaTheme="minorEastAsia" w:hAnsi="Times New Roman" w:cs="Times New Roman"/>
                <w:noProof/>
                <w:lang w:val="en-US" w:eastAsia="en-US"/>
              </w:rPr>
              <w:tab/>
            </w:r>
            <w:r w:rsidR="004D0023" w:rsidRPr="0091461E">
              <w:rPr>
                <w:rStyle w:val="af8"/>
                <w:rFonts w:ascii="Times New Roman" w:eastAsia="Tahoma" w:hAnsi="Times New Roman" w:cs="Times New Roman"/>
                <w:noProof/>
              </w:rPr>
              <w:t>Положения, применяемые к физическому лицу-Акционеру, являющемуся индивидуальным предпринимателем</w:t>
            </w:r>
            <w:r w:rsidR="004D0023" w:rsidRPr="0091461E">
              <w:rPr>
                <w:rFonts w:ascii="Times New Roman" w:hAnsi="Times New Roman" w:cs="Times New Roman"/>
                <w:noProof/>
                <w:webHidden/>
              </w:rPr>
              <w:tab/>
            </w:r>
            <w:r w:rsidR="004D0023" w:rsidRPr="0091461E">
              <w:rPr>
                <w:rFonts w:ascii="Times New Roman" w:hAnsi="Times New Roman" w:cs="Times New Roman"/>
                <w:noProof/>
                <w:webHidden/>
              </w:rPr>
              <w:fldChar w:fldCharType="begin"/>
            </w:r>
            <w:r w:rsidR="004D0023" w:rsidRPr="0091461E">
              <w:rPr>
                <w:rFonts w:ascii="Times New Roman" w:hAnsi="Times New Roman" w:cs="Times New Roman"/>
                <w:noProof/>
                <w:webHidden/>
              </w:rPr>
              <w:instrText xml:space="preserve"> PAGEREF _Toc117246705 \h </w:instrText>
            </w:r>
            <w:r w:rsidR="004D0023" w:rsidRPr="0091461E">
              <w:rPr>
                <w:rFonts w:ascii="Times New Roman" w:hAnsi="Times New Roman" w:cs="Times New Roman"/>
                <w:noProof/>
                <w:webHidden/>
              </w:rPr>
            </w:r>
            <w:r w:rsidR="004D0023" w:rsidRPr="0091461E">
              <w:rPr>
                <w:rFonts w:ascii="Times New Roman" w:hAnsi="Times New Roman" w:cs="Times New Roman"/>
                <w:noProof/>
                <w:webHidden/>
              </w:rPr>
              <w:fldChar w:fldCharType="separate"/>
            </w:r>
            <w:r w:rsidR="00E91DAA">
              <w:rPr>
                <w:rFonts w:ascii="Times New Roman" w:hAnsi="Times New Roman" w:cs="Times New Roman"/>
                <w:noProof/>
                <w:webHidden/>
              </w:rPr>
              <w:t>7</w:t>
            </w:r>
            <w:r w:rsidR="004D0023" w:rsidRPr="0091461E">
              <w:rPr>
                <w:rFonts w:ascii="Times New Roman" w:hAnsi="Times New Roman" w:cs="Times New Roman"/>
                <w:noProof/>
                <w:webHidden/>
              </w:rPr>
              <w:fldChar w:fldCharType="end"/>
            </w:r>
          </w:hyperlink>
        </w:p>
        <w:p w:rsidR="004D0023" w:rsidRPr="0091461E" w:rsidRDefault="00335807" w:rsidP="004D0023">
          <w:pPr>
            <w:pStyle w:val="21"/>
            <w:tabs>
              <w:tab w:val="left" w:pos="880"/>
              <w:tab w:val="right" w:leader="dot" w:pos="9338"/>
            </w:tabs>
            <w:spacing w:after="0" w:line="288" w:lineRule="auto"/>
            <w:ind w:left="0" w:hanging="567"/>
            <w:rPr>
              <w:rFonts w:ascii="Times New Roman" w:eastAsiaTheme="minorEastAsia" w:hAnsi="Times New Roman" w:cs="Times New Roman"/>
              <w:noProof/>
              <w:lang w:val="en-US" w:eastAsia="en-US"/>
            </w:rPr>
          </w:pPr>
          <w:hyperlink w:anchor="_Toc117246706" w:history="1">
            <w:r w:rsidR="004D0023" w:rsidRPr="0091461E">
              <w:rPr>
                <w:rStyle w:val="af8"/>
                <w:rFonts w:ascii="Times New Roman" w:eastAsia="Tahoma" w:hAnsi="Times New Roman" w:cs="Times New Roman"/>
                <w:noProof/>
              </w:rPr>
              <w:t>1.3.</w:t>
            </w:r>
            <w:r w:rsidR="004D0023" w:rsidRPr="0091461E">
              <w:rPr>
                <w:rFonts w:ascii="Times New Roman" w:eastAsiaTheme="minorEastAsia" w:hAnsi="Times New Roman" w:cs="Times New Roman"/>
                <w:noProof/>
                <w:lang w:val="en-US" w:eastAsia="en-US"/>
              </w:rPr>
              <w:tab/>
            </w:r>
            <w:r w:rsidR="004D0023" w:rsidRPr="0091461E">
              <w:rPr>
                <w:rStyle w:val="af8"/>
                <w:rFonts w:ascii="Times New Roman" w:eastAsia="Tahoma" w:hAnsi="Times New Roman" w:cs="Times New Roman"/>
                <w:noProof/>
              </w:rPr>
              <w:t>Необходимые документы и сроки уплаты налога</w:t>
            </w:r>
            <w:r w:rsidR="004D0023" w:rsidRPr="0091461E">
              <w:rPr>
                <w:rFonts w:ascii="Times New Roman" w:hAnsi="Times New Roman" w:cs="Times New Roman"/>
                <w:noProof/>
                <w:webHidden/>
              </w:rPr>
              <w:tab/>
            </w:r>
            <w:r w:rsidR="004D0023" w:rsidRPr="0091461E">
              <w:rPr>
                <w:rFonts w:ascii="Times New Roman" w:hAnsi="Times New Roman" w:cs="Times New Roman"/>
                <w:noProof/>
                <w:webHidden/>
              </w:rPr>
              <w:fldChar w:fldCharType="begin"/>
            </w:r>
            <w:r w:rsidR="004D0023" w:rsidRPr="0091461E">
              <w:rPr>
                <w:rFonts w:ascii="Times New Roman" w:hAnsi="Times New Roman" w:cs="Times New Roman"/>
                <w:noProof/>
                <w:webHidden/>
              </w:rPr>
              <w:instrText xml:space="preserve"> PAGEREF _Toc117246706 \h </w:instrText>
            </w:r>
            <w:r w:rsidR="004D0023" w:rsidRPr="0091461E">
              <w:rPr>
                <w:rFonts w:ascii="Times New Roman" w:hAnsi="Times New Roman" w:cs="Times New Roman"/>
                <w:noProof/>
                <w:webHidden/>
              </w:rPr>
            </w:r>
            <w:r w:rsidR="004D0023" w:rsidRPr="0091461E">
              <w:rPr>
                <w:rFonts w:ascii="Times New Roman" w:hAnsi="Times New Roman" w:cs="Times New Roman"/>
                <w:noProof/>
                <w:webHidden/>
              </w:rPr>
              <w:fldChar w:fldCharType="separate"/>
            </w:r>
            <w:r w:rsidR="00E91DAA">
              <w:rPr>
                <w:rFonts w:ascii="Times New Roman" w:hAnsi="Times New Roman" w:cs="Times New Roman"/>
                <w:noProof/>
                <w:webHidden/>
              </w:rPr>
              <w:t>7</w:t>
            </w:r>
            <w:r w:rsidR="004D0023" w:rsidRPr="0091461E">
              <w:rPr>
                <w:rFonts w:ascii="Times New Roman" w:hAnsi="Times New Roman" w:cs="Times New Roman"/>
                <w:noProof/>
                <w:webHidden/>
              </w:rPr>
              <w:fldChar w:fldCharType="end"/>
            </w:r>
          </w:hyperlink>
        </w:p>
        <w:p w:rsidR="004D0023" w:rsidRPr="0091461E" w:rsidRDefault="00335807" w:rsidP="004D0023">
          <w:pPr>
            <w:pStyle w:val="31"/>
            <w:tabs>
              <w:tab w:val="left" w:pos="1320"/>
              <w:tab w:val="right" w:leader="dot" w:pos="9338"/>
            </w:tabs>
            <w:spacing w:after="0" w:line="288" w:lineRule="auto"/>
            <w:ind w:left="0" w:hanging="567"/>
            <w:rPr>
              <w:rFonts w:ascii="Times New Roman" w:eastAsiaTheme="minorEastAsia" w:hAnsi="Times New Roman" w:cs="Times New Roman"/>
              <w:noProof/>
              <w:lang w:val="en-US" w:eastAsia="en-US"/>
            </w:rPr>
          </w:pPr>
          <w:hyperlink w:anchor="_Toc117246707" w:history="1">
            <w:r w:rsidR="004D0023" w:rsidRPr="0091461E">
              <w:rPr>
                <w:rStyle w:val="af8"/>
                <w:rFonts w:ascii="Times New Roman" w:eastAsia="Tahoma" w:hAnsi="Times New Roman" w:cs="Times New Roman"/>
                <w:noProof/>
              </w:rPr>
              <w:t>1.3.1.</w:t>
            </w:r>
            <w:r w:rsidR="004D0023" w:rsidRPr="0091461E">
              <w:rPr>
                <w:rFonts w:ascii="Times New Roman" w:eastAsiaTheme="minorEastAsia" w:hAnsi="Times New Roman" w:cs="Times New Roman"/>
                <w:noProof/>
                <w:lang w:val="en-US" w:eastAsia="en-US"/>
              </w:rPr>
              <w:tab/>
            </w:r>
            <w:r w:rsidR="004D0023" w:rsidRPr="0091461E">
              <w:rPr>
                <w:rStyle w:val="af8"/>
                <w:rFonts w:ascii="Times New Roman" w:eastAsia="Tahoma" w:hAnsi="Times New Roman" w:cs="Times New Roman"/>
                <w:noProof/>
              </w:rPr>
              <w:t>Состав представляемых документов</w:t>
            </w:r>
            <w:r w:rsidR="004D0023" w:rsidRPr="0091461E">
              <w:rPr>
                <w:rFonts w:ascii="Times New Roman" w:hAnsi="Times New Roman" w:cs="Times New Roman"/>
                <w:noProof/>
                <w:webHidden/>
              </w:rPr>
              <w:tab/>
            </w:r>
            <w:r w:rsidR="004D0023" w:rsidRPr="0091461E">
              <w:rPr>
                <w:rFonts w:ascii="Times New Roman" w:hAnsi="Times New Roman" w:cs="Times New Roman"/>
                <w:noProof/>
                <w:webHidden/>
              </w:rPr>
              <w:fldChar w:fldCharType="begin"/>
            </w:r>
            <w:r w:rsidR="004D0023" w:rsidRPr="0091461E">
              <w:rPr>
                <w:rFonts w:ascii="Times New Roman" w:hAnsi="Times New Roman" w:cs="Times New Roman"/>
                <w:noProof/>
                <w:webHidden/>
              </w:rPr>
              <w:instrText xml:space="preserve"> PAGEREF _Toc117246707 \h </w:instrText>
            </w:r>
            <w:r w:rsidR="004D0023" w:rsidRPr="0091461E">
              <w:rPr>
                <w:rFonts w:ascii="Times New Roman" w:hAnsi="Times New Roman" w:cs="Times New Roman"/>
                <w:noProof/>
                <w:webHidden/>
              </w:rPr>
            </w:r>
            <w:r w:rsidR="004D0023" w:rsidRPr="0091461E">
              <w:rPr>
                <w:rFonts w:ascii="Times New Roman" w:hAnsi="Times New Roman" w:cs="Times New Roman"/>
                <w:noProof/>
                <w:webHidden/>
              </w:rPr>
              <w:fldChar w:fldCharType="separate"/>
            </w:r>
            <w:r w:rsidR="00E91DAA">
              <w:rPr>
                <w:rFonts w:ascii="Times New Roman" w:hAnsi="Times New Roman" w:cs="Times New Roman"/>
                <w:noProof/>
                <w:webHidden/>
              </w:rPr>
              <w:t>7</w:t>
            </w:r>
            <w:r w:rsidR="004D0023" w:rsidRPr="0091461E">
              <w:rPr>
                <w:rFonts w:ascii="Times New Roman" w:hAnsi="Times New Roman" w:cs="Times New Roman"/>
                <w:noProof/>
                <w:webHidden/>
              </w:rPr>
              <w:fldChar w:fldCharType="end"/>
            </w:r>
          </w:hyperlink>
        </w:p>
        <w:p w:rsidR="004D0023" w:rsidRPr="0091461E" w:rsidRDefault="00335807" w:rsidP="004D0023">
          <w:pPr>
            <w:pStyle w:val="31"/>
            <w:tabs>
              <w:tab w:val="left" w:pos="1320"/>
              <w:tab w:val="right" w:leader="dot" w:pos="9338"/>
            </w:tabs>
            <w:spacing w:after="0" w:line="288" w:lineRule="auto"/>
            <w:ind w:left="0" w:hanging="567"/>
            <w:rPr>
              <w:rFonts w:ascii="Times New Roman" w:eastAsiaTheme="minorEastAsia" w:hAnsi="Times New Roman" w:cs="Times New Roman"/>
              <w:noProof/>
              <w:lang w:val="en-US" w:eastAsia="en-US"/>
            </w:rPr>
          </w:pPr>
          <w:hyperlink w:anchor="_Toc117246708" w:history="1">
            <w:r w:rsidR="004D0023" w:rsidRPr="0091461E">
              <w:rPr>
                <w:rStyle w:val="af8"/>
                <w:rFonts w:ascii="Times New Roman" w:eastAsia="Tahoma" w:hAnsi="Times New Roman" w:cs="Times New Roman"/>
                <w:noProof/>
              </w:rPr>
              <w:t>1.3.2.</w:t>
            </w:r>
            <w:r w:rsidR="004D0023" w:rsidRPr="0091461E">
              <w:rPr>
                <w:rFonts w:ascii="Times New Roman" w:eastAsiaTheme="minorEastAsia" w:hAnsi="Times New Roman" w:cs="Times New Roman"/>
                <w:noProof/>
                <w:lang w:val="en-US" w:eastAsia="en-US"/>
              </w:rPr>
              <w:tab/>
            </w:r>
            <w:r w:rsidR="004D0023" w:rsidRPr="0091461E">
              <w:rPr>
                <w:rStyle w:val="af8"/>
                <w:rFonts w:ascii="Times New Roman" w:eastAsia="Tahoma" w:hAnsi="Times New Roman" w:cs="Times New Roman"/>
                <w:noProof/>
              </w:rPr>
              <w:t>Способ и срок представления подтверждающих документов</w:t>
            </w:r>
            <w:r w:rsidR="004D0023" w:rsidRPr="0091461E">
              <w:rPr>
                <w:rFonts w:ascii="Times New Roman" w:hAnsi="Times New Roman" w:cs="Times New Roman"/>
                <w:noProof/>
                <w:webHidden/>
              </w:rPr>
              <w:tab/>
            </w:r>
            <w:r w:rsidR="004D0023" w:rsidRPr="0091461E">
              <w:rPr>
                <w:rFonts w:ascii="Times New Roman" w:hAnsi="Times New Roman" w:cs="Times New Roman"/>
                <w:noProof/>
                <w:webHidden/>
              </w:rPr>
              <w:fldChar w:fldCharType="begin"/>
            </w:r>
            <w:r w:rsidR="004D0023" w:rsidRPr="0091461E">
              <w:rPr>
                <w:rFonts w:ascii="Times New Roman" w:hAnsi="Times New Roman" w:cs="Times New Roman"/>
                <w:noProof/>
                <w:webHidden/>
              </w:rPr>
              <w:instrText xml:space="preserve"> PAGEREF _Toc117246708 \h </w:instrText>
            </w:r>
            <w:r w:rsidR="004D0023" w:rsidRPr="0091461E">
              <w:rPr>
                <w:rFonts w:ascii="Times New Roman" w:hAnsi="Times New Roman" w:cs="Times New Roman"/>
                <w:noProof/>
                <w:webHidden/>
              </w:rPr>
            </w:r>
            <w:r w:rsidR="004D0023" w:rsidRPr="0091461E">
              <w:rPr>
                <w:rFonts w:ascii="Times New Roman" w:hAnsi="Times New Roman" w:cs="Times New Roman"/>
                <w:noProof/>
                <w:webHidden/>
              </w:rPr>
              <w:fldChar w:fldCharType="separate"/>
            </w:r>
            <w:r w:rsidR="00E91DAA">
              <w:rPr>
                <w:rFonts w:ascii="Times New Roman" w:hAnsi="Times New Roman" w:cs="Times New Roman"/>
                <w:noProof/>
                <w:webHidden/>
              </w:rPr>
              <w:t>8</w:t>
            </w:r>
            <w:r w:rsidR="004D0023" w:rsidRPr="0091461E">
              <w:rPr>
                <w:rFonts w:ascii="Times New Roman" w:hAnsi="Times New Roman" w:cs="Times New Roman"/>
                <w:noProof/>
                <w:webHidden/>
              </w:rPr>
              <w:fldChar w:fldCharType="end"/>
            </w:r>
          </w:hyperlink>
        </w:p>
        <w:p w:rsidR="004D0023" w:rsidRPr="0091461E" w:rsidRDefault="00335807" w:rsidP="004D0023">
          <w:pPr>
            <w:pStyle w:val="31"/>
            <w:tabs>
              <w:tab w:val="left" w:pos="1320"/>
              <w:tab w:val="right" w:leader="dot" w:pos="9338"/>
            </w:tabs>
            <w:spacing w:after="0" w:line="288" w:lineRule="auto"/>
            <w:ind w:left="0" w:hanging="567"/>
            <w:rPr>
              <w:rFonts w:ascii="Times New Roman" w:eastAsiaTheme="minorEastAsia" w:hAnsi="Times New Roman" w:cs="Times New Roman"/>
              <w:noProof/>
              <w:lang w:val="en-US" w:eastAsia="en-US"/>
            </w:rPr>
          </w:pPr>
          <w:hyperlink w:anchor="_Toc117246709" w:history="1">
            <w:r w:rsidR="004D0023" w:rsidRPr="0091461E">
              <w:rPr>
                <w:rStyle w:val="af8"/>
                <w:rFonts w:ascii="Times New Roman" w:eastAsia="Tahoma" w:hAnsi="Times New Roman" w:cs="Times New Roman"/>
                <w:noProof/>
              </w:rPr>
              <w:t>1.3.3.</w:t>
            </w:r>
            <w:r w:rsidR="004D0023" w:rsidRPr="0091461E">
              <w:rPr>
                <w:rFonts w:ascii="Times New Roman" w:eastAsiaTheme="minorEastAsia" w:hAnsi="Times New Roman" w:cs="Times New Roman"/>
                <w:noProof/>
                <w:lang w:val="en-US" w:eastAsia="en-US"/>
              </w:rPr>
              <w:tab/>
            </w:r>
            <w:r w:rsidR="004D0023" w:rsidRPr="0091461E">
              <w:rPr>
                <w:rStyle w:val="af8"/>
                <w:rFonts w:ascii="Times New Roman" w:eastAsia="Tahoma" w:hAnsi="Times New Roman" w:cs="Times New Roman"/>
                <w:noProof/>
              </w:rPr>
              <w:t>Способ заверения подтверждающих документов</w:t>
            </w:r>
            <w:r w:rsidR="004D0023" w:rsidRPr="0091461E">
              <w:rPr>
                <w:rFonts w:ascii="Times New Roman" w:hAnsi="Times New Roman" w:cs="Times New Roman"/>
                <w:noProof/>
                <w:webHidden/>
              </w:rPr>
              <w:tab/>
            </w:r>
            <w:r w:rsidR="004D0023" w:rsidRPr="0091461E">
              <w:rPr>
                <w:rFonts w:ascii="Times New Roman" w:hAnsi="Times New Roman" w:cs="Times New Roman"/>
                <w:noProof/>
                <w:webHidden/>
              </w:rPr>
              <w:fldChar w:fldCharType="begin"/>
            </w:r>
            <w:r w:rsidR="004D0023" w:rsidRPr="0091461E">
              <w:rPr>
                <w:rFonts w:ascii="Times New Roman" w:hAnsi="Times New Roman" w:cs="Times New Roman"/>
                <w:noProof/>
                <w:webHidden/>
              </w:rPr>
              <w:instrText xml:space="preserve"> PAGEREF _Toc117246709 \h </w:instrText>
            </w:r>
            <w:r w:rsidR="004D0023" w:rsidRPr="0091461E">
              <w:rPr>
                <w:rFonts w:ascii="Times New Roman" w:hAnsi="Times New Roman" w:cs="Times New Roman"/>
                <w:noProof/>
                <w:webHidden/>
              </w:rPr>
            </w:r>
            <w:r w:rsidR="004D0023" w:rsidRPr="0091461E">
              <w:rPr>
                <w:rFonts w:ascii="Times New Roman" w:hAnsi="Times New Roman" w:cs="Times New Roman"/>
                <w:noProof/>
                <w:webHidden/>
              </w:rPr>
              <w:fldChar w:fldCharType="separate"/>
            </w:r>
            <w:r w:rsidR="00E91DAA">
              <w:rPr>
                <w:rFonts w:ascii="Times New Roman" w:hAnsi="Times New Roman" w:cs="Times New Roman"/>
                <w:noProof/>
                <w:webHidden/>
              </w:rPr>
              <w:t>9</w:t>
            </w:r>
            <w:r w:rsidR="004D0023" w:rsidRPr="0091461E">
              <w:rPr>
                <w:rFonts w:ascii="Times New Roman" w:hAnsi="Times New Roman" w:cs="Times New Roman"/>
                <w:noProof/>
                <w:webHidden/>
              </w:rPr>
              <w:fldChar w:fldCharType="end"/>
            </w:r>
          </w:hyperlink>
        </w:p>
        <w:p w:rsidR="004D0023" w:rsidRPr="0091461E" w:rsidRDefault="00335807" w:rsidP="004D0023">
          <w:pPr>
            <w:pStyle w:val="21"/>
            <w:tabs>
              <w:tab w:val="left" w:pos="880"/>
              <w:tab w:val="right" w:leader="dot" w:pos="9338"/>
            </w:tabs>
            <w:spacing w:after="0" w:line="288" w:lineRule="auto"/>
            <w:ind w:left="0" w:hanging="567"/>
            <w:rPr>
              <w:rFonts w:ascii="Times New Roman" w:eastAsiaTheme="minorEastAsia" w:hAnsi="Times New Roman" w:cs="Times New Roman"/>
              <w:noProof/>
              <w:lang w:val="en-US" w:eastAsia="en-US"/>
            </w:rPr>
          </w:pPr>
          <w:hyperlink w:anchor="_Toc117246710" w:history="1">
            <w:r w:rsidR="004D0023" w:rsidRPr="0091461E">
              <w:rPr>
                <w:rStyle w:val="af8"/>
                <w:rFonts w:ascii="Times New Roman" w:eastAsia="Tahoma" w:hAnsi="Times New Roman" w:cs="Times New Roman"/>
                <w:noProof/>
              </w:rPr>
              <w:t>1.4.</w:t>
            </w:r>
            <w:r w:rsidR="004D0023" w:rsidRPr="0091461E">
              <w:rPr>
                <w:rFonts w:ascii="Times New Roman" w:eastAsiaTheme="minorEastAsia" w:hAnsi="Times New Roman" w:cs="Times New Roman"/>
                <w:noProof/>
                <w:lang w:val="en-US" w:eastAsia="en-US"/>
              </w:rPr>
              <w:tab/>
            </w:r>
            <w:r w:rsidR="004D0023" w:rsidRPr="0091461E">
              <w:rPr>
                <w:rStyle w:val="af8"/>
                <w:rFonts w:ascii="Times New Roman" w:eastAsia="Tahoma" w:hAnsi="Times New Roman" w:cs="Times New Roman"/>
                <w:noProof/>
              </w:rPr>
              <w:t>Налоговые ставки</w:t>
            </w:r>
            <w:r w:rsidR="004D0023" w:rsidRPr="0091461E">
              <w:rPr>
                <w:rFonts w:ascii="Times New Roman" w:hAnsi="Times New Roman" w:cs="Times New Roman"/>
                <w:noProof/>
                <w:webHidden/>
              </w:rPr>
              <w:tab/>
            </w:r>
            <w:r w:rsidR="004D0023" w:rsidRPr="0091461E">
              <w:rPr>
                <w:rFonts w:ascii="Times New Roman" w:hAnsi="Times New Roman" w:cs="Times New Roman"/>
                <w:noProof/>
                <w:webHidden/>
              </w:rPr>
              <w:fldChar w:fldCharType="begin"/>
            </w:r>
            <w:r w:rsidR="004D0023" w:rsidRPr="0091461E">
              <w:rPr>
                <w:rFonts w:ascii="Times New Roman" w:hAnsi="Times New Roman" w:cs="Times New Roman"/>
                <w:noProof/>
                <w:webHidden/>
              </w:rPr>
              <w:instrText xml:space="preserve"> PAGEREF _Toc117246710 \h </w:instrText>
            </w:r>
            <w:r w:rsidR="004D0023" w:rsidRPr="0091461E">
              <w:rPr>
                <w:rFonts w:ascii="Times New Roman" w:hAnsi="Times New Roman" w:cs="Times New Roman"/>
                <w:noProof/>
                <w:webHidden/>
              </w:rPr>
            </w:r>
            <w:r w:rsidR="004D0023" w:rsidRPr="0091461E">
              <w:rPr>
                <w:rFonts w:ascii="Times New Roman" w:hAnsi="Times New Roman" w:cs="Times New Roman"/>
                <w:noProof/>
                <w:webHidden/>
              </w:rPr>
              <w:fldChar w:fldCharType="separate"/>
            </w:r>
            <w:r w:rsidR="00E91DAA">
              <w:rPr>
                <w:rFonts w:ascii="Times New Roman" w:hAnsi="Times New Roman" w:cs="Times New Roman"/>
                <w:noProof/>
                <w:webHidden/>
              </w:rPr>
              <w:t>10</w:t>
            </w:r>
            <w:r w:rsidR="004D0023" w:rsidRPr="0091461E">
              <w:rPr>
                <w:rFonts w:ascii="Times New Roman" w:hAnsi="Times New Roman" w:cs="Times New Roman"/>
                <w:noProof/>
                <w:webHidden/>
              </w:rPr>
              <w:fldChar w:fldCharType="end"/>
            </w:r>
          </w:hyperlink>
        </w:p>
        <w:p w:rsidR="004D0023" w:rsidRPr="0091461E" w:rsidRDefault="00335807" w:rsidP="004D0023">
          <w:pPr>
            <w:pStyle w:val="21"/>
            <w:tabs>
              <w:tab w:val="left" w:pos="880"/>
              <w:tab w:val="right" w:leader="dot" w:pos="9338"/>
            </w:tabs>
            <w:spacing w:after="0" w:line="288" w:lineRule="auto"/>
            <w:ind w:left="0" w:hanging="567"/>
            <w:rPr>
              <w:rFonts w:ascii="Times New Roman" w:eastAsiaTheme="minorEastAsia" w:hAnsi="Times New Roman" w:cs="Times New Roman"/>
              <w:noProof/>
              <w:lang w:val="en-US" w:eastAsia="en-US"/>
            </w:rPr>
          </w:pPr>
          <w:hyperlink w:anchor="_Toc117246711" w:history="1">
            <w:r w:rsidR="004D0023" w:rsidRPr="0091461E">
              <w:rPr>
                <w:rStyle w:val="af8"/>
                <w:rFonts w:ascii="Times New Roman" w:eastAsia="Tahoma" w:hAnsi="Times New Roman" w:cs="Times New Roman"/>
                <w:noProof/>
              </w:rPr>
              <w:t>1.5.</w:t>
            </w:r>
            <w:r w:rsidR="004D0023" w:rsidRPr="0091461E">
              <w:rPr>
                <w:rFonts w:ascii="Times New Roman" w:eastAsiaTheme="minorEastAsia" w:hAnsi="Times New Roman" w:cs="Times New Roman"/>
                <w:noProof/>
                <w:lang w:val="en-US" w:eastAsia="en-US"/>
              </w:rPr>
              <w:tab/>
            </w:r>
            <w:r w:rsidR="004D0023" w:rsidRPr="0091461E">
              <w:rPr>
                <w:rStyle w:val="af8"/>
                <w:rFonts w:ascii="Times New Roman" w:eastAsia="Tahoma" w:hAnsi="Times New Roman" w:cs="Times New Roman"/>
                <w:noProof/>
              </w:rPr>
              <w:t>Налоговые льготы и налоговые вычеты</w:t>
            </w:r>
            <w:r w:rsidR="004D0023" w:rsidRPr="0091461E">
              <w:rPr>
                <w:rFonts w:ascii="Times New Roman" w:hAnsi="Times New Roman" w:cs="Times New Roman"/>
                <w:noProof/>
                <w:webHidden/>
              </w:rPr>
              <w:tab/>
            </w:r>
            <w:r w:rsidR="004D0023" w:rsidRPr="0091461E">
              <w:rPr>
                <w:rFonts w:ascii="Times New Roman" w:hAnsi="Times New Roman" w:cs="Times New Roman"/>
                <w:noProof/>
                <w:webHidden/>
              </w:rPr>
              <w:fldChar w:fldCharType="begin"/>
            </w:r>
            <w:r w:rsidR="004D0023" w:rsidRPr="0091461E">
              <w:rPr>
                <w:rFonts w:ascii="Times New Roman" w:hAnsi="Times New Roman" w:cs="Times New Roman"/>
                <w:noProof/>
                <w:webHidden/>
              </w:rPr>
              <w:instrText xml:space="preserve"> PAGEREF _Toc117246711 \h </w:instrText>
            </w:r>
            <w:r w:rsidR="004D0023" w:rsidRPr="0091461E">
              <w:rPr>
                <w:rFonts w:ascii="Times New Roman" w:hAnsi="Times New Roman" w:cs="Times New Roman"/>
                <w:noProof/>
                <w:webHidden/>
              </w:rPr>
            </w:r>
            <w:r w:rsidR="004D0023" w:rsidRPr="0091461E">
              <w:rPr>
                <w:rFonts w:ascii="Times New Roman" w:hAnsi="Times New Roman" w:cs="Times New Roman"/>
                <w:noProof/>
                <w:webHidden/>
              </w:rPr>
              <w:fldChar w:fldCharType="separate"/>
            </w:r>
            <w:r w:rsidR="00E91DAA">
              <w:rPr>
                <w:rFonts w:ascii="Times New Roman" w:hAnsi="Times New Roman" w:cs="Times New Roman"/>
                <w:noProof/>
                <w:webHidden/>
              </w:rPr>
              <w:t>10</w:t>
            </w:r>
            <w:r w:rsidR="004D0023" w:rsidRPr="0091461E">
              <w:rPr>
                <w:rFonts w:ascii="Times New Roman" w:hAnsi="Times New Roman" w:cs="Times New Roman"/>
                <w:noProof/>
                <w:webHidden/>
              </w:rPr>
              <w:fldChar w:fldCharType="end"/>
            </w:r>
          </w:hyperlink>
        </w:p>
        <w:p w:rsidR="004D0023" w:rsidRPr="0091461E" w:rsidRDefault="00335807" w:rsidP="004D0023">
          <w:pPr>
            <w:pStyle w:val="31"/>
            <w:tabs>
              <w:tab w:val="left" w:pos="1320"/>
              <w:tab w:val="right" w:leader="dot" w:pos="9338"/>
            </w:tabs>
            <w:spacing w:after="0" w:line="288" w:lineRule="auto"/>
            <w:ind w:left="0" w:hanging="567"/>
            <w:rPr>
              <w:rFonts w:ascii="Times New Roman" w:eastAsiaTheme="minorEastAsia" w:hAnsi="Times New Roman" w:cs="Times New Roman"/>
              <w:noProof/>
              <w:lang w:val="en-US" w:eastAsia="en-US"/>
            </w:rPr>
          </w:pPr>
          <w:hyperlink w:anchor="_Toc117246712" w:history="1">
            <w:r w:rsidR="004D0023" w:rsidRPr="0091461E">
              <w:rPr>
                <w:rStyle w:val="af8"/>
                <w:rFonts w:ascii="Times New Roman" w:eastAsia="Tahoma" w:hAnsi="Times New Roman" w:cs="Times New Roman"/>
                <w:noProof/>
              </w:rPr>
              <w:t>1.5.1.</w:t>
            </w:r>
            <w:r w:rsidR="004D0023" w:rsidRPr="0091461E">
              <w:rPr>
                <w:rFonts w:ascii="Times New Roman" w:eastAsiaTheme="minorEastAsia" w:hAnsi="Times New Roman" w:cs="Times New Roman"/>
                <w:noProof/>
                <w:lang w:val="en-US" w:eastAsia="en-US"/>
              </w:rPr>
              <w:tab/>
            </w:r>
            <w:r w:rsidR="004D0023" w:rsidRPr="0091461E">
              <w:rPr>
                <w:rStyle w:val="af8"/>
                <w:rFonts w:ascii="Times New Roman" w:eastAsia="Tahoma" w:hAnsi="Times New Roman" w:cs="Times New Roman"/>
                <w:noProof/>
              </w:rPr>
              <w:t>Инвестиционный налоговый вычет</w:t>
            </w:r>
            <w:r w:rsidR="004D0023" w:rsidRPr="0091461E">
              <w:rPr>
                <w:rFonts w:ascii="Times New Roman" w:hAnsi="Times New Roman" w:cs="Times New Roman"/>
                <w:noProof/>
                <w:webHidden/>
              </w:rPr>
              <w:tab/>
            </w:r>
            <w:r w:rsidR="004D0023" w:rsidRPr="0091461E">
              <w:rPr>
                <w:rFonts w:ascii="Times New Roman" w:hAnsi="Times New Roman" w:cs="Times New Roman"/>
                <w:noProof/>
                <w:webHidden/>
              </w:rPr>
              <w:fldChar w:fldCharType="begin"/>
            </w:r>
            <w:r w:rsidR="004D0023" w:rsidRPr="0091461E">
              <w:rPr>
                <w:rFonts w:ascii="Times New Roman" w:hAnsi="Times New Roman" w:cs="Times New Roman"/>
                <w:noProof/>
                <w:webHidden/>
              </w:rPr>
              <w:instrText xml:space="preserve"> PAGEREF _Toc117246712 \h </w:instrText>
            </w:r>
            <w:r w:rsidR="004D0023" w:rsidRPr="0091461E">
              <w:rPr>
                <w:rFonts w:ascii="Times New Roman" w:hAnsi="Times New Roman" w:cs="Times New Roman"/>
                <w:noProof/>
                <w:webHidden/>
              </w:rPr>
            </w:r>
            <w:r w:rsidR="004D0023" w:rsidRPr="0091461E">
              <w:rPr>
                <w:rFonts w:ascii="Times New Roman" w:hAnsi="Times New Roman" w:cs="Times New Roman"/>
                <w:noProof/>
                <w:webHidden/>
              </w:rPr>
              <w:fldChar w:fldCharType="separate"/>
            </w:r>
            <w:r w:rsidR="00E91DAA">
              <w:rPr>
                <w:rFonts w:ascii="Times New Roman" w:hAnsi="Times New Roman" w:cs="Times New Roman"/>
                <w:noProof/>
                <w:webHidden/>
              </w:rPr>
              <w:t>10</w:t>
            </w:r>
            <w:r w:rsidR="004D0023" w:rsidRPr="0091461E">
              <w:rPr>
                <w:rFonts w:ascii="Times New Roman" w:hAnsi="Times New Roman" w:cs="Times New Roman"/>
                <w:noProof/>
                <w:webHidden/>
              </w:rPr>
              <w:fldChar w:fldCharType="end"/>
            </w:r>
          </w:hyperlink>
        </w:p>
        <w:p w:rsidR="004D0023" w:rsidRPr="0091461E" w:rsidRDefault="00335807" w:rsidP="004D0023">
          <w:pPr>
            <w:pStyle w:val="31"/>
            <w:tabs>
              <w:tab w:val="left" w:pos="1320"/>
              <w:tab w:val="right" w:leader="dot" w:pos="9338"/>
            </w:tabs>
            <w:spacing w:after="0" w:line="288" w:lineRule="auto"/>
            <w:ind w:left="0" w:hanging="567"/>
            <w:rPr>
              <w:rFonts w:ascii="Times New Roman" w:eastAsiaTheme="minorEastAsia" w:hAnsi="Times New Roman" w:cs="Times New Roman"/>
              <w:noProof/>
              <w:lang w:val="en-US" w:eastAsia="en-US"/>
            </w:rPr>
          </w:pPr>
          <w:hyperlink w:anchor="_Toc117246713" w:history="1">
            <w:r w:rsidR="004D0023" w:rsidRPr="0091461E">
              <w:rPr>
                <w:rStyle w:val="af8"/>
                <w:rFonts w:ascii="Times New Roman" w:eastAsia="Tahoma" w:hAnsi="Times New Roman" w:cs="Times New Roman"/>
                <w:noProof/>
              </w:rPr>
              <w:t>1.5.2.</w:t>
            </w:r>
            <w:r w:rsidR="004D0023" w:rsidRPr="0091461E">
              <w:rPr>
                <w:rFonts w:ascii="Times New Roman" w:eastAsiaTheme="minorEastAsia" w:hAnsi="Times New Roman" w:cs="Times New Roman"/>
                <w:noProof/>
                <w:lang w:val="en-US" w:eastAsia="en-US"/>
              </w:rPr>
              <w:tab/>
            </w:r>
            <w:r w:rsidR="004D0023" w:rsidRPr="0091461E">
              <w:rPr>
                <w:rStyle w:val="af8"/>
                <w:rFonts w:ascii="Times New Roman" w:eastAsia="Tahoma" w:hAnsi="Times New Roman" w:cs="Times New Roman"/>
                <w:noProof/>
              </w:rPr>
              <w:t>Налоговая льгота для Акционеров, владевших Акциями на праве собственности более пяти лет</w:t>
            </w:r>
            <w:r w:rsidR="004D0023" w:rsidRPr="0091461E">
              <w:rPr>
                <w:rFonts w:ascii="Times New Roman" w:hAnsi="Times New Roman" w:cs="Times New Roman"/>
                <w:noProof/>
                <w:webHidden/>
              </w:rPr>
              <w:tab/>
            </w:r>
            <w:r w:rsidR="004D0023" w:rsidRPr="0091461E">
              <w:rPr>
                <w:rFonts w:ascii="Times New Roman" w:hAnsi="Times New Roman" w:cs="Times New Roman"/>
                <w:noProof/>
                <w:webHidden/>
              </w:rPr>
              <w:fldChar w:fldCharType="begin"/>
            </w:r>
            <w:r w:rsidR="004D0023" w:rsidRPr="0091461E">
              <w:rPr>
                <w:rFonts w:ascii="Times New Roman" w:hAnsi="Times New Roman" w:cs="Times New Roman"/>
                <w:noProof/>
                <w:webHidden/>
              </w:rPr>
              <w:instrText xml:space="preserve"> PAGEREF _Toc117246713 \h </w:instrText>
            </w:r>
            <w:r w:rsidR="004D0023" w:rsidRPr="0091461E">
              <w:rPr>
                <w:rFonts w:ascii="Times New Roman" w:hAnsi="Times New Roman" w:cs="Times New Roman"/>
                <w:noProof/>
                <w:webHidden/>
              </w:rPr>
            </w:r>
            <w:r w:rsidR="004D0023" w:rsidRPr="0091461E">
              <w:rPr>
                <w:rFonts w:ascii="Times New Roman" w:hAnsi="Times New Roman" w:cs="Times New Roman"/>
                <w:noProof/>
                <w:webHidden/>
              </w:rPr>
              <w:fldChar w:fldCharType="separate"/>
            </w:r>
            <w:r w:rsidR="00E91DAA">
              <w:rPr>
                <w:rFonts w:ascii="Times New Roman" w:hAnsi="Times New Roman" w:cs="Times New Roman"/>
                <w:noProof/>
                <w:webHidden/>
              </w:rPr>
              <w:t>11</w:t>
            </w:r>
            <w:r w:rsidR="004D0023" w:rsidRPr="0091461E">
              <w:rPr>
                <w:rFonts w:ascii="Times New Roman" w:hAnsi="Times New Roman" w:cs="Times New Roman"/>
                <w:noProof/>
                <w:webHidden/>
              </w:rPr>
              <w:fldChar w:fldCharType="end"/>
            </w:r>
          </w:hyperlink>
        </w:p>
        <w:p w:rsidR="004D0023" w:rsidRPr="0091461E" w:rsidRDefault="00335807" w:rsidP="004D0023">
          <w:pPr>
            <w:pStyle w:val="11"/>
            <w:ind w:left="0" w:hanging="567"/>
            <w:rPr>
              <w:rFonts w:ascii="Times New Roman" w:eastAsiaTheme="minorEastAsia" w:hAnsi="Times New Roman" w:cs="Times New Roman"/>
              <w:noProof/>
              <w:lang w:val="en-US" w:eastAsia="en-US"/>
            </w:rPr>
          </w:pPr>
          <w:hyperlink w:anchor="_Toc117246714" w:history="1">
            <w:r w:rsidR="004D0023" w:rsidRPr="0091461E">
              <w:rPr>
                <w:rStyle w:val="af8"/>
                <w:rFonts w:ascii="Times New Roman" w:hAnsi="Times New Roman" w:cs="Times New Roman"/>
                <w:noProof/>
              </w:rPr>
              <w:t>2.</w:t>
            </w:r>
            <w:r w:rsidR="004D0023" w:rsidRPr="0091461E">
              <w:rPr>
                <w:rFonts w:ascii="Times New Roman" w:eastAsiaTheme="minorEastAsia" w:hAnsi="Times New Roman" w:cs="Times New Roman"/>
                <w:noProof/>
                <w:lang w:val="en-US" w:eastAsia="en-US"/>
              </w:rPr>
              <w:tab/>
            </w:r>
            <w:r w:rsidR="004D0023" w:rsidRPr="0091461E">
              <w:rPr>
                <w:rStyle w:val="af8"/>
                <w:rFonts w:ascii="Times New Roman" w:eastAsia="Tahoma" w:hAnsi="Times New Roman" w:cs="Times New Roman"/>
                <w:noProof/>
              </w:rPr>
              <w:t>Налоговые последствия для физических лиц – нерезидентов РФ</w:t>
            </w:r>
            <w:r w:rsidR="004D0023" w:rsidRPr="0091461E">
              <w:rPr>
                <w:rFonts w:ascii="Times New Roman" w:hAnsi="Times New Roman" w:cs="Times New Roman"/>
                <w:noProof/>
                <w:webHidden/>
              </w:rPr>
              <w:tab/>
            </w:r>
            <w:r w:rsidR="004D0023" w:rsidRPr="0091461E">
              <w:rPr>
                <w:rFonts w:ascii="Times New Roman" w:hAnsi="Times New Roman" w:cs="Times New Roman"/>
                <w:noProof/>
                <w:webHidden/>
              </w:rPr>
              <w:fldChar w:fldCharType="begin"/>
            </w:r>
            <w:r w:rsidR="004D0023" w:rsidRPr="0091461E">
              <w:rPr>
                <w:rFonts w:ascii="Times New Roman" w:hAnsi="Times New Roman" w:cs="Times New Roman"/>
                <w:noProof/>
                <w:webHidden/>
              </w:rPr>
              <w:instrText xml:space="preserve"> PAGEREF _Toc117246714 \h </w:instrText>
            </w:r>
            <w:r w:rsidR="004D0023" w:rsidRPr="0091461E">
              <w:rPr>
                <w:rFonts w:ascii="Times New Roman" w:hAnsi="Times New Roman" w:cs="Times New Roman"/>
                <w:noProof/>
                <w:webHidden/>
              </w:rPr>
            </w:r>
            <w:r w:rsidR="004D0023" w:rsidRPr="0091461E">
              <w:rPr>
                <w:rFonts w:ascii="Times New Roman" w:hAnsi="Times New Roman" w:cs="Times New Roman"/>
                <w:noProof/>
                <w:webHidden/>
              </w:rPr>
              <w:fldChar w:fldCharType="separate"/>
            </w:r>
            <w:r w:rsidR="00E91DAA">
              <w:rPr>
                <w:rFonts w:ascii="Times New Roman" w:hAnsi="Times New Roman" w:cs="Times New Roman"/>
                <w:noProof/>
                <w:webHidden/>
              </w:rPr>
              <w:t>12</w:t>
            </w:r>
            <w:r w:rsidR="004D0023" w:rsidRPr="0091461E">
              <w:rPr>
                <w:rFonts w:ascii="Times New Roman" w:hAnsi="Times New Roman" w:cs="Times New Roman"/>
                <w:noProof/>
                <w:webHidden/>
              </w:rPr>
              <w:fldChar w:fldCharType="end"/>
            </w:r>
          </w:hyperlink>
        </w:p>
        <w:p w:rsidR="004D0023" w:rsidRPr="0091461E" w:rsidRDefault="00335807" w:rsidP="004D0023">
          <w:pPr>
            <w:pStyle w:val="21"/>
            <w:tabs>
              <w:tab w:val="left" w:pos="880"/>
              <w:tab w:val="right" w:leader="dot" w:pos="9338"/>
            </w:tabs>
            <w:spacing w:after="0" w:line="288" w:lineRule="auto"/>
            <w:ind w:left="0" w:hanging="567"/>
            <w:rPr>
              <w:rFonts w:ascii="Times New Roman" w:eastAsiaTheme="minorEastAsia" w:hAnsi="Times New Roman" w:cs="Times New Roman"/>
              <w:noProof/>
              <w:lang w:val="en-US" w:eastAsia="en-US"/>
            </w:rPr>
          </w:pPr>
          <w:hyperlink w:anchor="_Toc117246715" w:history="1">
            <w:r w:rsidR="004D0023" w:rsidRPr="0091461E">
              <w:rPr>
                <w:rStyle w:val="af8"/>
                <w:rFonts w:ascii="Times New Roman" w:eastAsia="Tahoma" w:hAnsi="Times New Roman" w:cs="Times New Roman"/>
                <w:noProof/>
              </w:rPr>
              <w:t>2.1.</w:t>
            </w:r>
            <w:r w:rsidR="004D0023" w:rsidRPr="0091461E">
              <w:rPr>
                <w:rFonts w:ascii="Times New Roman" w:eastAsiaTheme="minorEastAsia" w:hAnsi="Times New Roman" w:cs="Times New Roman"/>
                <w:noProof/>
                <w:lang w:val="en-US" w:eastAsia="en-US"/>
              </w:rPr>
              <w:tab/>
            </w:r>
            <w:r w:rsidR="004D0023" w:rsidRPr="0091461E">
              <w:rPr>
                <w:rStyle w:val="af8"/>
                <w:rFonts w:ascii="Times New Roman" w:eastAsia="Tahoma" w:hAnsi="Times New Roman" w:cs="Times New Roman"/>
                <w:noProof/>
              </w:rPr>
              <w:t>Порядок определения налоговой базы и налогового резидентства</w:t>
            </w:r>
            <w:r w:rsidR="004D0023" w:rsidRPr="0091461E">
              <w:rPr>
                <w:rFonts w:ascii="Times New Roman" w:hAnsi="Times New Roman" w:cs="Times New Roman"/>
                <w:noProof/>
                <w:webHidden/>
              </w:rPr>
              <w:tab/>
            </w:r>
            <w:r w:rsidR="004D0023" w:rsidRPr="0091461E">
              <w:rPr>
                <w:rFonts w:ascii="Times New Roman" w:hAnsi="Times New Roman" w:cs="Times New Roman"/>
                <w:noProof/>
                <w:webHidden/>
              </w:rPr>
              <w:fldChar w:fldCharType="begin"/>
            </w:r>
            <w:r w:rsidR="004D0023" w:rsidRPr="0091461E">
              <w:rPr>
                <w:rFonts w:ascii="Times New Roman" w:hAnsi="Times New Roman" w:cs="Times New Roman"/>
                <w:noProof/>
                <w:webHidden/>
              </w:rPr>
              <w:instrText xml:space="preserve"> PAGEREF _Toc117246715 \h </w:instrText>
            </w:r>
            <w:r w:rsidR="004D0023" w:rsidRPr="0091461E">
              <w:rPr>
                <w:rFonts w:ascii="Times New Roman" w:hAnsi="Times New Roman" w:cs="Times New Roman"/>
                <w:noProof/>
                <w:webHidden/>
              </w:rPr>
            </w:r>
            <w:r w:rsidR="004D0023" w:rsidRPr="0091461E">
              <w:rPr>
                <w:rFonts w:ascii="Times New Roman" w:hAnsi="Times New Roman" w:cs="Times New Roman"/>
                <w:noProof/>
                <w:webHidden/>
              </w:rPr>
              <w:fldChar w:fldCharType="separate"/>
            </w:r>
            <w:r w:rsidR="00E91DAA">
              <w:rPr>
                <w:rFonts w:ascii="Times New Roman" w:hAnsi="Times New Roman" w:cs="Times New Roman"/>
                <w:noProof/>
                <w:webHidden/>
              </w:rPr>
              <w:t>12</w:t>
            </w:r>
            <w:r w:rsidR="004D0023" w:rsidRPr="0091461E">
              <w:rPr>
                <w:rFonts w:ascii="Times New Roman" w:hAnsi="Times New Roman" w:cs="Times New Roman"/>
                <w:noProof/>
                <w:webHidden/>
              </w:rPr>
              <w:fldChar w:fldCharType="end"/>
            </w:r>
          </w:hyperlink>
        </w:p>
        <w:p w:rsidR="004D0023" w:rsidRPr="0091461E" w:rsidRDefault="00335807" w:rsidP="004D0023">
          <w:pPr>
            <w:pStyle w:val="21"/>
            <w:tabs>
              <w:tab w:val="left" w:pos="880"/>
              <w:tab w:val="right" w:leader="dot" w:pos="9338"/>
            </w:tabs>
            <w:spacing w:after="0" w:line="288" w:lineRule="auto"/>
            <w:ind w:left="0" w:hanging="567"/>
            <w:rPr>
              <w:rFonts w:ascii="Times New Roman" w:eastAsiaTheme="minorEastAsia" w:hAnsi="Times New Roman" w:cs="Times New Roman"/>
              <w:noProof/>
              <w:lang w:val="en-US" w:eastAsia="en-US"/>
            </w:rPr>
          </w:pPr>
          <w:hyperlink w:anchor="_Toc117246716" w:history="1">
            <w:r w:rsidR="004D0023" w:rsidRPr="0091461E">
              <w:rPr>
                <w:rStyle w:val="af8"/>
                <w:rFonts w:ascii="Times New Roman" w:eastAsia="Tahoma" w:hAnsi="Times New Roman" w:cs="Times New Roman"/>
                <w:noProof/>
              </w:rPr>
              <w:t>2.2.</w:t>
            </w:r>
            <w:r w:rsidR="004D0023" w:rsidRPr="0091461E">
              <w:rPr>
                <w:rFonts w:ascii="Times New Roman" w:eastAsiaTheme="minorEastAsia" w:hAnsi="Times New Roman" w:cs="Times New Roman"/>
                <w:noProof/>
                <w:lang w:val="en-US" w:eastAsia="en-US"/>
              </w:rPr>
              <w:tab/>
            </w:r>
            <w:r w:rsidR="004D0023" w:rsidRPr="0091461E">
              <w:rPr>
                <w:rStyle w:val="af8"/>
                <w:rFonts w:ascii="Times New Roman" w:eastAsia="Tahoma" w:hAnsi="Times New Roman" w:cs="Times New Roman"/>
                <w:noProof/>
              </w:rPr>
              <w:t>Исполнение функций налогового агента</w:t>
            </w:r>
            <w:r w:rsidR="004D0023" w:rsidRPr="0091461E">
              <w:rPr>
                <w:rFonts w:ascii="Times New Roman" w:hAnsi="Times New Roman" w:cs="Times New Roman"/>
                <w:noProof/>
                <w:webHidden/>
              </w:rPr>
              <w:tab/>
            </w:r>
            <w:r w:rsidR="004D0023" w:rsidRPr="0091461E">
              <w:rPr>
                <w:rFonts w:ascii="Times New Roman" w:hAnsi="Times New Roman" w:cs="Times New Roman"/>
                <w:noProof/>
                <w:webHidden/>
              </w:rPr>
              <w:fldChar w:fldCharType="begin"/>
            </w:r>
            <w:r w:rsidR="004D0023" w:rsidRPr="0091461E">
              <w:rPr>
                <w:rFonts w:ascii="Times New Roman" w:hAnsi="Times New Roman" w:cs="Times New Roman"/>
                <w:noProof/>
                <w:webHidden/>
              </w:rPr>
              <w:instrText xml:space="preserve"> PAGEREF _Toc117246716 \h </w:instrText>
            </w:r>
            <w:r w:rsidR="004D0023" w:rsidRPr="0091461E">
              <w:rPr>
                <w:rFonts w:ascii="Times New Roman" w:hAnsi="Times New Roman" w:cs="Times New Roman"/>
                <w:noProof/>
                <w:webHidden/>
              </w:rPr>
            </w:r>
            <w:r w:rsidR="004D0023" w:rsidRPr="0091461E">
              <w:rPr>
                <w:rFonts w:ascii="Times New Roman" w:hAnsi="Times New Roman" w:cs="Times New Roman"/>
                <w:noProof/>
                <w:webHidden/>
              </w:rPr>
              <w:fldChar w:fldCharType="separate"/>
            </w:r>
            <w:r w:rsidR="00E91DAA">
              <w:rPr>
                <w:rFonts w:ascii="Times New Roman" w:hAnsi="Times New Roman" w:cs="Times New Roman"/>
                <w:noProof/>
                <w:webHidden/>
              </w:rPr>
              <w:t>12</w:t>
            </w:r>
            <w:r w:rsidR="004D0023" w:rsidRPr="0091461E">
              <w:rPr>
                <w:rFonts w:ascii="Times New Roman" w:hAnsi="Times New Roman" w:cs="Times New Roman"/>
                <w:noProof/>
                <w:webHidden/>
              </w:rPr>
              <w:fldChar w:fldCharType="end"/>
            </w:r>
          </w:hyperlink>
        </w:p>
        <w:p w:rsidR="004D0023" w:rsidRPr="0091461E" w:rsidRDefault="00335807" w:rsidP="004D0023">
          <w:pPr>
            <w:pStyle w:val="31"/>
            <w:tabs>
              <w:tab w:val="left" w:pos="1320"/>
              <w:tab w:val="right" w:leader="dot" w:pos="9338"/>
            </w:tabs>
            <w:spacing w:after="0" w:line="288" w:lineRule="auto"/>
            <w:ind w:left="0" w:hanging="567"/>
            <w:rPr>
              <w:rFonts w:ascii="Times New Roman" w:eastAsiaTheme="minorEastAsia" w:hAnsi="Times New Roman" w:cs="Times New Roman"/>
              <w:noProof/>
              <w:lang w:val="en-US" w:eastAsia="en-US"/>
            </w:rPr>
          </w:pPr>
          <w:hyperlink w:anchor="_Toc117246717" w:history="1">
            <w:r w:rsidR="004D0023" w:rsidRPr="0091461E">
              <w:rPr>
                <w:rStyle w:val="af8"/>
                <w:rFonts w:ascii="Times New Roman" w:eastAsia="Tahoma" w:hAnsi="Times New Roman" w:cs="Times New Roman"/>
                <w:noProof/>
              </w:rPr>
              <w:t>2.2.1.</w:t>
            </w:r>
            <w:r w:rsidR="004D0023" w:rsidRPr="0091461E">
              <w:rPr>
                <w:rFonts w:ascii="Times New Roman" w:eastAsiaTheme="minorEastAsia" w:hAnsi="Times New Roman" w:cs="Times New Roman"/>
                <w:noProof/>
                <w:lang w:val="en-US" w:eastAsia="en-US"/>
              </w:rPr>
              <w:tab/>
            </w:r>
            <w:r w:rsidR="004D0023" w:rsidRPr="0091461E">
              <w:rPr>
                <w:rStyle w:val="af8"/>
                <w:rFonts w:ascii="Times New Roman" w:eastAsia="Tahoma" w:hAnsi="Times New Roman" w:cs="Times New Roman"/>
                <w:noProof/>
              </w:rPr>
              <w:t>Исполнение функций налогового агента, если физическое лицо-Акционер направляет Требование самостоятельно</w:t>
            </w:r>
            <w:r w:rsidR="004D0023" w:rsidRPr="0091461E">
              <w:rPr>
                <w:rFonts w:ascii="Times New Roman" w:hAnsi="Times New Roman" w:cs="Times New Roman"/>
                <w:noProof/>
                <w:webHidden/>
              </w:rPr>
              <w:tab/>
            </w:r>
            <w:r w:rsidR="004D0023" w:rsidRPr="0091461E">
              <w:rPr>
                <w:rFonts w:ascii="Times New Roman" w:hAnsi="Times New Roman" w:cs="Times New Roman"/>
                <w:noProof/>
                <w:webHidden/>
              </w:rPr>
              <w:fldChar w:fldCharType="begin"/>
            </w:r>
            <w:r w:rsidR="004D0023" w:rsidRPr="0091461E">
              <w:rPr>
                <w:rFonts w:ascii="Times New Roman" w:hAnsi="Times New Roman" w:cs="Times New Roman"/>
                <w:noProof/>
                <w:webHidden/>
              </w:rPr>
              <w:instrText xml:space="preserve"> PAGEREF _Toc117246717 \h </w:instrText>
            </w:r>
            <w:r w:rsidR="004D0023" w:rsidRPr="0091461E">
              <w:rPr>
                <w:rFonts w:ascii="Times New Roman" w:hAnsi="Times New Roman" w:cs="Times New Roman"/>
                <w:noProof/>
                <w:webHidden/>
              </w:rPr>
            </w:r>
            <w:r w:rsidR="004D0023" w:rsidRPr="0091461E">
              <w:rPr>
                <w:rFonts w:ascii="Times New Roman" w:hAnsi="Times New Roman" w:cs="Times New Roman"/>
                <w:noProof/>
                <w:webHidden/>
              </w:rPr>
              <w:fldChar w:fldCharType="separate"/>
            </w:r>
            <w:r w:rsidR="00E91DAA">
              <w:rPr>
                <w:rFonts w:ascii="Times New Roman" w:hAnsi="Times New Roman" w:cs="Times New Roman"/>
                <w:noProof/>
                <w:webHidden/>
              </w:rPr>
              <w:t>12</w:t>
            </w:r>
            <w:r w:rsidR="004D0023" w:rsidRPr="0091461E">
              <w:rPr>
                <w:rFonts w:ascii="Times New Roman" w:hAnsi="Times New Roman" w:cs="Times New Roman"/>
                <w:noProof/>
                <w:webHidden/>
              </w:rPr>
              <w:fldChar w:fldCharType="end"/>
            </w:r>
          </w:hyperlink>
        </w:p>
        <w:p w:rsidR="004D0023" w:rsidRPr="0091461E" w:rsidRDefault="00335807" w:rsidP="004D0023">
          <w:pPr>
            <w:pStyle w:val="31"/>
            <w:tabs>
              <w:tab w:val="left" w:pos="1320"/>
              <w:tab w:val="right" w:leader="dot" w:pos="9338"/>
            </w:tabs>
            <w:spacing w:after="0" w:line="288" w:lineRule="auto"/>
            <w:ind w:left="0" w:hanging="567"/>
            <w:rPr>
              <w:rFonts w:ascii="Times New Roman" w:eastAsiaTheme="minorEastAsia" w:hAnsi="Times New Roman" w:cs="Times New Roman"/>
              <w:noProof/>
              <w:lang w:val="en-US" w:eastAsia="en-US"/>
            </w:rPr>
          </w:pPr>
          <w:hyperlink w:anchor="_Toc117246718" w:history="1">
            <w:r w:rsidR="004D0023" w:rsidRPr="0091461E">
              <w:rPr>
                <w:rStyle w:val="af8"/>
                <w:rFonts w:ascii="Times New Roman" w:eastAsia="Tahoma" w:hAnsi="Times New Roman" w:cs="Times New Roman"/>
                <w:noProof/>
              </w:rPr>
              <w:t>2.2.2.</w:t>
            </w:r>
            <w:r w:rsidR="004D0023" w:rsidRPr="0091461E">
              <w:rPr>
                <w:rFonts w:ascii="Times New Roman" w:eastAsiaTheme="minorEastAsia" w:hAnsi="Times New Roman" w:cs="Times New Roman"/>
                <w:noProof/>
                <w:lang w:val="en-US" w:eastAsia="en-US"/>
              </w:rPr>
              <w:tab/>
            </w:r>
            <w:r w:rsidR="004D0023" w:rsidRPr="0091461E">
              <w:rPr>
                <w:rStyle w:val="af8"/>
                <w:rFonts w:ascii="Times New Roman" w:eastAsia="Tahoma" w:hAnsi="Times New Roman" w:cs="Times New Roman"/>
                <w:noProof/>
              </w:rPr>
              <w:t>Исполнение функций налогового агента, если физическое лицо-Акционер действует через брокера (доверительного управляющего)</w:t>
            </w:r>
            <w:r w:rsidR="004D0023" w:rsidRPr="0091461E">
              <w:rPr>
                <w:rFonts w:ascii="Times New Roman" w:hAnsi="Times New Roman" w:cs="Times New Roman"/>
                <w:noProof/>
                <w:webHidden/>
              </w:rPr>
              <w:tab/>
            </w:r>
            <w:r w:rsidR="004D0023" w:rsidRPr="0091461E">
              <w:rPr>
                <w:rFonts w:ascii="Times New Roman" w:hAnsi="Times New Roman" w:cs="Times New Roman"/>
                <w:noProof/>
                <w:webHidden/>
              </w:rPr>
              <w:fldChar w:fldCharType="begin"/>
            </w:r>
            <w:r w:rsidR="004D0023" w:rsidRPr="0091461E">
              <w:rPr>
                <w:rFonts w:ascii="Times New Roman" w:hAnsi="Times New Roman" w:cs="Times New Roman"/>
                <w:noProof/>
                <w:webHidden/>
              </w:rPr>
              <w:instrText xml:space="preserve"> PAGEREF _Toc117246718 \h </w:instrText>
            </w:r>
            <w:r w:rsidR="004D0023" w:rsidRPr="0091461E">
              <w:rPr>
                <w:rFonts w:ascii="Times New Roman" w:hAnsi="Times New Roman" w:cs="Times New Roman"/>
                <w:noProof/>
                <w:webHidden/>
              </w:rPr>
            </w:r>
            <w:r w:rsidR="004D0023" w:rsidRPr="0091461E">
              <w:rPr>
                <w:rFonts w:ascii="Times New Roman" w:hAnsi="Times New Roman" w:cs="Times New Roman"/>
                <w:noProof/>
                <w:webHidden/>
              </w:rPr>
              <w:fldChar w:fldCharType="separate"/>
            </w:r>
            <w:r w:rsidR="00E91DAA">
              <w:rPr>
                <w:rFonts w:ascii="Times New Roman" w:hAnsi="Times New Roman" w:cs="Times New Roman"/>
                <w:noProof/>
                <w:webHidden/>
              </w:rPr>
              <w:t>13</w:t>
            </w:r>
            <w:r w:rsidR="004D0023" w:rsidRPr="0091461E">
              <w:rPr>
                <w:rFonts w:ascii="Times New Roman" w:hAnsi="Times New Roman" w:cs="Times New Roman"/>
                <w:noProof/>
                <w:webHidden/>
              </w:rPr>
              <w:fldChar w:fldCharType="end"/>
            </w:r>
          </w:hyperlink>
        </w:p>
        <w:p w:rsidR="004D0023" w:rsidRPr="0091461E" w:rsidRDefault="00335807" w:rsidP="004D0023">
          <w:pPr>
            <w:pStyle w:val="21"/>
            <w:tabs>
              <w:tab w:val="left" w:pos="880"/>
              <w:tab w:val="right" w:leader="dot" w:pos="9338"/>
            </w:tabs>
            <w:spacing w:after="0" w:line="288" w:lineRule="auto"/>
            <w:ind w:left="0" w:hanging="567"/>
            <w:rPr>
              <w:rFonts w:ascii="Times New Roman" w:eastAsiaTheme="minorEastAsia" w:hAnsi="Times New Roman" w:cs="Times New Roman"/>
              <w:noProof/>
              <w:lang w:val="en-US" w:eastAsia="en-US"/>
            </w:rPr>
          </w:pPr>
          <w:hyperlink w:anchor="_Toc117246719" w:history="1">
            <w:r w:rsidR="004D0023" w:rsidRPr="0091461E">
              <w:rPr>
                <w:rStyle w:val="af8"/>
                <w:rFonts w:ascii="Times New Roman" w:eastAsia="Tahoma" w:hAnsi="Times New Roman" w:cs="Times New Roman"/>
                <w:noProof/>
              </w:rPr>
              <w:t>2.3.</w:t>
            </w:r>
            <w:r w:rsidR="004D0023" w:rsidRPr="0091461E">
              <w:rPr>
                <w:rFonts w:ascii="Times New Roman" w:eastAsiaTheme="minorEastAsia" w:hAnsi="Times New Roman" w:cs="Times New Roman"/>
                <w:noProof/>
                <w:lang w:val="en-US" w:eastAsia="en-US"/>
              </w:rPr>
              <w:tab/>
            </w:r>
            <w:r w:rsidR="004D0023" w:rsidRPr="0091461E">
              <w:rPr>
                <w:rStyle w:val="af8"/>
                <w:rFonts w:ascii="Times New Roman" w:eastAsia="Tahoma" w:hAnsi="Times New Roman" w:cs="Times New Roman"/>
                <w:noProof/>
              </w:rPr>
              <w:t>Необходимые документы и сроки уплаты налога</w:t>
            </w:r>
            <w:r w:rsidR="004D0023" w:rsidRPr="0091461E">
              <w:rPr>
                <w:rFonts w:ascii="Times New Roman" w:hAnsi="Times New Roman" w:cs="Times New Roman"/>
                <w:noProof/>
                <w:webHidden/>
              </w:rPr>
              <w:tab/>
            </w:r>
            <w:r w:rsidR="004D0023" w:rsidRPr="0091461E">
              <w:rPr>
                <w:rFonts w:ascii="Times New Roman" w:hAnsi="Times New Roman" w:cs="Times New Roman"/>
                <w:noProof/>
                <w:webHidden/>
              </w:rPr>
              <w:fldChar w:fldCharType="begin"/>
            </w:r>
            <w:r w:rsidR="004D0023" w:rsidRPr="0091461E">
              <w:rPr>
                <w:rFonts w:ascii="Times New Roman" w:hAnsi="Times New Roman" w:cs="Times New Roman"/>
                <w:noProof/>
                <w:webHidden/>
              </w:rPr>
              <w:instrText xml:space="preserve"> PAGEREF _Toc117246719 \h </w:instrText>
            </w:r>
            <w:r w:rsidR="004D0023" w:rsidRPr="0091461E">
              <w:rPr>
                <w:rFonts w:ascii="Times New Roman" w:hAnsi="Times New Roman" w:cs="Times New Roman"/>
                <w:noProof/>
                <w:webHidden/>
              </w:rPr>
            </w:r>
            <w:r w:rsidR="004D0023" w:rsidRPr="0091461E">
              <w:rPr>
                <w:rFonts w:ascii="Times New Roman" w:hAnsi="Times New Roman" w:cs="Times New Roman"/>
                <w:noProof/>
                <w:webHidden/>
              </w:rPr>
              <w:fldChar w:fldCharType="separate"/>
            </w:r>
            <w:r w:rsidR="00E91DAA">
              <w:rPr>
                <w:rFonts w:ascii="Times New Roman" w:hAnsi="Times New Roman" w:cs="Times New Roman"/>
                <w:noProof/>
                <w:webHidden/>
              </w:rPr>
              <w:t>14</w:t>
            </w:r>
            <w:r w:rsidR="004D0023" w:rsidRPr="0091461E">
              <w:rPr>
                <w:rFonts w:ascii="Times New Roman" w:hAnsi="Times New Roman" w:cs="Times New Roman"/>
                <w:noProof/>
                <w:webHidden/>
              </w:rPr>
              <w:fldChar w:fldCharType="end"/>
            </w:r>
          </w:hyperlink>
        </w:p>
        <w:p w:rsidR="004D0023" w:rsidRPr="0091461E" w:rsidRDefault="00335807" w:rsidP="004D0023">
          <w:pPr>
            <w:pStyle w:val="31"/>
            <w:tabs>
              <w:tab w:val="left" w:pos="1320"/>
              <w:tab w:val="right" w:leader="dot" w:pos="9338"/>
            </w:tabs>
            <w:spacing w:after="0" w:line="288" w:lineRule="auto"/>
            <w:ind w:left="0" w:hanging="567"/>
            <w:rPr>
              <w:rFonts w:ascii="Times New Roman" w:eastAsiaTheme="minorEastAsia" w:hAnsi="Times New Roman" w:cs="Times New Roman"/>
              <w:noProof/>
              <w:lang w:val="en-US" w:eastAsia="en-US"/>
            </w:rPr>
          </w:pPr>
          <w:hyperlink w:anchor="_Toc117246720" w:history="1">
            <w:r w:rsidR="004D0023" w:rsidRPr="0091461E">
              <w:rPr>
                <w:rStyle w:val="af8"/>
                <w:rFonts w:ascii="Times New Roman" w:eastAsia="Tahoma" w:hAnsi="Times New Roman" w:cs="Times New Roman"/>
                <w:noProof/>
              </w:rPr>
              <w:t>2.3.1.</w:t>
            </w:r>
            <w:r w:rsidR="004D0023" w:rsidRPr="0091461E">
              <w:rPr>
                <w:rFonts w:ascii="Times New Roman" w:eastAsiaTheme="minorEastAsia" w:hAnsi="Times New Roman" w:cs="Times New Roman"/>
                <w:noProof/>
                <w:lang w:val="en-US" w:eastAsia="en-US"/>
              </w:rPr>
              <w:tab/>
            </w:r>
            <w:r w:rsidR="004D0023" w:rsidRPr="0091461E">
              <w:rPr>
                <w:rStyle w:val="af8"/>
                <w:rFonts w:ascii="Times New Roman" w:eastAsia="Tahoma" w:hAnsi="Times New Roman" w:cs="Times New Roman"/>
                <w:noProof/>
              </w:rPr>
              <w:t>Состав представляемых документов</w:t>
            </w:r>
            <w:r w:rsidR="004D0023" w:rsidRPr="0091461E">
              <w:rPr>
                <w:rFonts w:ascii="Times New Roman" w:hAnsi="Times New Roman" w:cs="Times New Roman"/>
                <w:noProof/>
                <w:webHidden/>
              </w:rPr>
              <w:tab/>
            </w:r>
            <w:r w:rsidR="004D0023" w:rsidRPr="0091461E">
              <w:rPr>
                <w:rFonts w:ascii="Times New Roman" w:hAnsi="Times New Roman" w:cs="Times New Roman"/>
                <w:noProof/>
                <w:webHidden/>
              </w:rPr>
              <w:fldChar w:fldCharType="begin"/>
            </w:r>
            <w:r w:rsidR="004D0023" w:rsidRPr="0091461E">
              <w:rPr>
                <w:rFonts w:ascii="Times New Roman" w:hAnsi="Times New Roman" w:cs="Times New Roman"/>
                <w:noProof/>
                <w:webHidden/>
              </w:rPr>
              <w:instrText xml:space="preserve"> PAGEREF _Toc117246720 \h </w:instrText>
            </w:r>
            <w:r w:rsidR="004D0023" w:rsidRPr="0091461E">
              <w:rPr>
                <w:rFonts w:ascii="Times New Roman" w:hAnsi="Times New Roman" w:cs="Times New Roman"/>
                <w:noProof/>
                <w:webHidden/>
              </w:rPr>
            </w:r>
            <w:r w:rsidR="004D0023" w:rsidRPr="0091461E">
              <w:rPr>
                <w:rFonts w:ascii="Times New Roman" w:hAnsi="Times New Roman" w:cs="Times New Roman"/>
                <w:noProof/>
                <w:webHidden/>
              </w:rPr>
              <w:fldChar w:fldCharType="separate"/>
            </w:r>
            <w:r w:rsidR="00E91DAA">
              <w:rPr>
                <w:rFonts w:ascii="Times New Roman" w:hAnsi="Times New Roman" w:cs="Times New Roman"/>
                <w:noProof/>
                <w:webHidden/>
              </w:rPr>
              <w:t>14</w:t>
            </w:r>
            <w:r w:rsidR="004D0023" w:rsidRPr="0091461E">
              <w:rPr>
                <w:rFonts w:ascii="Times New Roman" w:hAnsi="Times New Roman" w:cs="Times New Roman"/>
                <w:noProof/>
                <w:webHidden/>
              </w:rPr>
              <w:fldChar w:fldCharType="end"/>
            </w:r>
          </w:hyperlink>
        </w:p>
        <w:p w:rsidR="004D0023" w:rsidRPr="0091461E" w:rsidRDefault="00335807" w:rsidP="004D0023">
          <w:pPr>
            <w:pStyle w:val="31"/>
            <w:tabs>
              <w:tab w:val="left" w:pos="1320"/>
              <w:tab w:val="right" w:leader="dot" w:pos="9338"/>
            </w:tabs>
            <w:spacing w:after="0" w:line="288" w:lineRule="auto"/>
            <w:ind w:left="0" w:hanging="567"/>
            <w:rPr>
              <w:rFonts w:ascii="Times New Roman" w:eastAsiaTheme="minorEastAsia" w:hAnsi="Times New Roman" w:cs="Times New Roman"/>
              <w:noProof/>
              <w:lang w:val="en-US" w:eastAsia="en-US"/>
            </w:rPr>
          </w:pPr>
          <w:hyperlink w:anchor="_Toc117246721" w:history="1">
            <w:r w:rsidR="004D0023" w:rsidRPr="0091461E">
              <w:rPr>
                <w:rStyle w:val="af8"/>
                <w:rFonts w:ascii="Times New Roman" w:eastAsia="Tahoma" w:hAnsi="Times New Roman" w:cs="Times New Roman"/>
                <w:noProof/>
              </w:rPr>
              <w:t>2.3.2.</w:t>
            </w:r>
            <w:r w:rsidR="004D0023" w:rsidRPr="0091461E">
              <w:rPr>
                <w:rFonts w:ascii="Times New Roman" w:eastAsiaTheme="minorEastAsia" w:hAnsi="Times New Roman" w:cs="Times New Roman"/>
                <w:noProof/>
                <w:lang w:val="en-US" w:eastAsia="en-US"/>
              </w:rPr>
              <w:tab/>
            </w:r>
            <w:r w:rsidR="004D0023" w:rsidRPr="0091461E">
              <w:rPr>
                <w:rStyle w:val="af8"/>
                <w:rFonts w:ascii="Times New Roman" w:eastAsia="Tahoma" w:hAnsi="Times New Roman" w:cs="Times New Roman"/>
                <w:noProof/>
              </w:rPr>
              <w:t>Способ и срок представления подтверждающих документов</w:t>
            </w:r>
            <w:r w:rsidR="004D0023" w:rsidRPr="0091461E">
              <w:rPr>
                <w:rFonts w:ascii="Times New Roman" w:hAnsi="Times New Roman" w:cs="Times New Roman"/>
                <w:noProof/>
                <w:webHidden/>
              </w:rPr>
              <w:tab/>
            </w:r>
            <w:r w:rsidR="004D0023" w:rsidRPr="0091461E">
              <w:rPr>
                <w:rFonts w:ascii="Times New Roman" w:hAnsi="Times New Roman" w:cs="Times New Roman"/>
                <w:noProof/>
                <w:webHidden/>
              </w:rPr>
              <w:fldChar w:fldCharType="begin"/>
            </w:r>
            <w:r w:rsidR="004D0023" w:rsidRPr="0091461E">
              <w:rPr>
                <w:rFonts w:ascii="Times New Roman" w:hAnsi="Times New Roman" w:cs="Times New Roman"/>
                <w:noProof/>
                <w:webHidden/>
              </w:rPr>
              <w:instrText xml:space="preserve"> PAGEREF _Toc117246721 \h </w:instrText>
            </w:r>
            <w:r w:rsidR="004D0023" w:rsidRPr="0091461E">
              <w:rPr>
                <w:rFonts w:ascii="Times New Roman" w:hAnsi="Times New Roman" w:cs="Times New Roman"/>
                <w:noProof/>
                <w:webHidden/>
              </w:rPr>
            </w:r>
            <w:r w:rsidR="004D0023" w:rsidRPr="0091461E">
              <w:rPr>
                <w:rFonts w:ascii="Times New Roman" w:hAnsi="Times New Roman" w:cs="Times New Roman"/>
                <w:noProof/>
                <w:webHidden/>
              </w:rPr>
              <w:fldChar w:fldCharType="separate"/>
            </w:r>
            <w:r w:rsidR="00E91DAA">
              <w:rPr>
                <w:rFonts w:ascii="Times New Roman" w:hAnsi="Times New Roman" w:cs="Times New Roman"/>
                <w:noProof/>
                <w:webHidden/>
              </w:rPr>
              <w:t>15</w:t>
            </w:r>
            <w:r w:rsidR="004D0023" w:rsidRPr="0091461E">
              <w:rPr>
                <w:rFonts w:ascii="Times New Roman" w:hAnsi="Times New Roman" w:cs="Times New Roman"/>
                <w:noProof/>
                <w:webHidden/>
              </w:rPr>
              <w:fldChar w:fldCharType="end"/>
            </w:r>
          </w:hyperlink>
        </w:p>
        <w:p w:rsidR="004D0023" w:rsidRPr="0091461E" w:rsidRDefault="00335807" w:rsidP="004D0023">
          <w:pPr>
            <w:pStyle w:val="31"/>
            <w:tabs>
              <w:tab w:val="left" w:pos="1320"/>
              <w:tab w:val="right" w:leader="dot" w:pos="9338"/>
            </w:tabs>
            <w:spacing w:after="0" w:line="288" w:lineRule="auto"/>
            <w:ind w:left="0" w:hanging="567"/>
            <w:rPr>
              <w:rFonts w:ascii="Times New Roman" w:eastAsiaTheme="minorEastAsia" w:hAnsi="Times New Roman" w:cs="Times New Roman"/>
              <w:noProof/>
              <w:lang w:val="en-US" w:eastAsia="en-US"/>
            </w:rPr>
          </w:pPr>
          <w:hyperlink w:anchor="_Toc117246722" w:history="1">
            <w:r w:rsidR="004D0023" w:rsidRPr="0091461E">
              <w:rPr>
                <w:rStyle w:val="af8"/>
                <w:rFonts w:ascii="Times New Roman" w:eastAsia="Tahoma" w:hAnsi="Times New Roman" w:cs="Times New Roman"/>
                <w:noProof/>
              </w:rPr>
              <w:t>2.3.3.</w:t>
            </w:r>
            <w:r w:rsidR="004D0023" w:rsidRPr="0091461E">
              <w:rPr>
                <w:rFonts w:ascii="Times New Roman" w:eastAsiaTheme="minorEastAsia" w:hAnsi="Times New Roman" w:cs="Times New Roman"/>
                <w:noProof/>
                <w:lang w:val="en-US" w:eastAsia="en-US"/>
              </w:rPr>
              <w:tab/>
            </w:r>
            <w:r w:rsidR="004D0023" w:rsidRPr="0091461E">
              <w:rPr>
                <w:rStyle w:val="af8"/>
                <w:rFonts w:ascii="Times New Roman" w:eastAsia="Tahoma" w:hAnsi="Times New Roman" w:cs="Times New Roman"/>
                <w:noProof/>
              </w:rPr>
              <w:t>Способ заверения подтверждающих документов</w:t>
            </w:r>
            <w:r w:rsidR="004D0023" w:rsidRPr="0091461E">
              <w:rPr>
                <w:rFonts w:ascii="Times New Roman" w:hAnsi="Times New Roman" w:cs="Times New Roman"/>
                <w:noProof/>
                <w:webHidden/>
              </w:rPr>
              <w:tab/>
            </w:r>
            <w:r w:rsidR="004D0023" w:rsidRPr="0091461E">
              <w:rPr>
                <w:rFonts w:ascii="Times New Roman" w:hAnsi="Times New Roman" w:cs="Times New Roman"/>
                <w:noProof/>
                <w:webHidden/>
              </w:rPr>
              <w:fldChar w:fldCharType="begin"/>
            </w:r>
            <w:r w:rsidR="004D0023" w:rsidRPr="0091461E">
              <w:rPr>
                <w:rFonts w:ascii="Times New Roman" w:hAnsi="Times New Roman" w:cs="Times New Roman"/>
                <w:noProof/>
                <w:webHidden/>
              </w:rPr>
              <w:instrText xml:space="preserve"> PAGEREF _Toc117246722 \h </w:instrText>
            </w:r>
            <w:r w:rsidR="004D0023" w:rsidRPr="0091461E">
              <w:rPr>
                <w:rFonts w:ascii="Times New Roman" w:hAnsi="Times New Roman" w:cs="Times New Roman"/>
                <w:noProof/>
                <w:webHidden/>
              </w:rPr>
            </w:r>
            <w:r w:rsidR="004D0023" w:rsidRPr="0091461E">
              <w:rPr>
                <w:rFonts w:ascii="Times New Roman" w:hAnsi="Times New Roman" w:cs="Times New Roman"/>
                <w:noProof/>
                <w:webHidden/>
              </w:rPr>
              <w:fldChar w:fldCharType="separate"/>
            </w:r>
            <w:r w:rsidR="00E91DAA">
              <w:rPr>
                <w:rFonts w:ascii="Times New Roman" w:hAnsi="Times New Roman" w:cs="Times New Roman"/>
                <w:noProof/>
                <w:webHidden/>
              </w:rPr>
              <w:t>16</w:t>
            </w:r>
            <w:r w:rsidR="004D0023" w:rsidRPr="0091461E">
              <w:rPr>
                <w:rFonts w:ascii="Times New Roman" w:hAnsi="Times New Roman" w:cs="Times New Roman"/>
                <w:noProof/>
                <w:webHidden/>
              </w:rPr>
              <w:fldChar w:fldCharType="end"/>
            </w:r>
          </w:hyperlink>
        </w:p>
        <w:p w:rsidR="004D0023" w:rsidRPr="0091461E" w:rsidRDefault="00335807" w:rsidP="004D0023">
          <w:pPr>
            <w:pStyle w:val="21"/>
            <w:tabs>
              <w:tab w:val="left" w:pos="880"/>
              <w:tab w:val="right" w:leader="dot" w:pos="9338"/>
            </w:tabs>
            <w:spacing w:after="0" w:line="288" w:lineRule="auto"/>
            <w:ind w:left="0" w:hanging="567"/>
            <w:rPr>
              <w:rFonts w:ascii="Times New Roman" w:eastAsiaTheme="minorEastAsia" w:hAnsi="Times New Roman" w:cs="Times New Roman"/>
              <w:noProof/>
              <w:lang w:val="en-US" w:eastAsia="en-US"/>
            </w:rPr>
          </w:pPr>
          <w:hyperlink w:anchor="_Toc117246723" w:history="1">
            <w:r w:rsidR="004D0023" w:rsidRPr="0091461E">
              <w:rPr>
                <w:rStyle w:val="af8"/>
                <w:rFonts w:ascii="Times New Roman" w:eastAsia="Tahoma" w:hAnsi="Times New Roman" w:cs="Times New Roman"/>
                <w:noProof/>
              </w:rPr>
              <w:t>2.4.</w:t>
            </w:r>
            <w:r w:rsidR="004D0023" w:rsidRPr="0091461E">
              <w:rPr>
                <w:rFonts w:ascii="Times New Roman" w:eastAsiaTheme="minorEastAsia" w:hAnsi="Times New Roman" w:cs="Times New Roman"/>
                <w:noProof/>
                <w:lang w:val="en-US" w:eastAsia="en-US"/>
              </w:rPr>
              <w:tab/>
            </w:r>
            <w:r w:rsidR="004D0023" w:rsidRPr="0091461E">
              <w:rPr>
                <w:rStyle w:val="af8"/>
                <w:rFonts w:ascii="Times New Roman" w:eastAsia="Tahoma" w:hAnsi="Times New Roman" w:cs="Times New Roman"/>
                <w:noProof/>
              </w:rPr>
              <w:t>Налоговые ставки</w:t>
            </w:r>
            <w:r w:rsidR="004D0023" w:rsidRPr="0091461E">
              <w:rPr>
                <w:rFonts w:ascii="Times New Roman" w:hAnsi="Times New Roman" w:cs="Times New Roman"/>
                <w:noProof/>
                <w:webHidden/>
              </w:rPr>
              <w:tab/>
            </w:r>
            <w:r w:rsidR="004D0023" w:rsidRPr="0091461E">
              <w:rPr>
                <w:rFonts w:ascii="Times New Roman" w:hAnsi="Times New Roman" w:cs="Times New Roman"/>
                <w:noProof/>
                <w:webHidden/>
              </w:rPr>
              <w:fldChar w:fldCharType="begin"/>
            </w:r>
            <w:r w:rsidR="004D0023" w:rsidRPr="0091461E">
              <w:rPr>
                <w:rFonts w:ascii="Times New Roman" w:hAnsi="Times New Roman" w:cs="Times New Roman"/>
                <w:noProof/>
                <w:webHidden/>
              </w:rPr>
              <w:instrText xml:space="preserve"> PAGEREF _Toc117246723 \h </w:instrText>
            </w:r>
            <w:r w:rsidR="004D0023" w:rsidRPr="0091461E">
              <w:rPr>
                <w:rFonts w:ascii="Times New Roman" w:hAnsi="Times New Roman" w:cs="Times New Roman"/>
                <w:noProof/>
                <w:webHidden/>
              </w:rPr>
            </w:r>
            <w:r w:rsidR="004D0023" w:rsidRPr="0091461E">
              <w:rPr>
                <w:rFonts w:ascii="Times New Roman" w:hAnsi="Times New Roman" w:cs="Times New Roman"/>
                <w:noProof/>
                <w:webHidden/>
              </w:rPr>
              <w:fldChar w:fldCharType="separate"/>
            </w:r>
            <w:r w:rsidR="00E91DAA">
              <w:rPr>
                <w:rFonts w:ascii="Times New Roman" w:hAnsi="Times New Roman" w:cs="Times New Roman"/>
                <w:noProof/>
                <w:webHidden/>
              </w:rPr>
              <w:t>17</w:t>
            </w:r>
            <w:r w:rsidR="004D0023" w:rsidRPr="0091461E">
              <w:rPr>
                <w:rFonts w:ascii="Times New Roman" w:hAnsi="Times New Roman" w:cs="Times New Roman"/>
                <w:noProof/>
                <w:webHidden/>
              </w:rPr>
              <w:fldChar w:fldCharType="end"/>
            </w:r>
          </w:hyperlink>
        </w:p>
        <w:p w:rsidR="004D0023" w:rsidRPr="0091461E" w:rsidRDefault="00335807" w:rsidP="004D0023">
          <w:pPr>
            <w:pStyle w:val="21"/>
            <w:tabs>
              <w:tab w:val="left" w:pos="880"/>
              <w:tab w:val="right" w:leader="dot" w:pos="9338"/>
            </w:tabs>
            <w:spacing w:after="0" w:line="288" w:lineRule="auto"/>
            <w:ind w:left="0" w:hanging="567"/>
            <w:rPr>
              <w:rFonts w:ascii="Times New Roman" w:eastAsiaTheme="minorEastAsia" w:hAnsi="Times New Roman" w:cs="Times New Roman"/>
              <w:noProof/>
              <w:lang w:val="en-US" w:eastAsia="en-US"/>
            </w:rPr>
          </w:pPr>
          <w:hyperlink w:anchor="_Toc117246724" w:history="1">
            <w:r w:rsidR="004D0023" w:rsidRPr="0091461E">
              <w:rPr>
                <w:rStyle w:val="af8"/>
                <w:rFonts w:ascii="Times New Roman" w:eastAsia="Tahoma" w:hAnsi="Times New Roman" w:cs="Times New Roman"/>
                <w:noProof/>
              </w:rPr>
              <w:t>2.5.</w:t>
            </w:r>
            <w:r w:rsidR="004D0023" w:rsidRPr="0091461E">
              <w:rPr>
                <w:rFonts w:ascii="Times New Roman" w:eastAsiaTheme="minorEastAsia" w:hAnsi="Times New Roman" w:cs="Times New Roman"/>
                <w:noProof/>
                <w:lang w:val="en-US" w:eastAsia="en-US"/>
              </w:rPr>
              <w:tab/>
            </w:r>
            <w:r w:rsidR="004D0023" w:rsidRPr="0091461E">
              <w:rPr>
                <w:rStyle w:val="af8"/>
                <w:rFonts w:ascii="Times New Roman" w:eastAsia="Tahoma" w:hAnsi="Times New Roman" w:cs="Times New Roman"/>
                <w:noProof/>
              </w:rPr>
              <w:t>Налоговые льготы</w:t>
            </w:r>
            <w:r w:rsidR="004D0023" w:rsidRPr="0091461E">
              <w:rPr>
                <w:rFonts w:ascii="Times New Roman" w:hAnsi="Times New Roman" w:cs="Times New Roman"/>
                <w:noProof/>
                <w:webHidden/>
              </w:rPr>
              <w:tab/>
            </w:r>
            <w:r w:rsidR="004D0023" w:rsidRPr="0091461E">
              <w:rPr>
                <w:rFonts w:ascii="Times New Roman" w:hAnsi="Times New Roman" w:cs="Times New Roman"/>
                <w:noProof/>
                <w:webHidden/>
              </w:rPr>
              <w:fldChar w:fldCharType="begin"/>
            </w:r>
            <w:r w:rsidR="004D0023" w:rsidRPr="0091461E">
              <w:rPr>
                <w:rFonts w:ascii="Times New Roman" w:hAnsi="Times New Roman" w:cs="Times New Roman"/>
                <w:noProof/>
                <w:webHidden/>
              </w:rPr>
              <w:instrText xml:space="preserve"> PAGEREF _Toc117246724 \h </w:instrText>
            </w:r>
            <w:r w:rsidR="004D0023" w:rsidRPr="0091461E">
              <w:rPr>
                <w:rFonts w:ascii="Times New Roman" w:hAnsi="Times New Roman" w:cs="Times New Roman"/>
                <w:noProof/>
                <w:webHidden/>
              </w:rPr>
            </w:r>
            <w:r w:rsidR="004D0023" w:rsidRPr="0091461E">
              <w:rPr>
                <w:rFonts w:ascii="Times New Roman" w:hAnsi="Times New Roman" w:cs="Times New Roman"/>
                <w:noProof/>
                <w:webHidden/>
              </w:rPr>
              <w:fldChar w:fldCharType="separate"/>
            </w:r>
            <w:r w:rsidR="00E91DAA">
              <w:rPr>
                <w:rFonts w:ascii="Times New Roman" w:hAnsi="Times New Roman" w:cs="Times New Roman"/>
                <w:noProof/>
                <w:webHidden/>
              </w:rPr>
              <w:t>17</w:t>
            </w:r>
            <w:r w:rsidR="004D0023" w:rsidRPr="0091461E">
              <w:rPr>
                <w:rFonts w:ascii="Times New Roman" w:hAnsi="Times New Roman" w:cs="Times New Roman"/>
                <w:noProof/>
                <w:webHidden/>
              </w:rPr>
              <w:fldChar w:fldCharType="end"/>
            </w:r>
          </w:hyperlink>
        </w:p>
        <w:p w:rsidR="004D0023" w:rsidRPr="0091461E" w:rsidRDefault="00335807" w:rsidP="004D0023">
          <w:pPr>
            <w:pStyle w:val="31"/>
            <w:tabs>
              <w:tab w:val="left" w:pos="1320"/>
              <w:tab w:val="right" w:leader="dot" w:pos="9338"/>
            </w:tabs>
            <w:spacing w:after="0" w:line="288" w:lineRule="auto"/>
            <w:ind w:left="0" w:hanging="567"/>
            <w:rPr>
              <w:rFonts w:ascii="Times New Roman" w:eastAsiaTheme="minorEastAsia" w:hAnsi="Times New Roman" w:cs="Times New Roman"/>
              <w:noProof/>
              <w:lang w:val="en-US" w:eastAsia="en-US"/>
            </w:rPr>
          </w:pPr>
          <w:hyperlink w:anchor="_Toc117246725" w:history="1">
            <w:r w:rsidR="004D0023" w:rsidRPr="0091461E">
              <w:rPr>
                <w:rStyle w:val="af8"/>
                <w:rFonts w:ascii="Times New Roman" w:eastAsia="Tahoma" w:hAnsi="Times New Roman" w:cs="Times New Roman"/>
                <w:noProof/>
              </w:rPr>
              <w:t>2.5.1.</w:t>
            </w:r>
            <w:r w:rsidR="004D0023" w:rsidRPr="0091461E">
              <w:rPr>
                <w:rFonts w:ascii="Times New Roman" w:eastAsiaTheme="minorEastAsia" w:hAnsi="Times New Roman" w:cs="Times New Roman"/>
                <w:noProof/>
                <w:lang w:val="en-US" w:eastAsia="en-US"/>
              </w:rPr>
              <w:tab/>
            </w:r>
            <w:r w:rsidR="004D0023" w:rsidRPr="0091461E">
              <w:rPr>
                <w:rStyle w:val="af8"/>
                <w:rFonts w:ascii="Times New Roman" w:eastAsia="Tahoma" w:hAnsi="Times New Roman" w:cs="Times New Roman"/>
                <w:noProof/>
              </w:rPr>
              <w:t xml:space="preserve">Налоговая льгота для Акционеров, владевших </w:t>
            </w:r>
            <w:r w:rsidR="00105C5F">
              <w:rPr>
                <w:rStyle w:val="af8"/>
                <w:rFonts w:ascii="Times New Roman" w:eastAsia="Tahoma" w:hAnsi="Times New Roman" w:cs="Times New Roman"/>
                <w:noProof/>
              </w:rPr>
              <w:t>А</w:t>
            </w:r>
            <w:r w:rsidR="00105C5F" w:rsidRPr="0091461E">
              <w:rPr>
                <w:rStyle w:val="af8"/>
                <w:rFonts w:ascii="Times New Roman" w:eastAsia="Tahoma" w:hAnsi="Times New Roman" w:cs="Times New Roman"/>
                <w:noProof/>
              </w:rPr>
              <w:t xml:space="preserve">кциями </w:t>
            </w:r>
            <w:r w:rsidR="004D0023" w:rsidRPr="0091461E">
              <w:rPr>
                <w:rStyle w:val="af8"/>
                <w:rFonts w:ascii="Times New Roman" w:eastAsia="Tahoma" w:hAnsi="Times New Roman" w:cs="Times New Roman"/>
                <w:noProof/>
              </w:rPr>
              <w:t>на праве собственности более пяти лет</w:t>
            </w:r>
            <w:r w:rsidR="004D0023" w:rsidRPr="0091461E">
              <w:rPr>
                <w:rFonts w:ascii="Times New Roman" w:hAnsi="Times New Roman" w:cs="Times New Roman"/>
                <w:noProof/>
                <w:webHidden/>
              </w:rPr>
              <w:tab/>
            </w:r>
            <w:r w:rsidR="004D0023" w:rsidRPr="0091461E">
              <w:rPr>
                <w:rFonts w:ascii="Times New Roman" w:hAnsi="Times New Roman" w:cs="Times New Roman"/>
                <w:noProof/>
                <w:webHidden/>
              </w:rPr>
              <w:fldChar w:fldCharType="begin"/>
            </w:r>
            <w:r w:rsidR="004D0023" w:rsidRPr="0091461E">
              <w:rPr>
                <w:rFonts w:ascii="Times New Roman" w:hAnsi="Times New Roman" w:cs="Times New Roman"/>
                <w:noProof/>
                <w:webHidden/>
              </w:rPr>
              <w:instrText xml:space="preserve"> PAGEREF _Toc117246725 \h </w:instrText>
            </w:r>
            <w:r w:rsidR="004D0023" w:rsidRPr="0091461E">
              <w:rPr>
                <w:rFonts w:ascii="Times New Roman" w:hAnsi="Times New Roman" w:cs="Times New Roman"/>
                <w:noProof/>
                <w:webHidden/>
              </w:rPr>
            </w:r>
            <w:r w:rsidR="004D0023" w:rsidRPr="0091461E">
              <w:rPr>
                <w:rFonts w:ascii="Times New Roman" w:hAnsi="Times New Roman" w:cs="Times New Roman"/>
                <w:noProof/>
                <w:webHidden/>
              </w:rPr>
              <w:fldChar w:fldCharType="separate"/>
            </w:r>
            <w:r w:rsidR="00E91DAA">
              <w:rPr>
                <w:rFonts w:ascii="Times New Roman" w:hAnsi="Times New Roman" w:cs="Times New Roman"/>
                <w:noProof/>
                <w:webHidden/>
              </w:rPr>
              <w:t>17</w:t>
            </w:r>
            <w:r w:rsidR="004D0023" w:rsidRPr="0091461E">
              <w:rPr>
                <w:rFonts w:ascii="Times New Roman" w:hAnsi="Times New Roman" w:cs="Times New Roman"/>
                <w:noProof/>
                <w:webHidden/>
              </w:rPr>
              <w:fldChar w:fldCharType="end"/>
            </w:r>
          </w:hyperlink>
        </w:p>
        <w:p w:rsidR="004D0023" w:rsidRPr="0091461E" w:rsidRDefault="00335807" w:rsidP="004D0023">
          <w:pPr>
            <w:pStyle w:val="31"/>
            <w:tabs>
              <w:tab w:val="left" w:pos="1320"/>
              <w:tab w:val="right" w:leader="dot" w:pos="9338"/>
            </w:tabs>
            <w:spacing w:after="0" w:line="288" w:lineRule="auto"/>
            <w:ind w:left="0" w:hanging="567"/>
            <w:rPr>
              <w:rFonts w:ascii="Times New Roman" w:eastAsiaTheme="minorEastAsia" w:hAnsi="Times New Roman" w:cs="Times New Roman"/>
              <w:noProof/>
              <w:lang w:val="en-US" w:eastAsia="en-US"/>
            </w:rPr>
          </w:pPr>
          <w:hyperlink w:anchor="_Toc117246726" w:history="1">
            <w:r w:rsidR="004D0023" w:rsidRPr="0091461E">
              <w:rPr>
                <w:rStyle w:val="af8"/>
                <w:rFonts w:ascii="Times New Roman" w:eastAsia="Tahoma" w:hAnsi="Times New Roman" w:cs="Times New Roman"/>
                <w:noProof/>
              </w:rPr>
              <w:t>2.5.2.</w:t>
            </w:r>
            <w:r w:rsidR="004D0023" w:rsidRPr="0091461E">
              <w:rPr>
                <w:rFonts w:ascii="Times New Roman" w:eastAsiaTheme="minorEastAsia" w:hAnsi="Times New Roman" w:cs="Times New Roman"/>
                <w:noProof/>
                <w:lang w:val="en-US" w:eastAsia="en-US"/>
              </w:rPr>
              <w:tab/>
            </w:r>
            <w:r w:rsidR="004D0023" w:rsidRPr="0091461E">
              <w:rPr>
                <w:rStyle w:val="af8"/>
                <w:rFonts w:ascii="Times New Roman" w:eastAsia="Tahoma" w:hAnsi="Times New Roman" w:cs="Times New Roman"/>
                <w:noProof/>
              </w:rPr>
              <w:t>Применение льгот, предусмотренных СОИДН</w:t>
            </w:r>
            <w:r w:rsidR="004D0023" w:rsidRPr="0091461E">
              <w:rPr>
                <w:rFonts w:ascii="Times New Roman" w:hAnsi="Times New Roman" w:cs="Times New Roman"/>
                <w:noProof/>
                <w:webHidden/>
              </w:rPr>
              <w:tab/>
            </w:r>
            <w:r w:rsidR="004D0023" w:rsidRPr="0091461E">
              <w:rPr>
                <w:rFonts w:ascii="Times New Roman" w:hAnsi="Times New Roman" w:cs="Times New Roman"/>
                <w:noProof/>
                <w:webHidden/>
              </w:rPr>
              <w:fldChar w:fldCharType="begin"/>
            </w:r>
            <w:r w:rsidR="004D0023" w:rsidRPr="0091461E">
              <w:rPr>
                <w:rFonts w:ascii="Times New Roman" w:hAnsi="Times New Roman" w:cs="Times New Roman"/>
                <w:noProof/>
                <w:webHidden/>
              </w:rPr>
              <w:instrText xml:space="preserve"> PAGEREF _Toc117246726 \h </w:instrText>
            </w:r>
            <w:r w:rsidR="004D0023" w:rsidRPr="0091461E">
              <w:rPr>
                <w:rFonts w:ascii="Times New Roman" w:hAnsi="Times New Roman" w:cs="Times New Roman"/>
                <w:noProof/>
                <w:webHidden/>
              </w:rPr>
            </w:r>
            <w:r w:rsidR="004D0023" w:rsidRPr="0091461E">
              <w:rPr>
                <w:rFonts w:ascii="Times New Roman" w:hAnsi="Times New Roman" w:cs="Times New Roman"/>
                <w:noProof/>
                <w:webHidden/>
              </w:rPr>
              <w:fldChar w:fldCharType="separate"/>
            </w:r>
            <w:r w:rsidR="00E91DAA">
              <w:rPr>
                <w:rFonts w:ascii="Times New Roman" w:hAnsi="Times New Roman" w:cs="Times New Roman"/>
                <w:noProof/>
                <w:webHidden/>
              </w:rPr>
              <w:t>18</w:t>
            </w:r>
            <w:r w:rsidR="004D0023" w:rsidRPr="0091461E">
              <w:rPr>
                <w:rFonts w:ascii="Times New Roman" w:hAnsi="Times New Roman" w:cs="Times New Roman"/>
                <w:noProof/>
                <w:webHidden/>
              </w:rPr>
              <w:fldChar w:fldCharType="end"/>
            </w:r>
          </w:hyperlink>
        </w:p>
        <w:p w:rsidR="004D0023" w:rsidRPr="0091461E" w:rsidRDefault="00335807" w:rsidP="004D0023">
          <w:pPr>
            <w:pStyle w:val="11"/>
            <w:ind w:left="0" w:hanging="567"/>
            <w:rPr>
              <w:rFonts w:ascii="Times New Roman" w:eastAsiaTheme="minorEastAsia" w:hAnsi="Times New Roman" w:cs="Times New Roman"/>
              <w:noProof/>
              <w:lang w:val="en-US" w:eastAsia="en-US"/>
            </w:rPr>
          </w:pPr>
          <w:hyperlink w:anchor="_Toc117246727" w:history="1">
            <w:r w:rsidR="004D0023" w:rsidRPr="0091461E">
              <w:rPr>
                <w:rStyle w:val="af8"/>
                <w:rFonts w:ascii="Times New Roman" w:eastAsia="Tahoma" w:hAnsi="Times New Roman" w:cs="Times New Roman"/>
                <w:noProof/>
              </w:rPr>
              <w:t>РАЗДЕЛ 2. ЮРИДИЧЕСКИЕ ЛИЦА</w:t>
            </w:r>
            <w:r w:rsidR="004D0023" w:rsidRPr="0091461E">
              <w:rPr>
                <w:rFonts w:ascii="Times New Roman" w:hAnsi="Times New Roman" w:cs="Times New Roman"/>
                <w:noProof/>
                <w:webHidden/>
              </w:rPr>
              <w:tab/>
            </w:r>
            <w:r w:rsidR="004D0023" w:rsidRPr="0091461E">
              <w:rPr>
                <w:rFonts w:ascii="Times New Roman" w:hAnsi="Times New Roman" w:cs="Times New Roman"/>
                <w:noProof/>
                <w:webHidden/>
              </w:rPr>
              <w:fldChar w:fldCharType="begin"/>
            </w:r>
            <w:r w:rsidR="004D0023" w:rsidRPr="0091461E">
              <w:rPr>
                <w:rFonts w:ascii="Times New Roman" w:hAnsi="Times New Roman" w:cs="Times New Roman"/>
                <w:noProof/>
                <w:webHidden/>
              </w:rPr>
              <w:instrText xml:space="preserve"> PAGEREF _Toc117246727 \h </w:instrText>
            </w:r>
            <w:r w:rsidR="004D0023" w:rsidRPr="0091461E">
              <w:rPr>
                <w:rFonts w:ascii="Times New Roman" w:hAnsi="Times New Roman" w:cs="Times New Roman"/>
                <w:noProof/>
                <w:webHidden/>
              </w:rPr>
            </w:r>
            <w:r w:rsidR="004D0023" w:rsidRPr="0091461E">
              <w:rPr>
                <w:rFonts w:ascii="Times New Roman" w:hAnsi="Times New Roman" w:cs="Times New Roman"/>
                <w:noProof/>
                <w:webHidden/>
              </w:rPr>
              <w:fldChar w:fldCharType="separate"/>
            </w:r>
            <w:r w:rsidR="00E91DAA">
              <w:rPr>
                <w:rFonts w:ascii="Times New Roman" w:hAnsi="Times New Roman" w:cs="Times New Roman"/>
                <w:noProof/>
                <w:webHidden/>
              </w:rPr>
              <w:t>20</w:t>
            </w:r>
            <w:r w:rsidR="004D0023" w:rsidRPr="0091461E">
              <w:rPr>
                <w:rFonts w:ascii="Times New Roman" w:hAnsi="Times New Roman" w:cs="Times New Roman"/>
                <w:noProof/>
                <w:webHidden/>
              </w:rPr>
              <w:fldChar w:fldCharType="end"/>
            </w:r>
          </w:hyperlink>
        </w:p>
        <w:p w:rsidR="004D0023" w:rsidRPr="0091461E" w:rsidRDefault="00335807" w:rsidP="004D0023">
          <w:pPr>
            <w:pStyle w:val="11"/>
            <w:ind w:left="0" w:hanging="567"/>
            <w:rPr>
              <w:rFonts w:asciiTheme="minorHAnsi" w:eastAsiaTheme="minorEastAsia" w:hAnsiTheme="minorHAnsi" w:cstheme="minorBidi"/>
              <w:noProof/>
              <w:lang w:val="en-US" w:eastAsia="en-US"/>
            </w:rPr>
          </w:pPr>
          <w:hyperlink w:anchor="_Toc117246728" w:history="1">
            <w:r w:rsidR="004D0023" w:rsidRPr="0091461E">
              <w:rPr>
                <w:rStyle w:val="af8"/>
                <w:rFonts w:ascii="Times New Roman" w:eastAsia="Tahoma" w:hAnsi="Times New Roman" w:cs="Times New Roman"/>
                <w:noProof/>
              </w:rPr>
              <w:t>Приложение №1 к Информационному письму</w:t>
            </w:r>
            <w:r w:rsidR="004D0023" w:rsidRPr="0091461E">
              <w:rPr>
                <w:rFonts w:ascii="Times New Roman" w:hAnsi="Times New Roman" w:cs="Times New Roman"/>
                <w:noProof/>
                <w:webHidden/>
              </w:rPr>
              <w:tab/>
            </w:r>
            <w:r w:rsidR="004D0023" w:rsidRPr="0091461E">
              <w:rPr>
                <w:rFonts w:ascii="Times New Roman" w:hAnsi="Times New Roman" w:cs="Times New Roman"/>
                <w:noProof/>
                <w:webHidden/>
              </w:rPr>
              <w:fldChar w:fldCharType="begin"/>
            </w:r>
            <w:r w:rsidR="004D0023" w:rsidRPr="0091461E">
              <w:rPr>
                <w:rFonts w:ascii="Times New Roman" w:hAnsi="Times New Roman" w:cs="Times New Roman"/>
                <w:noProof/>
                <w:webHidden/>
              </w:rPr>
              <w:instrText xml:space="preserve"> PAGEREF _Toc117246728 \h </w:instrText>
            </w:r>
            <w:r w:rsidR="004D0023" w:rsidRPr="0091461E">
              <w:rPr>
                <w:rFonts w:ascii="Times New Roman" w:hAnsi="Times New Roman" w:cs="Times New Roman"/>
                <w:noProof/>
                <w:webHidden/>
              </w:rPr>
            </w:r>
            <w:r w:rsidR="004D0023" w:rsidRPr="0091461E">
              <w:rPr>
                <w:rFonts w:ascii="Times New Roman" w:hAnsi="Times New Roman" w:cs="Times New Roman"/>
                <w:noProof/>
                <w:webHidden/>
              </w:rPr>
              <w:fldChar w:fldCharType="separate"/>
            </w:r>
            <w:r w:rsidR="00E91DAA">
              <w:rPr>
                <w:rFonts w:ascii="Times New Roman" w:hAnsi="Times New Roman" w:cs="Times New Roman"/>
                <w:noProof/>
                <w:webHidden/>
              </w:rPr>
              <w:t>21</w:t>
            </w:r>
            <w:r w:rsidR="004D0023" w:rsidRPr="0091461E">
              <w:rPr>
                <w:rFonts w:ascii="Times New Roman" w:hAnsi="Times New Roman" w:cs="Times New Roman"/>
                <w:noProof/>
                <w:webHidden/>
              </w:rPr>
              <w:fldChar w:fldCharType="end"/>
            </w:r>
          </w:hyperlink>
        </w:p>
        <w:p w:rsidR="004D0023" w:rsidRDefault="004D0023" w:rsidP="004D0023">
          <w:pPr>
            <w:spacing w:line="288" w:lineRule="auto"/>
            <w:ind w:hanging="567"/>
            <w:rPr>
              <w:rFonts w:ascii="Times New Roman" w:hAnsi="Times New Roman" w:cs="Times New Roman"/>
              <w:color w:val="000000" w:themeColor="text1"/>
            </w:rPr>
          </w:pPr>
          <w:r w:rsidRPr="0091461E">
            <w:rPr>
              <w:rFonts w:ascii="Times New Roman" w:hAnsi="Times New Roman" w:cs="Times New Roman"/>
              <w:b/>
              <w:bCs/>
              <w:color w:val="000000" w:themeColor="text1"/>
            </w:rPr>
            <w:lastRenderedPageBreak/>
            <w:fldChar w:fldCharType="end"/>
          </w:r>
        </w:p>
      </w:sdtContent>
    </w:sdt>
    <w:p w:rsidR="004D0023" w:rsidRPr="00856662" w:rsidRDefault="004D0023" w:rsidP="004D0023">
      <w:pPr>
        <w:rPr>
          <w:rFonts w:ascii="Times New Roman" w:hAnsi="Times New Roman" w:cs="Times New Roman"/>
          <w:color w:val="000000" w:themeColor="text1"/>
        </w:rPr>
      </w:pPr>
      <w:r w:rsidRPr="00856662">
        <w:rPr>
          <w:rFonts w:ascii="Times New Roman" w:eastAsia="Tahoma" w:hAnsi="Times New Roman" w:cs="Times New Roman"/>
          <w:color w:val="000000" w:themeColor="text1"/>
        </w:rPr>
        <w:br w:type="page"/>
      </w:r>
    </w:p>
    <w:p w:rsidR="004D0023" w:rsidRPr="00856662" w:rsidRDefault="004D0023" w:rsidP="004D0023">
      <w:pPr>
        <w:pBdr>
          <w:top w:val="nil"/>
          <w:left w:val="nil"/>
          <w:bottom w:val="nil"/>
          <w:right w:val="nil"/>
          <w:between w:val="nil"/>
        </w:pBdr>
        <w:spacing w:after="200" w:line="288" w:lineRule="auto"/>
        <w:jc w:val="both"/>
        <w:outlineLvl w:val="0"/>
        <w:rPr>
          <w:rFonts w:ascii="Times New Roman" w:hAnsi="Times New Roman" w:cs="Times New Roman"/>
          <w:b/>
          <w:bCs/>
          <w:color w:val="000000" w:themeColor="text1"/>
        </w:rPr>
      </w:pPr>
      <w:bookmarkStart w:id="5" w:name="_Toc117246699"/>
      <w:r>
        <w:rPr>
          <w:rFonts w:ascii="Times New Roman" w:eastAsia="Tahoma" w:hAnsi="Times New Roman" w:cs="Times New Roman"/>
          <w:b/>
          <w:bCs/>
          <w:color w:val="000000" w:themeColor="text1"/>
        </w:rPr>
        <w:lastRenderedPageBreak/>
        <w:t xml:space="preserve">РАЗДЕЛ 1. </w:t>
      </w:r>
      <w:r w:rsidRPr="00856662">
        <w:rPr>
          <w:rFonts w:ascii="Times New Roman" w:eastAsia="Tahoma" w:hAnsi="Times New Roman" w:cs="Times New Roman"/>
          <w:b/>
          <w:bCs/>
          <w:color w:val="000000" w:themeColor="text1"/>
        </w:rPr>
        <w:t>ФИЗИЧЕСКИЕ ЛИЦА И ИП</w:t>
      </w:r>
      <w:bookmarkEnd w:id="5"/>
    </w:p>
    <w:p w:rsidR="004D0023" w:rsidRPr="00856662"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 xml:space="preserve">Доход физического лица-акционера от реализации акций, включая Акции, продаваемые на основании Требования, облагается НДФЛ и подлежит включению в налоговую базу такого физического лица согласно п. 1 ст. 210 НК РФ (см. также </w:t>
      </w:r>
      <w:r>
        <w:rPr>
          <w:rFonts w:ascii="Times New Roman" w:eastAsia="Tahoma" w:hAnsi="Times New Roman" w:cs="Times New Roman"/>
          <w:color w:val="000000" w:themeColor="text1"/>
        </w:rPr>
        <w:t>пункт</w:t>
      </w:r>
      <w:r w:rsidRPr="00856662">
        <w:rPr>
          <w:rFonts w:ascii="Times New Roman" w:eastAsia="Tahoma" w:hAnsi="Times New Roman" w:cs="Times New Roman"/>
          <w:color w:val="000000" w:themeColor="text1"/>
        </w:rPr>
        <w:t xml:space="preserve"> </w:t>
      </w:r>
      <w:r>
        <w:rPr>
          <w:rFonts w:ascii="Times New Roman" w:eastAsia="Tahoma" w:hAnsi="Times New Roman" w:cs="Times New Roman"/>
          <w:color w:val="000000" w:themeColor="text1"/>
        </w:rPr>
        <w:fldChar w:fldCharType="begin"/>
      </w:r>
      <w:r>
        <w:rPr>
          <w:rFonts w:ascii="Times New Roman" w:eastAsia="Tahoma" w:hAnsi="Times New Roman" w:cs="Times New Roman"/>
          <w:color w:val="000000" w:themeColor="text1"/>
        </w:rPr>
        <w:instrText xml:space="preserve"> REF _Ref117247016 \r \h </w:instrText>
      </w:r>
      <w:r>
        <w:rPr>
          <w:rFonts w:ascii="Times New Roman" w:eastAsia="Tahoma" w:hAnsi="Times New Roman" w:cs="Times New Roman"/>
          <w:color w:val="000000" w:themeColor="text1"/>
        </w:rPr>
      </w:r>
      <w:r>
        <w:rPr>
          <w:rFonts w:ascii="Times New Roman" w:eastAsia="Tahoma" w:hAnsi="Times New Roman" w:cs="Times New Roman"/>
          <w:color w:val="000000" w:themeColor="text1"/>
        </w:rPr>
        <w:fldChar w:fldCharType="separate"/>
      </w:r>
      <w:r w:rsidR="00E91DAA">
        <w:rPr>
          <w:rFonts w:ascii="Times New Roman" w:eastAsia="Tahoma" w:hAnsi="Times New Roman" w:cs="Times New Roman"/>
          <w:color w:val="000000" w:themeColor="text1"/>
        </w:rPr>
        <w:t>1.5</w:t>
      </w:r>
      <w:r>
        <w:rPr>
          <w:rFonts w:ascii="Times New Roman" w:eastAsia="Tahoma" w:hAnsi="Times New Roman" w:cs="Times New Roman"/>
          <w:color w:val="000000" w:themeColor="text1"/>
        </w:rPr>
        <w:fldChar w:fldCharType="end"/>
      </w:r>
      <w:r w:rsidRPr="00856662">
        <w:rPr>
          <w:rFonts w:ascii="Times New Roman" w:eastAsia="Tahoma" w:hAnsi="Times New Roman" w:cs="Times New Roman"/>
          <w:color w:val="000000" w:themeColor="text1"/>
        </w:rPr>
        <w:t xml:space="preserve"> «</w:t>
      </w:r>
      <w:r w:rsidRPr="00856662">
        <w:rPr>
          <w:rFonts w:ascii="Times New Roman" w:eastAsia="Tahoma" w:hAnsi="Times New Roman" w:cs="Times New Roman"/>
          <w:i/>
          <w:color w:val="000000" w:themeColor="text1"/>
        </w:rPr>
        <w:t>Налоговые льготы и налоговые вычеты</w:t>
      </w:r>
      <w:r w:rsidRPr="00856662">
        <w:rPr>
          <w:rFonts w:ascii="Times New Roman" w:eastAsia="Tahoma" w:hAnsi="Times New Roman" w:cs="Times New Roman"/>
          <w:color w:val="000000" w:themeColor="text1"/>
        </w:rPr>
        <w:t>» для информации о налоговых льготах и вычетах, которые предусмотрены для отдельных категорий физических лиц – Акционеров). При этом налоговая база по НДФЛ может быть уменьшена на фактически осуществленные и документально подтвержденные расходы, которые связаны с приобретением и хранением реализованных акций.</w:t>
      </w:r>
    </w:p>
    <w:p w:rsidR="004D0023" w:rsidRPr="00856662"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Ставка налогообложения зависит, в том числе от того, является ли физическое лицо-Акционер налоговым резидентом РФ (</w:t>
      </w:r>
      <w:r>
        <w:rPr>
          <w:rFonts w:ascii="Times New Roman" w:eastAsia="Tahoma" w:hAnsi="Times New Roman" w:cs="Times New Roman"/>
          <w:color w:val="000000" w:themeColor="text1"/>
        </w:rPr>
        <w:t xml:space="preserve">подраздел </w:t>
      </w:r>
      <w:r>
        <w:rPr>
          <w:rFonts w:ascii="Times New Roman" w:eastAsia="Tahoma" w:hAnsi="Times New Roman" w:cs="Times New Roman"/>
          <w:color w:val="000000" w:themeColor="text1"/>
        </w:rPr>
        <w:fldChar w:fldCharType="begin"/>
      </w:r>
      <w:r>
        <w:rPr>
          <w:rFonts w:ascii="Times New Roman" w:eastAsia="Tahoma" w:hAnsi="Times New Roman" w:cs="Times New Roman"/>
          <w:color w:val="000000" w:themeColor="text1"/>
        </w:rPr>
        <w:instrText xml:space="preserve"> REF _Ref117247054 \r \h </w:instrText>
      </w:r>
      <w:r>
        <w:rPr>
          <w:rFonts w:ascii="Times New Roman" w:eastAsia="Tahoma" w:hAnsi="Times New Roman" w:cs="Times New Roman"/>
          <w:color w:val="000000" w:themeColor="text1"/>
        </w:rPr>
      </w:r>
      <w:r>
        <w:rPr>
          <w:rFonts w:ascii="Times New Roman" w:eastAsia="Tahoma" w:hAnsi="Times New Roman" w:cs="Times New Roman"/>
          <w:color w:val="000000" w:themeColor="text1"/>
        </w:rPr>
        <w:fldChar w:fldCharType="separate"/>
      </w:r>
      <w:r w:rsidR="00E91DAA">
        <w:rPr>
          <w:rFonts w:ascii="Times New Roman" w:eastAsia="Tahoma" w:hAnsi="Times New Roman" w:cs="Times New Roman"/>
          <w:color w:val="000000" w:themeColor="text1"/>
        </w:rPr>
        <w:t>1</w:t>
      </w:r>
      <w:r>
        <w:rPr>
          <w:rFonts w:ascii="Times New Roman" w:eastAsia="Tahoma" w:hAnsi="Times New Roman" w:cs="Times New Roman"/>
          <w:color w:val="000000" w:themeColor="text1"/>
        </w:rPr>
        <w:fldChar w:fldCharType="end"/>
      </w:r>
      <w:r>
        <w:rPr>
          <w:rFonts w:ascii="Times New Roman" w:eastAsia="Tahoma" w:hAnsi="Times New Roman" w:cs="Times New Roman"/>
          <w:color w:val="000000" w:themeColor="text1"/>
        </w:rPr>
        <w:t xml:space="preserve"> </w:t>
      </w:r>
      <w:r w:rsidRPr="00856662">
        <w:rPr>
          <w:rFonts w:ascii="Times New Roman" w:eastAsia="Tahoma" w:hAnsi="Times New Roman" w:cs="Times New Roman"/>
          <w:color w:val="000000" w:themeColor="text1"/>
        </w:rPr>
        <w:t>Раздел</w:t>
      </w:r>
      <w:r>
        <w:rPr>
          <w:rFonts w:ascii="Times New Roman" w:eastAsia="Tahoma" w:hAnsi="Times New Roman" w:cs="Times New Roman"/>
          <w:color w:val="000000" w:themeColor="text1"/>
        </w:rPr>
        <w:t>а 1</w:t>
      </w:r>
      <w:r w:rsidRPr="00856662">
        <w:rPr>
          <w:rFonts w:ascii="Times New Roman" w:eastAsia="Tahoma" w:hAnsi="Times New Roman" w:cs="Times New Roman"/>
          <w:color w:val="000000" w:themeColor="text1"/>
        </w:rPr>
        <w:t xml:space="preserve"> ниже) или налоговым нерезидентом РФ (</w:t>
      </w:r>
      <w:r>
        <w:rPr>
          <w:rFonts w:ascii="Times New Roman" w:eastAsia="Tahoma" w:hAnsi="Times New Roman" w:cs="Times New Roman"/>
          <w:color w:val="000000" w:themeColor="text1"/>
        </w:rPr>
        <w:t xml:space="preserve">подраздел </w:t>
      </w:r>
      <w:r>
        <w:rPr>
          <w:rFonts w:ascii="Times New Roman" w:eastAsia="Tahoma" w:hAnsi="Times New Roman" w:cs="Times New Roman"/>
          <w:color w:val="000000" w:themeColor="text1"/>
        </w:rPr>
        <w:fldChar w:fldCharType="begin"/>
      </w:r>
      <w:r>
        <w:rPr>
          <w:rFonts w:ascii="Times New Roman" w:eastAsia="Tahoma" w:hAnsi="Times New Roman" w:cs="Times New Roman"/>
          <w:color w:val="000000" w:themeColor="text1"/>
        </w:rPr>
        <w:instrText xml:space="preserve"> REF _Ref117247062 \r \h </w:instrText>
      </w:r>
      <w:r>
        <w:rPr>
          <w:rFonts w:ascii="Times New Roman" w:eastAsia="Tahoma" w:hAnsi="Times New Roman" w:cs="Times New Roman"/>
          <w:color w:val="000000" w:themeColor="text1"/>
        </w:rPr>
      </w:r>
      <w:r>
        <w:rPr>
          <w:rFonts w:ascii="Times New Roman" w:eastAsia="Tahoma" w:hAnsi="Times New Roman" w:cs="Times New Roman"/>
          <w:color w:val="000000" w:themeColor="text1"/>
        </w:rPr>
        <w:fldChar w:fldCharType="separate"/>
      </w:r>
      <w:r w:rsidR="00E91DAA">
        <w:rPr>
          <w:rFonts w:ascii="Times New Roman" w:eastAsia="Tahoma" w:hAnsi="Times New Roman" w:cs="Times New Roman"/>
          <w:color w:val="000000" w:themeColor="text1"/>
        </w:rPr>
        <w:t>2</w:t>
      </w:r>
      <w:r>
        <w:rPr>
          <w:rFonts w:ascii="Times New Roman" w:eastAsia="Tahoma" w:hAnsi="Times New Roman" w:cs="Times New Roman"/>
          <w:color w:val="000000" w:themeColor="text1"/>
        </w:rPr>
        <w:fldChar w:fldCharType="end"/>
      </w:r>
      <w:r>
        <w:rPr>
          <w:rFonts w:ascii="Times New Roman" w:eastAsia="Tahoma" w:hAnsi="Times New Roman" w:cs="Times New Roman"/>
          <w:color w:val="000000" w:themeColor="text1"/>
        </w:rPr>
        <w:t xml:space="preserve"> </w:t>
      </w:r>
      <w:r w:rsidRPr="00856662">
        <w:rPr>
          <w:rFonts w:ascii="Times New Roman" w:eastAsia="Tahoma" w:hAnsi="Times New Roman" w:cs="Times New Roman"/>
          <w:color w:val="000000" w:themeColor="text1"/>
        </w:rPr>
        <w:t>Раздел</w:t>
      </w:r>
      <w:r>
        <w:rPr>
          <w:rFonts w:ascii="Times New Roman" w:eastAsia="Tahoma" w:hAnsi="Times New Roman" w:cs="Times New Roman"/>
          <w:color w:val="000000" w:themeColor="text1"/>
        </w:rPr>
        <w:t>а</w:t>
      </w:r>
      <w:r w:rsidRPr="00856662">
        <w:rPr>
          <w:rFonts w:ascii="Times New Roman" w:eastAsia="Tahoma" w:hAnsi="Times New Roman" w:cs="Times New Roman"/>
          <w:color w:val="000000" w:themeColor="text1"/>
        </w:rPr>
        <w:t xml:space="preserve"> 1 ниже).</w:t>
      </w:r>
    </w:p>
    <w:p w:rsidR="004D0023" w:rsidRPr="00856662" w:rsidRDefault="004D0023" w:rsidP="004D0023">
      <w:pPr>
        <w:pStyle w:val="a6"/>
        <w:numPr>
          <w:ilvl w:val="0"/>
          <w:numId w:val="1"/>
        </w:numPr>
        <w:pBdr>
          <w:top w:val="nil"/>
          <w:left w:val="nil"/>
          <w:bottom w:val="nil"/>
          <w:right w:val="nil"/>
          <w:between w:val="nil"/>
        </w:pBdr>
        <w:spacing w:after="200" w:line="288" w:lineRule="auto"/>
        <w:ind w:left="567" w:hanging="567"/>
        <w:contextualSpacing w:val="0"/>
        <w:jc w:val="both"/>
        <w:outlineLvl w:val="0"/>
        <w:rPr>
          <w:rFonts w:ascii="Times New Roman" w:eastAsia="Tahoma" w:hAnsi="Times New Roman" w:cs="Times New Roman"/>
          <w:b/>
          <w:bCs/>
          <w:color w:val="000000" w:themeColor="text1"/>
        </w:rPr>
      </w:pPr>
      <w:bookmarkStart w:id="6" w:name="_Toc117246700"/>
      <w:bookmarkStart w:id="7" w:name="_Ref117247054"/>
      <w:r w:rsidRPr="00856662">
        <w:rPr>
          <w:rFonts w:ascii="Times New Roman" w:eastAsia="Tahoma" w:hAnsi="Times New Roman" w:cs="Times New Roman"/>
          <w:b/>
          <w:bCs/>
          <w:color w:val="000000" w:themeColor="text1"/>
        </w:rPr>
        <w:t>Налоговые последствия для физических лиц – резидентов РФ</w:t>
      </w:r>
      <w:bookmarkEnd w:id="6"/>
      <w:bookmarkEnd w:id="7"/>
    </w:p>
    <w:p w:rsidR="004D0023" w:rsidRPr="00856662" w:rsidRDefault="004D0023" w:rsidP="004D0023">
      <w:pPr>
        <w:pStyle w:val="a6"/>
        <w:numPr>
          <w:ilvl w:val="1"/>
          <w:numId w:val="11"/>
        </w:numPr>
        <w:pBdr>
          <w:top w:val="nil"/>
          <w:left w:val="nil"/>
          <w:bottom w:val="nil"/>
          <w:right w:val="nil"/>
          <w:between w:val="nil"/>
        </w:pBdr>
        <w:spacing w:after="200" w:line="288" w:lineRule="auto"/>
        <w:ind w:left="1134" w:hanging="567"/>
        <w:contextualSpacing w:val="0"/>
        <w:jc w:val="both"/>
        <w:outlineLvl w:val="1"/>
        <w:rPr>
          <w:rFonts w:ascii="Times New Roman" w:eastAsia="Tahoma" w:hAnsi="Times New Roman" w:cs="Times New Roman"/>
          <w:b/>
          <w:bCs/>
          <w:color w:val="000000" w:themeColor="text1"/>
        </w:rPr>
      </w:pPr>
      <w:bookmarkStart w:id="8" w:name="_3znysh7" w:colFirst="0" w:colLast="0"/>
      <w:bookmarkStart w:id="9" w:name="_Toc117246701"/>
      <w:bookmarkStart w:id="10" w:name="_Ref117247186"/>
      <w:bookmarkStart w:id="11" w:name="_Ref117247640"/>
      <w:bookmarkEnd w:id="8"/>
      <w:r w:rsidRPr="00856662">
        <w:rPr>
          <w:rFonts w:ascii="Times New Roman" w:eastAsia="Tahoma" w:hAnsi="Times New Roman" w:cs="Times New Roman"/>
          <w:b/>
          <w:bCs/>
          <w:color w:val="000000" w:themeColor="text1"/>
        </w:rPr>
        <w:t xml:space="preserve">Порядок определения налогового </w:t>
      </w:r>
      <w:proofErr w:type="spellStart"/>
      <w:r w:rsidRPr="00856662">
        <w:rPr>
          <w:rFonts w:ascii="Times New Roman" w:eastAsia="Tahoma" w:hAnsi="Times New Roman" w:cs="Times New Roman"/>
          <w:b/>
          <w:bCs/>
          <w:color w:val="000000" w:themeColor="text1"/>
        </w:rPr>
        <w:t>резидентства</w:t>
      </w:r>
      <w:bookmarkEnd w:id="9"/>
      <w:bookmarkEnd w:id="10"/>
      <w:bookmarkEnd w:id="11"/>
      <w:proofErr w:type="spellEnd"/>
      <w:r w:rsidRPr="00856662">
        <w:rPr>
          <w:rFonts w:ascii="Times New Roman" w:eastAsia="Tahoma" w:hAnsi="Times New Roman" w:cs="Times New Roman"/>
          <w:b/>
          <w:bCs/>
          <w:color w:val="000000" w:themeColor="text1"/>
        </w:rPr>
        <w:t xml:space="preserve"> </w:t>
      </w:r>
    </w:p>
    <w:p w:rsidR="004D0023" w:rsidRPr="00856662"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 xml:space="preserve">По общему правилу (п. 2 ст. 207 НК РФ), налоговыми резидентами РФ признаются физические лица, фактически находящиеся в РФ не менее 183 календарных дней в течение 12 следующих подряд месяцев. </w:t>
      </w:r>
    </w:p>
    <w:p w:rsidR="004D0023" w:rsidRPr="00856662"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В случае если налоговым агентом при выплате Акционеру покупной цены Акций, приобретаемых на основании Требования, выступает ПАО «</w:t>
      </w:r>
      <w:proofErr w:type="spellStart"/>
      <w:r w:rsidR="00151FD9" w:rsidRPr="00151FD9">
        <w:rPr>
          <w:rFonts w:ascii="Times New Roman" w:eastAsia="Tahoma" w:hAnsi="Times New Roman" w:cs="Times New Roman"/>
          <w:color w:val="000000" w:themeColor="text1"/>
        </w:rPr>
        <w:t>Россети</w:t>
      </w:r>
      <w:proofErr w:type="spellEnd"/>
      <w:r w:rsidR="00151FD9" w:rsidRPr="00151FD9">
        <w:rPr>
          <w:rFonts w:ascii="Times New Roman" w:eastAsia="Tahoma" w:hAnsi="Times New Roman" w:cs="Times New Roman"/>
          <w:color w:val="000000" w:themeColor="text1"/>
        </w:rPr>
        <w:t xml:space="preserve"> Кубань</w:t>
      </w:r>
      <w:r w:rsidRPr="00856662">
        <w:rPr>
          <w:rFonts w:ascii="Times New Roman" w:eastAsia="Tahoma" w:hAnsi="Times New Roman" w:cs="Times New Roman"/>
          <w:color w:val="000000" w:themeColor="text1"/>
        </w:rPr>
        <w:t xml:space="preserve">» (см. </w:t>
      </w:r>
      <w:r>
        <w:rPr>
          <w:rFonts w:ascii="Times New Roman" w:eastAsia="Tahoma" w:hAnsi="Times New Roman" w:cs="Times New Roman"/>
          <w:color w:val="000000" w:themeColor="text1"/>
        </w:rPr>
        <w:t>пункт</w:t>
      </w:r>
      <w:r w:rsidRPr="00856662">
        <w:rPr>
          <w:rFonts w:ascii="Times New Roman" w:eastAsia="Tahoma" w:hAnsi="Times New Roman" w:cs="Times New Roman"/>
          <w:color w:val="000000" w:themeColor="text1"/>
        </w:rPr>
        <w:t xml:space="preserve"> </w:t>
      </w:r>
      <w:r>
        <w:rPr>
          <w:rFonts w:ascii="Times New Roman" w:eastAsia="Tahoma" w:hAnsi="Times New Roman" w:cs="Times New Roman"/>
          <w:color w:val="000000" w:themeColor="text1"/>
        </w:rPr>
        <w:fldChar w:fldCharType="begin"/>
      </w:r>
      <w:r>
        <w:rPr>
          <w:rFonts w:ascii="Times New Roman" w:eastAsia="Tahoma" w:hAnsi="Times New Roman" w:cs="Times New Roman"/>
          <w:color w:val="000000" w:themeColor="text1"/>
        </w:rPr>
        <w:instrText xml:space="preserve"> REF _Ref117247139 \r \h </w:instrText>
      </w:r>
      <w:r>
        <w:rPr>
          <w:rFonts w:ascii="Times New Roman" w:eastAsia="Tahoma" w:hAnsi="Times New Roman" w:cs="Times New Roman"/>
          <w:color w:val="000000" w:themeColor="text1"/>
        </w:rPr>
      </w:r>
      <w:r>
        <w:rPr>
          <w:rFonts w:ascii="Times New Roman" w:eastAsia="Tahoma" w:hAnsi="Times New Roman" w:cs="Times New Roman"/>
          <w:color w:val="000000" w:themeColor="text1"/>
        </w:rPr>
        <w:fldChar w:fldCharType="separate"/>
      </w:r>
      <w:r w:rsidR="00E91DAA">
        <w:rPr>
          <w:rFonts w:ascii="Times New Roman" w:eastAsia="Tahoma" w:hAnsi="Times New Roman" w:cs="Times New Roman"/>
          <w:color w:val="000000" w:themeColor="text1"/>
        </w:rPr>
        <w:t>1.2</w:t>
      </w:r>
      <w:r>
        <w:rPr>
          <w:rFonts w:ascii="Times New Roman" w:eastAsia="Tahoma" w:hAnsi="Times New Roman" w:cs="Times New Roman"/>
          <w:color w:val="000000" w:themeColor="text1"/>
        </w:rPr>
        <w:fldChar w:fldCharType="end"/>
      </w:r>
      <w:r>
        <w:rPr>
          <w:rFonts w:ascii="Times New Roman" w:eastAsia="Tahoma" w:hAnsi="Times New Roman" w:cs="Times New Roman"/>
          <w:color w:val="000000" w:themeColor="text1"/>
        </w:rPr>
        <w:t xml:space="preserve"> </w:t>
      </w:r>
      <w:r w:rsidRPr="00856662">
        <w:rPr>
          <w:rFonts w:ascii="Times New Roman" w:eastAsia="Tahoma" w:hAnsi="Times New Roman" w:cs="Times New Roman"/>
          <w:color w:val="000000" w:themeColor="text1"/>
        </w:rPr>
        <w:t>ниже), для подтверждения статуса налогового резидента РФ физические лица-Акционеры должны представить в адрес АО «НРК – Р.О.С.Т.», уполномоченного ПАО «</w:t>
      </w:r>
      <w:proofErr w:type="spellStart"/>
      <w:r w:rsidR="00151FD9" w:rsidRPr="00151FD9">
        <w:rPr>
          <w:rFonts w:ascii="Times New Roman" w:eastAsia="Tahoma" w:hAnsi="Times New Roman" w:cs="Times New Roman"/>
          <w:color w:val="000000" w:themeColor="text1"/>
        </w:rPr>
        <w:t>Россети</w:t>
      </w:r>
      <w:proofErr w:type="spellEnd"/>
      <w:r w:rsidR="00151FD9" w:rsidRPr="00151FD9">
        <w:rPr>
          <w:rFonts w:ascii="Times New Roman" w:eastAsia="Tahoma" w:hAnsi="Times New Roman" w:cs="Times New Roman"/>
          <w:color w:val="000000" w:themeColor="text1"/>
        </w:rPr>
        <w:t xml:space="preserve"> Кубань</w:t>
      </w:r>
      <w:r w:rsidRPr="00856662">
        <w:rPr>
          <w:rFonts w:ascii="Times New Roman" w:eastAsia="Tahoma" w:hAnsi="Times New Roman" w:cs="Times New Roman"/>
          <w:color w:val="000000" w:themeColor="text1"/>
        </w:rPr>
        <w:t xml:space="preserve">» на прием документов, информацию в соответствии с Анкетой (Приложение № 1 к настоящему Информационному письму). </w:t>
      </w:r>
    </w:p>
    <w:p w:rsidR="004D0023" w:rsidRPr="00856662"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 xml:space="preserve">Указанная информация должна быть представлена до истечения срока принятия Требований. Порядок и сроки представления подтверждающих документов указаны в </w:t>
      </w:r>
      <w:r>
        <w:rPr>
          <w:rFonts w:ascii="Times New Roman" w:eastAsia="Tahoma" w:hAnsi="Times New Roman" w:cs="Times New Roman"/>
          <w:color w:val="000000" w:themeColor="text1"/>
        </w:rPr>
        <w:t xml:space="preserve">пункте </w:t>
      </w:r>
      <w:r>
        <w:rPr>
          <w:rFonts w:ascii="Times New Roman" w:eastAsia="Tahoma" w:hAnsi="Times New Roman" w:cs="Times New Roman"/>
          <w:color w:val="000000" w:themeColor="text1"/>
        </w:rPr>
        <w:fldChar w:fldCharType="begin"/>
      </w:r>
      <w:r>
        <w:rPr>
          <w:rFonts w:ascii="Times New Roman" w:eastAsia="Tahoma" w:hAnsi="Times New Roman" w:cs="Times New Roman"/>
          <w:color w:val="000000" w:themeColor="text1"/>
        </w:rPr>
        <w:instrText xml:space="preserve"> REF _Ref117247144 \r \h </w:instrText>
      </w:r>
      <w:r>
        <w:rPr>
          <w:rFonts w:ascii="Times New Roman" w:eastAsia="Tahoma" w:hAnsi="Times New Roman" w:cs="Times New Roman"/>
          <w:color w:val="000000" w:themeColor="text1"/>
        </w:rPr>
      </w:r>
      <w:r>
        <w:rPr>
          <w:rFonts w:ascii="Times New Roman" w:eastAsia="Tahoma" w:hAnsi="Times New Roman" w:cs="Times New Roman"/>
          <w:color w:val="000000" w:themeColor="text1"/>
        </w:rPr>
        <w:fldChar w:fldCharType="separate"/>
      </w:r>
      <w:r w:rsidR="00E91DAA">
        <w:rPr>
          <w:rFonts w:ascii="Times New Roman" w:eastAsia="Tahoma" w:hAnsi="Times New Roman" w:cs="Times New Roman"/>
          <w:color w:val="000000" w:themeColor="text1"/>
        </w:rPr>
        <w:t>1.3</w:t>
      </w:r>
      <w:r>
        <w:rPr>
          <w:rFonts w:ascii="Times New Roman" w:eastAsia="Tahoma" w:hAnsi="Times New Roman" w:cs="Times New Roman"/>
          <w:color w:val="000000" w:themeColor="text1"/>
        </w:rPr>
        <w:fldChar w:fldCharType="end"/>
      </w:r>
      <w:r w:rsidRPr="00856662">
        <w:rPr>
          <w:rFonts w:ascii="Times New Roman" w:eastAsia="Tahoma" w:hAnsi="Times New Roman" w:cs="Times New Roman"/>
          <w:color w:val="000000" w:themeColor="text1"/>
        </w:rPr>
        <w:t xml:space="preserve"> настоящего Информационного письма.</w:t>
      </w:r>
    </w:p>
    <w:p w:rsidR="004D0023" w:rsidRPr="00856662" w:rsidRDefault="004D0023" w:rsidP="004D0023">
      <w:pPr>
        <w:pStyle w:val="a6"/>
        <w:numPr>
          <w:ilvl w:val="1"/>
          <w:numId w:val="11"/>
        </w:numPr>
        <w:pBdr>
          <w:top w:val="nil"/>
          <w:left w:val="nil"/>
          <w:bottom w:val="nil"/>
          <w:right w:val="nil"/>
          <w:between w:val="nil"/>
        </w:pBdr>
        <w:spacing w:after="200" w:line="288" w:lineRule="auto"/>
        <w:ind w:left="1134" w:hanging="567"/>
        <w:contextualSpacing w:val="0"/>
        <w:jc w:val="both"/>
        <w:outlineLvl w:val="1"/>
        <w:rPr>
          <w:rFonts w:ascii="Times New Roman" w:eastAsia="Tahoma" w:hAnsi="Times New Roman" w:cs="Times New Roman"/>
          <w:b/>
          <w:bCs/>
          <w:color w:val="000000" w:themeColor="text1"/>
        </w:rPr>
      </w:pPr>
      <w:bookmarkStart w:id="12" w:name="_Toc117246702"/>
      <w:bookmarkStart w:id="13" w:name="_Ref117247139"/>
      <w:bookmarkStart w:id="14" w:name="_Ref117247700"/>
      <w:r w:rsidRPr="00856662">
        <w:rPr>
          <w:rFonts w:ascii="Times New Roman" w:eastAsia="Tahoma" w:hAnsi="Times New Roman" w:cs="Times New Roman"/>
          <w:b/>
          <w:bCs/>
          <w:color w:val="000000" w:themeColor="text1"/>
        </w:rPr>
        <w:t>Исполнение функций налогового агента</w:t>
      </w:r>
      <w:bookmarkEnd w:id="12"/>
      <w:bookmarkEnd w:id="13"/>
      <w:bookmarkEnd w:id="14"/>
    </w:p>
    <w:p w:rsidR="004D0023" w:rsidRPr="00856662" w:rsidRDefault="004D0023" w:rsidP="004D0023">
      <w:pPr>
        <w:pStyle w:val="a6"/>
        <w:numPr>
          <w:ilvl w:val="2"/>
          <w:numId w:val="11"/>
        </w:numPr>
        <w:spacing w:after="200" w:line="288" w:lineRule="auto"/>
        <w:ind w:left="1134" w:hanging="567"/>
        <w:jc w:val="both"/>
        <w:outlineLvl w:val="2"/>
        <w:rPr>
          <w:rFonts w:ascii="Times New Roman" w:eastAsia="Tahoma" w:hAnsi="Times New Roman" w:cs="Times New Roman"/>
          <w:b/>
          <w:bCs/>
          <w:i/>
          <w:color w:val="000000" w:themeColor="text1"/>
        </w:rPr>
      </w:pPr>
      <w:bookmarkStart w:id="15" w:name="_Toc117246703"/>
      <w:bookmarkStart w:id="16" w:name="_Ref117247104"/>
      <w:r w:rsidRPr="00856662">
        <w:rPr>
          <w:rFonts w:ascii="Times New Roman" w:eastAsia="Tahoma" w:hAnsi="Times New Roman" w:cs="Times New Roman"/>
          <w:b/>
          <w:bCs/>
          <w:i/>
          <w:color w:val="000000" w:themeColor="text1"/>
        </w:rPr>
        <w:t>Исполнение функций налогового агента, если физическое лицо-Акционер направляет Требование самостоятельно</w:t>
      </w:r>
      <w:bookmarkEnd w:id="15"/>
      <w:bookmarkEnd w:id="16"/>
    </w:p>
    <w:p w:rsidR="004D0023" w:rsidRPr="00856662"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 xml:space="preserve">Согласно </w:t>
      </w:r>
      <w:proofErr w:type="spellStart"/>
      <w:r w:rsidRPr="00856662">
        <w:rPr>
          <w:rFonts w:ascii="Times New Roman" w:eastAsia="Tahoma" w:hAnsi="Times New Roman" w:cs="Times New Roman"/>
          <w:color w:val="000000" w:themeColor="text1"/>
        </w:rPr>
        <w:t>абз</w:t>
      </w:r>
      <w:proofErr w:type="spellEnd"/>
      <w:r w:rsidRPr="00856662">
        <w:rPr>
          <w:rFonts w:ascii="Times New Roman" w:eastAsia="Tahoma" w:hAnsi="Times New Roman" w:cs="Times New Roman"/>
          <w:color w:val="000000" w:themeColor="text1"/>
        </w:rPr>
        <w:t>. 3 п. 1 ст. 226 НК РФ российские организации, осуществляющие выплаты по договорам купли-продажи ценных бумаг, заключенным ими с налогоплательщиками, признаются налоговыми агентами для целей НДФЛ в отношении операций по сделкам купли-продажи ценных бумаг. Исключения установлены п. 2 ст. 226.1 НК РФ, согласно которому, помимо прочего, если указанные операции осуществляются в интересах налогоплательщика доверительным управляющим или брокером на основании договора доверительного управления, договора на брокерское обслуживание, договора поручения, договора комиссии или агентского договора с налогоплательщиком, то функции налогового агента возлагаются на такого доверительного управляющего или брокера.</w:t>
      </w:r>
    </w:p>
    <w:p w:rsidR="004D0023" w:rsidRPr="00856662" w:rsidRDefault="004D0023" w:rsidP="004D0023">
      <w:pPr>
        <w:pStyle w:val="4"/>
        <w:spacing w:after="200" w:line="288" w:lineRule="auto"/>
        <w:ind w:left="0" w:firstLine="0"/>
        <w:jc w:val="both"/>
        <w:rPr>
          <w:rFonts w:ascii="Times New Roman" w:eastAsia="Tahoma" w:hAnsi="Times New Roman" w:cs="Times New Roman"/>
          <w:b w:val="0"/>
          <w:color w:val="000000" w:themeColor="text1"/>
          <w:sz w:val="22"/>
          <w:szCs w:val="22"/>
        </w:rPr>
      </w:pPr>
      <w:r w:rsidRPr="00856662">
        <w:rPr>
          <w:rFonts w:ascii="Times New Roman" w:eastAsia="Tahoma" w:hAnsi="Times New Roman" w:cs="Times New Roman"/>
          <w:b w:val="0"/>
          <w:color w:val="000000" w:themeColor="text1"/>
          <w:sz w:val="22"/>
          <w:szCs w:val="22"/>
        </w:rPr>
        <w:lastRenderedPageBreak/>
        <w:t>Таким образом, в случае если физическое лицо-Акционер направляет Требование самостоятельно (без привлечения доверительных управляющих или брокеров, действующих от имени такого Акционера), в том числе через номинального держателя, ПАО «</w:t>
      </w:r>
      <w:proofErr w:type="spellStart"/>
      <w:r w:rsidR="00151FD9" w:rsidRPr="00151FD9">
        <w:rPr>
          <w:rFonts w:ascii="Times New Roman" w:eastAsia="Tahoma" w:hAnsi="Times New Roman" w:cs="Times New Roman"/>
          <w:b w:val="0"/>
          <w:color w:val="000000" w:themeColor="text1"/>
          <w:sz w:val="22"/>
          <w:szCs w:val="22"/>
        </w:rPr>
        <w:t>Россети</w:t>
      </w:r>
      <w:proofErr w:type="spellEnd"/>
      <w:r w:rsidR="00151FD9" w:rsidRPr="00151FD9">
        <w:rPr>
          <w:rFonts w:ascii="Times New Roman" w:eastAsia="Tahoma" w:hAnsi="Times New Roman" w:cs="Times New Roman"/>
          <w:b w:val="0"/>
          <w:color w:val="000000" w:themeColor="text1"/>
          <w:sz w:val="22"/>
          <w:szCs w:val="22"/>
        </w:rPr>
        <w:t xml:space="preserve"> Кубань</w:t>
      </w:r>
      <w:r w:rsidRPr="00856662">
        <w:rPr>
          <w:rFonts w:ascii="Times New Roman" w:eastAsia="Tahoma" w:hAnsi="Times New Roman" w:cs="Times New Roman"/>
          <w:b w:val="0"/>
          <w:color w:val="000000" w:themeColor="text1"/>
          <w:sz w:val="22"/>
          <w:szCs w:val="22"/>
        </w:rPr>
        <w:t>» будет признаваться налоговым агентом (п. 1 ст. 226 НК РФ) и будет обязано исчислить сумму НДФЛ, удержать ее из подлежащей выплате физическому лицу-Акционеру покупной цены приобретаемых у физического лица-Акционера Акций и перечислить ее в бюджет РФ.</w:t>
      </w:r>
    </w:p>
    <w:p w:rsidR="004D0023" w:rsidRPr="00856662"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Обращаем внимание на то, что статус налогового агента ПАО «</w:t>
      </w:r>
      <w:proofErr w:type="spellStart"/>
      <w:r w:rsidR="00151FD9" w:rsidRPr="00151FD9">
        <w:rPr>
          <w:rFonts w:ascii="Times New Roman" w:eastAsia="Tahoma" w:hAnsi="Times New Roman" w:cs="Times New Roman"/>
          <w:color w:val="000000" w:themeColor="text1"/>
        </w:rPr>
        <w:t>Россети</w:t>
      </w:r>
      <w:proofErr w:type="spellEnd"/>
      <w:r w:rsidR="00151FD9" w:rsidRPr="00151FD9">
        <w:rPr>
          <w:rFonts w:ascii="Times New Roman" w:eastAsia="Tahoma" w:hAnsi="Times New Roman" w:cs="Times New Roman"/>
          <w:color w:val="000000" w:themeColor="text1"/>
        </w:rPr>
        <w:t xml:space="preserve"> Кубань</w:t>
      </w:r>
      <w:r w:rsidRPr="00856662">
        <w:rPr>
          <w:rFonts w:ascii="Times New Roman" w:eastAsia="Tahoma" w:hAnsi="Times New Roman" w:cs="Times New Roman"/>
          <w:color w:val="000000" w:themeColor="text1"/>
        </w:rPr>
        <w:t>» не меняется, если в цепочке участвует несколько иностранных и/или российских номинальных держателей.</w:t>
      </w:r>
    </w:p>
    <w:p w:rsidR="004D0023" w:rsidRPr="00856662" w:rsidRDefault="004D0023" w:rsidP="004D0023">
      <w:pPr>
        <w:pStyle w:val="a6"/>
        <w:numPr>
          <w:ilvl w:val="2"/>
          <w:numId w:val="11"/>
        </w:numPr>
        <w:spacing w:after="200" w:line="288" w:lineRule="auto"/>
        <w:ind w:left="1134" w:hanging="567"/>
        <w:jc w:val="both"/>
        <w:outlineLvl w:val="2"/>
        <w:rPr>
          <w:rFonts w:ascii="Times New Roman" w:eastAsia="Tahoma" w:hAnsi="Times New Roman" w:cs="Times New Roman"/>
          <w:b/>
          <w:bCs/>
          <w:i/>
          <w:color w:val="000000" w:themeColor="text1"/>
        </w:rPr>
      </w:pPr>
      <w:bookmarkStart w:id="17" w:name="_Toc117246704"/>
      <w:r w:rsidRPr="00856662">
        <w:rPr>
          <w:rFonts w:ascii="Times New Roman" w:eastAsia="Tahoma" w:hAnsi="Times New Roman" w:cs="Times New Roman"/>
          <w:b/>
          <w:bCs/>
          <w:i/>
          <w:color w:val="000000" w:themeColor="text1"/>
        </w:rPr>
        <w:t>Исполнение функций налогового агента, если физическое лицо-Акционер действует через брокера (доверительного управляющего)</w:t>
      </w:r>
      <w:bookmarkEnd w:id="17"/>
    </w:p>
    <w:p w:rsidR="004D0023" w:rsidRPr="00856662"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В соответствии с п. 2 ст. 226.1 НК РФ налоговым агентом при получении физическим лицом доходов от осуществления операций (в том числе учитываемых на индивидуальном инвестиционном счете) с ценными бумагами признается доверительный управляющий или брокер, осуществляющий в интересах налогоплательщика операции с ценными бумагами на основании договора доверительного управления, договора на брокерское обслуживание, договора поручения, договора комиссии или агентского договора с налогоплательщиком.</w:t>
      </w:r>
    </w:p>
    <w:p w:rsidR="004D0023" w:rsidRPr="00856662"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Налоговые агенты для целей исчисления и уплаты НДФЛ перечислены в статьях 226 и 226.1 НК РФ. В соответствии с указанными положениями налоговыми агентами признаются российские организации, а также обособленные подразделения иностранных организаций в РФ только в отношении доходов, которые получены от или в результате отношений с такими обособленными подразделениями. Таким образом, иностранные организации, не имеющие обособленных подразделений на территории РФ, не признаются налоговыми агентами для целей НДФЛ.</w:t>
      </w:r>
    </w:p>
    <w:p w:rsidR="004D0023" w:rsidRPr="00856662"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Таким образом:</w:t>
      </w:r>
    </w:p>
    <w:p w:rsidR="004D0023" w:rsidRPr="00856662" w:rsidRDefault="004D0023" w:rsidP="004D0023">
      <w:pPr>
        <w:pStyle w:val="a6"/>
        <w:numPr>
          <w:ilvl w:val="0"/>
          <w:numId w:val="13"/>
        </w:numPr>
        <w:pBdr>
          <w:top w:val="nil"/>
          <w:left w:val="nil"/>
          <w:bottom w:val="nil"/>
          <w:right w:val="nil"/>
          <w:between w:val="nil"/>
        </w:pBdr>
        <w:spacing w:after="200" w:line="288" w:lineRule="auto"/>
        <w:ind w:left="567" w:hanging="567"/>
        <w:contextualSpacing w:val="0"/>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при реализации Акций в пользу ПАО «</w:t>
      </w:r>
      <w:proofErr w:type="spellStart"/>
      <w:r w:rsidR="00151FD9" w:rsidRPr="00151FD9">
        <w:rPr>
          <w:rFonts w:ascii="Times New Roman" w:eastAsia="Tahoma" w:hAnsi="Times New Roman" w:cs="Times New Roman"/>
          <w:color w:val="000000" w:themeColor="text1"/>
        </w:rPr>
        <w:t>Россети</w:t>
      </w:r>
      <w:proofErr w:type="spellEnd"/>
      <w:r w:rsidR="00151FD9" w:rsidRPr="00151FD9">
        <w:rPr>
          <w:rFonts w:ascii="Times New Roman" w:eastAsia="Tahoma" w:hAnsi="Times New Roman" w:cs="Times New Roman"/>
          <w:color w:val="000000" w:themeColor="text1"/>
        </w:rPr>
        <w:t xml:space="preserve"> Кубань</w:t>
      </w:r>
      <w:r w:rsidRPr="00856662">
        <w:rPr>
          <w:rFonts w:ascii="Times New Roman" w:eastAsia="Tahoma" w:hAnsi="Times New Roman" w:cs="Times New Roman"/>
          <w:color w:val="000000" w:themeColor="text1"/>
        </w:rPr>
        <w:t>» физическим лицом-Акционером, действующим через брокера (доверительного управляющего), являющегося российской организацией, или через российское обособленное подразделение иностранного брокера (доверительного управляющего) на основании договора на брокерское обслуживание (договора доверительного управления, договора поручения, договора комиссии или агентского договора), ПАО «</w:t>
      </w:r>
      <w:proofErr w:type="spellStart"/>
      <w:r w:rsidR="00151FD9" w:rsidRPr="00151FD9">
        <w:rPr>
          <w:rFonts w:ascii="Times New Roman" w:eastAsia="Tahoma" w:hAnsi="Times New Roman" w:cs="Times New Roman"/>
          <w:color w:val="000000" w:themeColor="text1"/>
        </w:rPr>
        <w:t>Россети</w:t>
      </w:r>
      <w:proofErr w:type="spellEnd"/>
      <w:r w:rsidR="00151FD9" w:rsidRPr="00151FD9">
        <w:rPr>
          <w:rFonts w:ascii="Times New Roman" w:eastAsia="Tahoma" w:hAnsi="Times New Roman" w:cs="Times New Roman"/>
          <w:color w:val="000000" w:themeColor="text1"/>
        </w:rPr>
        <w:t xml:space="preserve"> Кубань</w:t>
      </w:r>
      <w:r w:rsidRPr="00856662">
        <w:rPr>
          <w:rFonts w:ascii="Times New Roman" w:eastAsia="Tahoma" w:hAnsi="Times New Roman" w:cs="Times New Roman"/>
          <w:color w:val="000000" w:themeColor="text1"/>
        </w:rPr>
        <w:t>» не будет признаваться налоговым агентом, и у ПАО «</w:t>
      </w:r>
      <w:proofErr w:type="spellStart"/>
      <w:r w:rsidR="00151FD9" w:rsidRPr="00151FD9">
        <w:rPr>
          <w:rFonts w:ascii="Times New Roman" w:eastAsia="Tahoma" w:hAnsi="Times New Roman" w:cs="Times New Roman"/>
          <w:color w:val="000000" w:themeColor="text1"/>
        </w:rPr>
        <w:t>Россети</w:t>
      </w:r>
      <w:proofErr w:type="spellEnd"/>
      <w:r w:rsidR="00151FD9" w:rsidRPr="00151FD9">
        <w:rPr>
          <w:rFonts w:ascii="Times New Roman" w:eastAsia="Tahoma" w:hAnsi="Times New Roman" w:cs="Times New Roman"/>
          <w:color w:val="000000" w:themeColor="text1"/>
        </w:rPr>
        <w:t xml:space="preserve"> Кубань</w:t>
      </w:r>
      <w:r w:rsidRPr="00856662">
        <w:rPr>
          <w:rFonts w:ascii="Times New Roman" w:eastAsia="Tahoma" w:hAnsi="Times New Roman" w:cs="Times New Roman"/>
          <w:color w:val="000000" w:themeColor="text1"/>
        </w:rPr>
        <w:t>» не возникнет обязательств по исчислению, удержанию и уплате суммы НДФЛ с дохода, полученного от реализации Акций. В данном случае налоговым агентом будет являться брокер (доверительный управляющий), который обязан исчислить, удержать у Акционера и уплатить в бюджет сумму НДФЛ с дохода, полученного от реализации Акций; и</w:t>
      </w:r>
    </w:p>
    <w:p w:rsidR="004D0023" w:rsidRPr="00856662" w:rsidRDefault="004D0023" w:rsidP="004D0023">
      <w:pPr>
        <w:pStyle w:val="a6"/>
        <w:numPr>
          <w:ilvl w:val="0"/>
          <w:numId w:val="13"/>
        </w:numPr>
        <w:pBdr>
          <w:top w:val="nil"/>
          <w:left w:val="nil"/>
          <w:bottom w:val="nil"/>
          <w:right w:val="nil"/>
          <w:between w:val="nil"/>
        </w:pBdr>
        <w:spacing w:after="200" w:line="288" w:lineRule="auto"/>
        <w:ind w:left="567" w:hanging="567"/>
        <w:contextualSpacing w:val="0"/>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 xml:space="preserve">при получении физическим лицом-Акционером дохода от реализации Акций от иностранного брокера (доверительного управляющего), не имеющего обособленного подразделения в РФ, </w:t>
      </w:r>
      <w:r w:rsidR="00151FD9">
        <w:rPr>
          <w:rFonts w:ascii="Times New Roman" w:eastAsia="Tahoma" w:hAnsi="Times New Roman" w:cs="Times New Roman"/>
          <w:color w:val="000000" w:themeColor="text1"/>
        </w:rPr>
        <w:t xml:space="preserve">ПАО «РОССЕТИ </w:t>
      </w:r>
      <w:r w:rsidR="00151FD9">
        <w:rPr>
          <w:rFonts w:ascii="Times New Roman" w:eastAsia="Tahoma" w:hAnsi="Times New Roman" w:cs="Times New Roman"/>
          <w:color w:val="000000" w:themeColor="text1"/>
        </w:rPr>
        <w:lastRenderedPageBreak/>
        <w:t>КУБАНЬ»</w:t>
      </w:r>
      <w:r w:rsidRPr="00856662">
        <w:rPr>
          <w:rFonts w:ascii="Times New Roman" w:eastAsia="Tahoma" w:hAnsi="Times New Roman" w:cs="Times New Roman"/>
          <w:color w:val="000000" w:themeColor="text1"/>
        </w:rPr>
        <w:t xml:space="preserve"> будет признаваться налоговым агентом и будет обязано исчислить, удержать у Акционера и уплатить сумму налога с такого дохода.</w:t>
      </w:r>
    </w:p>
    <w:p w:rsidR="004D0023" w:rsidRPr="00856662"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 xml:space="preserve">При отсутствии возможности идентифицировать, действует Акционер через брокера (доверительного управляющего) или самостоятельно, исчисление, удержание и уплату налога в бюджет осуществляет </w:t>
      </w:r>
      <w:r w:rsidR="00151FD9">
        <w:rPr>
          <w:rFonts w:ascii="Times New Roman" w:eastAsia="Tahoma" w:hAnsi="Times New Roman" w:cs="Times New Roman"/>
          <w:color w:val="000000" w:themeColor="text1"/>
        </w:rPr>
        <w:t>ПАО «РОССЕТИ КУБАНЬ»</w:t>
      </w:r>
      <w:r w:rsidRPr="00856662">
        <w:rPr>
          <w:rFonts w:ascii="Times New Roman" w:eastAsia="Tahoma" w:hAnsi="Times New Roman" w:cs="Times New Roman"/>
          <w:color w:val="000000" w:themeColor="text1"/>
        </w:rPr>
        <w:t>.</w:t>
      </w:r>
    </w:p>
    <w:p w:rsidR="004D0023" w:rsidRPr="00856662"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 xml:space="preserve">В случае если информация о владельце Акций, действующем через номинального держателя или иностранного брокера (доверительного управляющего), не раскрыта, </w:t>
      </w:r>
      <w:r w:rsidR="00151FD9">
        <w:rPr>
          <w:rFonts w:ascii="Times New Roman" w:eastAsia="Tahoma" w:hAnsi="Times New Roman" w:cs="Times New Roman"/>
          <w:color w:val="000000" w:themeColor="text1"/>
        </w:rPr>
        <w:t>ПАО «РОССЕТИ КУБАНЬ»</w:t>
      </w:r>
      <w:r w:rsidRPr="00856662">
        <w:rPr>
          <w:rFonts w:ascii="Times New Roman" w:eastAsia="Tahoma" w:hAnsi="Times New Roman" w:cs="Times New Roman"/>
          <w:color w:val="000000" w:themeColor="text1"/>
        </w:rPr>
        <w:t xml:space="preserve">, действуя в качестве налогового агента, удержит налог по максимальной ставке 30%. </w:t>
      </w:r>
    </w:p>
    <w:p w:rsidR="004D0023" w:rsidRPr="00856662" w:rsidRDefault="004D0023" w:rsidP="004D0023">
      <w:pPr>
        <w:pStyle w:val="a6"/>
        <w:numPr>
          <w:ilvl w:val="2"/>
          <w:numId w:val="11"/>
        </w:numPr>
        <w:spacing w:after="200" w:line="288" w:lineRule="auto"/>
        <w:ind w:left="1134" w:hanging="567"/>
        <w:jc w:val="both"/>
        <w:outlineLvl w:val="2"/>
        <w:rPr>
          <w:rFonts w:ascii="Times New Roman" w:eastAsia="Tahoma" w:hAnsi="Times New Roman" w:cs="Times New Roman"/>
          <w:b/>
          <w:bCs/>
          <w:i/>
          <w:color w:val="000000" w:themeColor="text1"/>
        </w:rPr>
      </w:pPr>
      <w:bookmarkStart w:id="18" w:name="_Toc117246705"/>
      <w:r w:rsidRPr="00856662">
        <w:rPr>
          <w:rFonts w:ascii="Times New Roman" w:eastAsia="Tahoma" w:hAnsi="Times New Roman" w:cs="Times New Roman"/>
          <w:b/>
          <w:bCs/>
          <w:i/>
          <w:color w:val="000000" w:themeColor="text1"/>
        </w:rPr>
        <w:t>Положения, применяемые к физическому лицу-Акционеру, являющемуся индивидуальным предпринимателем</w:t>
      </w:r>
      <w:bookmarkEnd w:id="18"/>
    </w:p>
    <w:p w:rsidR="004D0023" w:rsidRPr="00856662"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 xml:space="preserve">В соответствии с </w:t>
      </w:r>
      <w:proofErr w:type="spellStart"/>
      <w:r w:rsidRPr="00856662">
        <w:rPr>
          <w:rFonts w:ascii="Times New Roman" w:eastAsia="Tahoma" w:hAnsi="Times New Roman" w:cs="Times New Roman"/>
          <w:color w:val="000000" w:themeColor="text1"/>
        </w:rPr>
        <w:t>пп</w:t>
      </w:r>
      <w:proofErr w:type="spellEnd"/>
      <w:r w:rsidRPr="00856662">
        <w:rPr>
          <w:rFonts w:ascii="Times New Roman" w:eastAsia="Tahoma" w:hAnsi="Times New Roman" w:cs="Times New Roman"/>
          <w:color w:val="000000" w:themeColor="text1"/>
        </w:rPr>
        <w:t>. 1 п. 1 ст. 227 НК РФ физические лица, осуществляющие предпринимательскую деятельность на территории РФ на основании свидетельства о постановке на учет в качестве индивидуального предпринимателя, самостоятельно исчисляют и уплачивают НДФЛ исходя из сумм доходов, полученных от осуществления такой деятельности. При этом, однако, в соответствии с положениями Федерального закона от 22 апреля 1996 г. № 39-ФЗ «О рынке ценных бумаг» осуществлять профессиональную деятельность в качестве участника рынка ценных бумаг, за исключением деятельности по инвестиционному консультированию, могут только юридические лица.</w:t>
      </w:r>
    </w:p>
    <w:p w:rsidR="004D0023" w:rsidRPr="00856662"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 xml:space="preserve">В этой связи независимо от зарегистрированных видов деятельности индивидуального предпринимателя в отношении доходов от операций, в отношении физического лица-Акционера, являющегося индивидуальным предпринимателем, применяется общий порядок исчисления и уплаты НДФЛ с доходов от операций с ценными бумагами, установленный статьями 226 и 226.1 НК РФ (см. общий порядок, изложенный в </w:t>
      </w:r>
      <w:r>
        <w:rPr>
          <w:rFonts w:ascii="Times New Roman" w:eastAsia="Tahoma" w:hAnsi="Times New Roman" w:cs="Times New Roman"/>
          <w:color w:val="000000" w:themeColor="text1"/>
        </w:rPr>
        <w:t>пунктах</w:t>
      </w:r>
      <w:r w:rsidRPr="00856662">
        <w:rPr>
          <w:rFonts w:ascii="Times New Roman" w:eastAsia="Tahoma" w:hAnsi="Times New Roman" w:cs="Times New Roman"/>
          <w:color w:val="000000" w:themeColor="text1"/>
        </w:rPr>
        <w:t xml:space="preserve"> </w:t>
      </w:r>
      <w:r>
        <w:rPr>
          <w:rFonts w:ascii="Times New Roman" w:eastAsia="Tahoma" w:hAnsi="Times New Roman" w:cs="Times New Roman"/>
          <w:color w:val="000000" w:themeColor="text1"/>
        </w:rPr>
        <w:fldChar w:fldCharType="begin"/>
      </w:r>
      <w:r>
        <w:rPr>
          <w:rFonts w:ascii="Times New Roman" w:eastAsia="Tahoma" w:hAnsi="Times New Roman" w:cs="Times New Roman"/>
          <w:color w:val="000000" w:themeColor="text1"/>
        </w:rPr>
        <w:instrText xml:space="preserve"> REF _Ref117247186 \r \h </w:instrText>
      </w:r>
      <w:r>
        <w:rPr>
          <w:rFonts w:ascii="Times New Roman" w:eastAsia="Tahoma" w:hAnsi="Times New Roman" w:cs="Times New Roman"/>
          <w:color w:val="000000" w:themeColor="text1"/>
        </w:rPr>
      </w:r>
      <w:r>
        <w:rPr>
          <w:rFonts w:ascii="Times New Roman" w:eastAsia="Tahoma" w:hAnsi="Times New Roman" w:cs="Times New Roman"/>
          <w:color w:val="000000" w:themeColor="text1"/>
        </w:rPr>
        <w:fldChar w:fldCharType="separate"/>
      </w:r>
      <w:r w:rsidR="00E91DAA">
        <w:rPr>
          <w:rFonts w:ascii="Times New Roman" w:eastAsia="Tahoma" w:hAnsi="Times New Roman" w:cs="Times New Roman"/>
          <w:color w:val="000000" w:themeColor="text1"/>
        </w:rPr>
        <w:t>1.1</w:t>
      </w:r>
      <w:r>
        <w:rPr>
          <w:rFonts w:ascii="Times New Roman" w:eastAsia="Tahoma" w:hAnsi="Times New Roman" w:cs="Times New Roman"/>
          <w:color w:val="000000" w:themeColor="text1"/>
        </w:rPr>
        <w:fldChar w:fldCharType="end"/>
      </w:r>
      <w:r>
        <w:rPr>
          <w:rFonts w:ascii="Times New Roman" w:eastAsia="Tahoma" w:hAnsi="Times New Roman" w:cs="Times New Roman"/>
          <w:color w:val="000000" w:themeColor="text1"/>
        </w:rPr>
        <w:t>-</w:t>
      </w:r>
      <w:r>
        <w:rPr>
          <w:rFonts w:ascii="Times New Roman" w:eastAsia="Tahoma" w:hAnsi="Times New Roman" w:cs="Times New Roman"/>
          <w:color w:val="000000" w:themeColor="text1"/>
        </w:rPr>
        <w:fldChar w:fldCharType="begin"/>
      </w:r>
      <w:r>
        <w:rPr>
          <w:rFonts w:ascii="Times New Roman" w:eastAsia="Tahoma" w:hAnsi="Times New Roman" w:cs="Times New Roman"/>
          <w:color w:val="000000" w:themeColor="text1"/>
        </w:rPr>
        <w:instrText xml:space="preserve"> REF _Ref117247187 \r \h </w:instrText>
      </w:r>
      <w:r>
        <w:rPr>
          <w:rFonts w:ascii="Times New Roman" w:eastAsia="Tahoma" w:hAnsi="Times New Roman" w:cs="Times New Roman"/>
          <w:color w:val="000000" w:themeColor="text1"/>
        </w:rPr>
      </w:r>
      <w:r>
        <w:rPr>
          <w:rFonts w:ascii="Times New Roman" w:eastAsia="Tahoma" w:hAnsi="Times New Roman" w:cs="Times New Roman"/>
          <w:color w:val="000000" w:themeColor="text1"/>
        </w:rPr>
        <w:fldChar w:fldCharType="separate"/>
      </w:r>
      <w:r w:rsidR="00E91DAA">
        <w:rPr>
          <w:rFonts w:ascii="Times New Roman" w:eastAsia="Tahoma" w:hAnsi="Times New Roman" w:cs="Times New Roman"/>
          <w:color w:val="000000" w:themeColor="text1"/>
        </w:rPr>
        <w:t>1.3</w:t>
      </w:r>
      <w:r>
        <w:rPr>
          <w:rFonts w:ascii="Times New Roman" w:eastAsia="Tahoma" w:hAnsi="Times New Roman" w:cs="Times New Roman"/>
          <w:color w:val="000000" w:themeColor="text1"/>
        </w:rPr>
        <w:fldChar w:fldCharType="end"/>
      </w:r>
      <w:r>
        <w:rPr>
          <w:rFonts w:ascii="Times New Roman" w:eastAsia="Tahoma" w:hAnsi="Times New Roman" w:cs="Times New Roman"/>
          <w:color w:val="000000" w:themeColor="text1"/>
        </w:rPr>
        <w:t xml:space="preserve"> </w:t>
      </w:r>
      <w:r w:rsidRPr="00856662">
        <w:rPr>
          <w:rFonts w:ascii="Times New Roman" w:eastAsia="Tahoma" w:hAnsi="Times New Roman" w:cs="Times New Roman"/>
          <w:color w:val="000000" w:themeColor="text1"/>
        </w:rPr>
        <w:t>настоящего Информационного письма).</w:t>
      </w:r>
    </w:p>
    <w:p w:rsidR="004D0023" w:rsidRPr="00856662" w:rsidRDefault="004D0023" w:rsidP="004D0023">
      <w:pPr>
        <w:pStyle w:val="a6"/>
        <w:numPr>
          <w:ilvl w:val="1"/>
          <w:numId w:val="11"/>
        </w:numPr>
        <w:pBdr>
          <w:top w:val="nil"/>
          <w:left w:val="nil"/>
          <w:bottom w:val="nil"/>
          <w:right w:val="nil"/>
          <w:between w:val="nil"/>
        </w:pBdr>
        <w:spacing w:after="200" w:line="288" w:lineRule="auto"/>
        <w:ind w:left="1134" w:hanging="567"/>
        <w:contextualSpacing w:val="0"/>
        <w:jc w:val="both"/>
        <w:outlineLvl w:val="1"/>
        <w:rPr>
          <w:rFonts w:ascii="Times New Roman" w:eastAsia="Tahoma" w:hAnsi="Times New Roman" w:cs="Times New Roman"/>
          <w:b/>
          <w:bCs/>
          <w:color w:val="000000" w:themeColor="text1"/>
        </w:rPr>
      </w:pPr>
      <w:bookmarkStart w:id="19" w:name="_Toc117246706"/>
      <w:bookmarkStart w:id="20" w:name="_Ref117247144"/>
      <w:bookmarkStart w:id="21" w:name="_Ref117247187"/>
      <w:bookmarkStart w:id="22" w:name="_Ref117248513"/>
      <w:r w:rsidRPr="00856662">
        <w:rPr>
          <w:rFonts w:ascii="Times New Roman" w:eastAsia="Tahoma" w:hAnsi="Times New Roman" w:cs="Times New Roman"/>
          <w:b/>
          <w:bCs/>
          <w:color w:val="000000" w:themeColor="text1"/>
        </w:rPr>
        <w:t>Необходимые документы и сроки уплаты налога</w:t>
      </w:r>
      <w:bookmarkEnd w:id="19"/>
      <w:bookmarkEnd w:id="20"/>
      <w:bookmarkEnd w:id="21"/>
      <w:bookmarkEnd w:id="22"/>
    </w:p>
    <w:p w:rsidR="004D0023" w:rsidRPr="00856662"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 xml:space="preserve">В случаях, когда </w:t>
      </w:r>
      <w:r w:rsidR="00151FD9">
        <w:rPr>
          <w:rFonts w:ascii="Times New Roman" w:eastAsia="Tahoma" w:hAnsi="Times New Roman" w:cs="Times New Roman"/>
          <w:color w:val="000000" w:themeColor="text1"/>
        </w:rPr>
        <w:t>ПАО «РОССЕТИ КУБАНЬ»</w:t>
      </w:r>
      <w:r w:rsidRPr="00856662">
        <w:rPr>
          <w:rFonts w:ascii="Times New Roman" w:eastAsia="Tahoma" w:hAnsi="Times New Roman" w:cs="Times New Roman"/>
          <w:color w:val="000000" w:themeColor="text1"/>
        </w:rPr>
        <w:t xml:space="preserve"> выполняет функции налогового агента, </w:t>
      </w:r>
      <w:r w:rsidR="00151FD9">
        <w:rPr>
          <w:rFonts w:ascii="Times New Roman" w:eastAsia="Tahoma" w:hAnsi="Times New Roman" w:cs="Times New Roman"/>
          <w:color w:val="000000" w:themeColor="text1"/>
        </w:rPr>
        <w:t>ПАО «РОССЕТИ КУБАНЬ»</w:t>
      </w:r>
      <w:r w:rsidRPr="00856662">
        <w:rPr>
          <w:rFonts w:ascii="Times New Roman" w:eastAsia="Tahoma" w:hAnsi="Times New Roman" w:cs="Times New Roman"/>
          <w:color w:val="000000" w:themeColor="text1"/>
        </w:rPr>
        <w:t xml:space="preserve"> будет учитывать при расчете подлежащего удержанию и уплате НДФЛ фактически осуществленные и документально подтвержденные расходы, которые связаны с приобретением и хранением соответствующих Акций и которые налогоплательщик произвел без участия налогового агента (п. 1 ст. 226 НК РФ). Указанные расходы учитываются на основании составленного налогоплательщиком (физическим лицом-Акционером) в свободной форме заявления об уменьшении облагаемого НДФЛ дохода от реализации Акций на осуществлённые в отношении этих Акций расходы с приложением соответствующих подтверждающих документов (см. ниже). Рекомендуем составить такое заявление в форме Анкеты (Приложение № 1 к настоящему Информационному письму).</w:t>
      </w:r>
    </w:p>
    <w:p w:rsidR="004D0023" w:rsidRPr="00856662" w:rsidRDefault="004D0023" w:rsidP="004D0023">
      <w:pPr>
        <w:widowControl/>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 xml:space="preserve">Обращаем внимание </w:t>
      </w:r>
      <w:r w:rsidR="007F26AC">
        <w:rPr>
          <w:rFonts w:ascii="Times New Roman" w:eastAsia="Tahoma" w:hAnsi="Times New Roman" w:cs="Times New Roman"/>
          <w:color w:val="000000" w:themeColor="text1"/>
        </w:rPr>
        <w:t>А</w:t>
      </w:r>
      <w:r w:rsidR="007F26AC" w:rsidRPr="00856662">
        <w:rPr>
          <w:rFonts w:ascii="Times New Roman" w:eastAsia="Tahoma" w:hAnsi="Times New Roman" w:cs="Times New Roman"/>
          <w:color w:val="000000" w:themeColor="text1"/>
        </w:rPr>
        <w:t>кционеров</w:t>
      </w:r>
      <w:r w:rsidRPr="00856662">
        <w:rPr>
          <w:rFonts w:ascii="Times New Roman" w:eastAsia="Tahoma" w:hAnsi="Times New Roman" w:cs="Times New Roman"/>
          <w:color w:val="000000" w:themeColor="text1"/>
        </w:rPr>
        <w:t xml:space="preserve">, что налоговая база может быть уменьшена на сумму инвестиционного налогового вычета, предусмотренного </w:t>
      </w:r>
      <w:proofErr w:type="spellStart"/>
      <w:r w:rsidRPr="00856662">
        <w:rPr>
          <w:rFonts w:ascii="Times New Roman" w:eastAsia="Tahoma" w:hAnsi="Times New Roman" w:cs="Times New Roman"/>
          <w:color w:val="000000" w:themeColor="text1"/>
        </w:rPr>
        <w:t>пп</w:t>
      </w:r>
      <w:proofErr w:type="spellEnd"/>
      <w:r w:rsidRPr="00856662">
        <w:rPr>
          <w:rFonts w:ascii="Times New Roman" w:eastAsia="Tahoma" w:hAnsi="Times New Roman" w:cs="Times New Roman"/>
          <w:color w:val="000000" w:themeColor="text1"/>
        </w:rPr>
        <w:t xml:space="preserve">. 1 п. 1 ст. 219.1 НК РФ (см. </w:t>
      </w:r>
      <w:r>
        <w:rPr>
          <w:rFonts w:ascii="Times New Roman" w:eastAsia="Tahoma" w:hAnsi="Times New Roman" w:cs="Times New Roman"/>
          <w:color w:val="000000" w:themeColor="text1"/>
        </w:rPr>
        <w:t xml:space="preserve">пункт </w:t>
      </w:r>
      <w:r>
        <w:rPr>
          <w:rFonts w:ascii="Times New Roman" w:eastAsia="Tahoma" w:hAnsi="Times New Roman" w:cs="Times New Roman"/>
          <w:color w:val="000000" w:themeColor="text1"/>
        </w:rPr>
        <w:fldChar w:fldCharType="begin"/>
      </w:r>
      <w:r>
        <w:rPr>
          <w:rFonts w:ascii="Times New Roman" w:eastAsia="Tahoma" w:hAnsi="Times New Roman" w:cs="Times New Roman"/>
          <w:color w:val="000000" w:themeColor="text1"/>
        </w:rPr>
        <w:instrText xml:space="preserve"> REF _Ref117247215 \r \h </w:instrText>
      </w:r>
      <w:r>
        <w:rPr>
          <w:rFonts w:ascii="Times New Roman" w:eastAsia="Tahoma" w:hAnsi="Times New Roman" w:cs="Times New Roman"/>
          <w:color w:val="000000" w:themeColor="text1"/>
        </w:rPr>
      </w:r>
      <w:r>
        <w:rPr>
          <w:rFonts w:ascii="Times New Roman" w:eastAsia="Tahoma" w:hAnsi="Times New Roman" w:cs="Times New Roman"/>
          <w:color w:val="000000" w:themeColor="text1"/>
        </w:rPr>
        <w:fldChar w:fldCharType="separate"/>
      </w:r>
      <w:r w:rsidR="00E91DAA">
        <w:rPr>
          <w:rFonts w:ascii="Times New Roman" w:eastAsia="Tahoma" w:hAnsi="Times New Roman" w:cs="Times New Roman"/>
          <w:color w:val="000000" w:themeColor="text1"/>
        </w:rPr>
        <w:t>1.5.1</w:t>
      </w:r>
      <w:r>
        <w:rPr>
          <w:rFonts w:ascii="Times New Roman" w:eastAsia="Tahoma" w:hAnsi="Times New Roman" w:cs="Times New Roman"/>
          <w:color w:val="000000" w:themeColor="text1"/>
        </w:rPr>
        <w:fldChar w:fldCharType="end"/>
      </w:r>
      <w:r w:rsidRPr="00856662">
        <w:rPr>
          <w:rFonts w:ascii="Times New Roman" w:eastAsia="Tahoma" w:hAnsi="Times New Roman" w:cs="Times New Roman"/>
          <w:color w:val="000000" w:themeColor="text1"/>
        </w:rPr>
        <w:t xml:space="preserve"> «</w:t>
      </w:r>
      <w:r w:rsidRPr="00856662">
        <w:rPr>
          <w:rFonts w:ascii="Times New Roman" w:eastAsia="Tahoma" w:hAnsi="Times New Roman" w:cs="Times New Roman"/>
          <w:i/>
          <w:color w:val="000000" w:themeColor="text1"/>
        </w:rPr>
        <w:t xml:space="preserve">Инвестиционный налоговый </w:t>
      </w:r>
      <w:r w:rsidRPr="00856662">
        <w:rPr>
          <w:rFonts w:ascii="Times New Roman" w:eastAsia="Tahoma" w:hAnsi="Times New Roman" w:cs="Times New Roman"/>
          <w:i/>
          <w:color w:val="000000" w:themeColor="text1"/>
        </w:rPr>
        <w:lastRenderedPageBreak/>
        <w:t>вычет</w:t>
      </w:r>
      <w:r w:rsidRPr="00856662">
        <w:rPr>
          <w:rFonts w:ascii="Times New Roman" w:eastAsia="Tahoma" w:hAnsi="Times New Roman" w:cs="Times New Roman"/>
          <w:color w:val="000000" w:themeColor="text1"/>
        </w:rPr>
        <w:t xml:space="preserve">» ниже), а также, что доход от продажи Акций освобождается от обложения НДФЛ, если Акции непрерывно принадлежали физическому лицу-Акционеру на праве собственности или ином вещном праве более пяти лет (см. </w:t>
      </w:r>
      <w:r>
        <w:rPr>
          <w:rFonts w:ascii="Times New Roman" w:eastAsia="Tahoma" w:hAnsi="Times New Roman" w:cs="Times New Roman"/>
          <w:color w:val="000000" w:themeColor="text1"/>
        </w:rPr>
        <w:t xml:space="preserve">пункт </w:t>
      </w:r>
      <w:r>
        <w:rPr>
          <w:rFonts w:ascii="Times New Roman" w:eastAsia="Tahoma" w:hAnsi="Times New Roman" w:cs="Times New Roman"/>
          <w:color w:val="000000" w:themeColor="text1"/>
        </w:rPr>
        <w:fldChar w:fldCharType="begin"/>
      </w:r>
      <w:r>
        <w:rPr>
          <w:rFonts w:ascii="Times New Roman" w:eastAsia="Tahoma" w:hAnsi="Times New Roman" w:cs="Times New Roman"/>
          <w:color w:val="000000" w:themeColor="text1"/>
        </w:rPr>
        <w:instrText xml:space="preserve"> REF _Ref117247244 \r \h </w:instrText>
      </w:r>
      <w:r>
        <w:rPr>
          <w:rFonts w:ascii="Times New Roman" w:eastAsia="Tahoma" w:hAnsi="Times New Roman" w:cs="Times New Roman"/>
          <w:color w:val="000000" w:themeColor="text1"/>
        </w:rPr>
      </w:r>
      <w:r>
        <w:rPr>
          <w:rFonts w:ascii="Times New Roman" w:eastAsia="Tahoma" w:hAnsi="Times New Roman" w:cs="Times New Roman"/>
          <w:color w:val="000000" w:themeColor="text1"/>
        </w:rPr>
        <w:fldChar w:fldCharType="separate"/>
      </w:r>
      <w:r w:rsidR="00E91DAA">
        <w:rPr>
          <w:rFonts w:ascii="Times New Roman" w:eastAsia="Tahoma" w:hAnsi="Times New Roman" w:cs="Times New Roman"/>
          <w:color w:val="000000" w:themeColor="text1"/>
        </w:rPr>
        <w:t>1.5.2</w:t>
      </w:r>
      <w:r>
        <w:rPr>
          <w:rFonts w:ascii="Times New Roman" w:eastAsia="Tahoma" w:hAnsi="Times New Roman" w:cs="Times New Roman"/>
          <w:color w:val="000000" w:themeColor="text1"/>
        </w:rPr>
        <w:fldChar w:fldCharType="end"/>
      </w:r>
      <w:r w:rsidRPr="00856662">
        <w:rPr>
          <w:rFonts w:ascii="Times New Roman" w:eastAsia="Tahoma" w:hAnsi="Times New Roman" w:cs="Times New Roman"/>
          <w:color w:val="000000" w:themeColor="text1"/>
        </w:rPr>
        <w:t xml:space="preserve"> «</w:t>
      </w:r>
      <w:r w:rsidRPr="00856662">
        <w:rPr>
          <w:rFonts w:ascii="Times New Roman" w:eastAsia="Tahoma" w:hAnsi="Times New Roman" w:cs="Times New Roman"/>
          <w:i/>
          <w:color w:val="000000" w:themeColor="text1"/>
        </w:rPr>
        <w:t>Налоговая льгота для Акционеров, владевших Акциями на праве собственности более пяти лет</w:t>
      </w:r>
      <w:r w:rsidRPr="00856662">
        <w:rPr>
          <w:rFonts w:ascii="Times New Roman" w:eastAsia="Tahoma" w:hAnsi="Times New Roman" w:cs="Times New Roman"/>
          <w:color w:val="000000" w:themeColor="text1"/>
        </w:rPr>
        <w:t>» ниже).</w:t>
      </w:r>
    </w:p>
    <w:p w:rsidR="004D0023" w:rsidRPr="00856662" w:rsidRDefault="004D0023" w:rsidP="004D0023">
      <w:pPr>
        <w:pStyle w:val="a6"/>
        <w:numPr>
          <w:ilvl w:val="2"/>
          <w:numId w:val="11"/>
        </w:numPr>
        <w:spacing w:after="200" w:line="288" w:lineRule="auto"/>
        <w:ind w:left="1134" w:hanging="567"/>
        <w:jc w:val="both"/>
        <w:outlineLvl w:val="2"/>
        <w:rPr>
          <w:rFonts w:ascii="Times New Roman" w:eastAsia="Tahoma" w:hAnsi="Times New Roman" w:cs="Times New Roman"/>
          <w:b/>
          <w:bCs/>
          <w:i/>
          <w:color w:val="000000" w:themeColor="text1"/>
        </w:rPr>
      </w:pPr>
      <w:bookmarkStart w:id="23" w:name="_Toc117246707"/>
      <w:bookmarkStart w:id="24" w:name="_Ref117247468"/>
      <w:bookmarkStart w:id="25" w:name="_Ref117248266"/>
      <w:r w:rsidRPr="00856662">
        <w:rPr>
          <w:rFonts w:ascii="Times New Roman" w:eastAsia="Tahoma" w:hAnsi="Times New Roman" w:cs="Times New Roman"/>
          <w:b/>
          <w:bCs/>
          <w:i/>
          <w:color w:val="000000" w:themeColor="text1"/>
        </w:rPr>
        <w:t>Состав представляемых документов</w:t>
      </w:r>
      <w:bookmarkEnd w:id="23"/>
      <w:bookmarkEnd w:id="24"/>
      <w:bookmarkEnd w:id="25"/>
    </w:p>
    <w:p w:rsidR="004D0023" w:rsidRPr="00856662"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 xml:space="preserve">Для выполнения </w:t>
      </w:r>
      <w:r w:rsidR="00151FD9">
        <w:rPr>
          <w:rFonts w:ascii="Times New Roman" w:eastAsia="Tahoma" w:hAnsi="Times New Roman" w:cs="Times New Roman"/>
          <w:color w:val="000000" w:themeColor="text1"/>
        </w:rPr>
        <w:t>ПАО «РОССЕТИ КУБАНЬ»</w:t>
      </w:r>
      <w:r w:rsidRPr="00856662">
        <w:rPr>
          <w:rFonts w:ascii="Times New Roman" w:eastAsia="Tahoma" w:hAnsi="Times New Roman" w:cs="Times New Roman"/>
          <w:color w:val="000000" w:themeColor="text1"/>
        </w:rPr>
        <w:t xml:space="preserve"> функций налогового агента и корректного расчета</w:t>
      </w:r>
      <w:r w:rsidR="0067656A">
        <w:rPr>
          <w:rFonts w:ascii="Times New Roman" w:eastAsia="Tahoma" w:hAnsi="Times New Roman" w:cs="Times New Roman"/>
          <w:color w:val="000000" w:themeColor="text1"/>
        </w:rPr>
        <w:t>,</w:t>
      </w:r>
      <w:r w:rsidRPr="00856662">
        <w:rPr>
          <w:rFonts w:ascii="Times New Roman" w:eastAsia="Tahoma" w:hAnsi="Times New Roman" w:cs="Times New Roman"/>
          <w:color w:val="000000" w:themeColor="text1"/>
        </w:rPr>
        <w:t xml:space="preserve"> подлежащего удержанию и уплате НДФЛ физические лица-Акционеры должны представить АО «НРК – Р.О.С.Т.», уполномоченному </w:t>
      </w:r>
      <w:r w:rsidR="00151FD9">
        <w:rPr>
          <w:rFonts w:ascii="Times New Roman" w:eastAsia="Tahoma" w:hAnsi="Times New Roman" w:cs="Times New Roman"/>
          <w:color w:val="000000" w:themeColor="text1"/>
        </w:rPr>
        <w:t>ПАО «РОССЕТИ КУБАНЬ»</w:t>
      </w:r>
      <w:r w:rsidRPr="00856662">
        <w:rPr>
          <w:rFonts w:ascii="Times New Roman" w:eastAsia="Tahoma" w:hAnsi="Times New Roman" w:cs="Times New Roman"/>
          <w:color w:val="000000" w:themeColor="text1"/>
        </w:rPr>
        <w:t xml:space="preserve"> на сбор документов, следующие документы (далее в совокупности – «подтверждающие документы»):</w:t>
      </w:r>
    </w:p>
    <w:p w:rsidR="004D0023" w:rsidRPr="00856662" w:rsidRDefault="004D0023" w:rsidP="004D0023">
      <w:pPr>
        <w:numPr>
          <w:ilvl w:val="0"/>
          <w:numId w:val="6"/>
        </w:numPr>
        <w:pBdr>
          <w:top w:val="nil"/>
          <w:left w:val="nil"/>
          <w:bottom w:val="nil"/>
          <w:right w:val="nil"/>
          <w:between w:val="nil"/>
        </w:pBdr>
        <w:tabs>
          <w:tab w:val="left" w:pos="1519"/>
        </w:tabs>
        <w:spacing w:after="200" w:line="288" w:lineRule="auto"/>
        <w:ind w:left="567" w:hanging="567"/>
        <w:jc w:val="both"/>
        <w:rPr>
          <w:rFonts w:ascii="Times New Roman" w:hAnsi="Times New Roman" w:cs="Times New Roman"/>
          <w:color w:val="000000" w:themeColor="text1"/>
        </w:rPr>
      </w:pPr>
      <w:r w:rsidRPr="00856662">
        <w:rPr>
          <w:rFonts w:ascii="Times New Roman" w:eastAsia="Tahoma" w:hAnsi="Times New Roman" w:cs="Times New Roman"/>
          <w:color w:val="000000" w:themeColor="text1"/>
        </w:rPr>
        <w:t xml:space="preserve">Заполненную и подписанную </w:t>
      </w:r>
      <w:r w:rsidR="00B629E2">
        <w:rPr>
          <w:rFonts w:ascii="Times New Roman" w:eastAsia="Tahoma" w:hAnsi="Times New Roman" w:cs="Times New Roman"/>
          <w:color w:val="000000" w:themeColor="text1"/>
        </w:rPr>
        <w:t>А</w:t>
      </w:r>
      <w:r w:rsidR="00B629E2" w:rsidRPr="00856662">
        <w:rPr>
          <w:rFonts w:ascii="Times New Roman" w:eastAsia="Tahoma" w:hAnsi="Times New Roman" w:cs="Times New Roman"/>
          <w:color w:val="000000" w:themeColor="text1"/>
        </w:rPr>
        <w:t xml:space="preserve">кционером </w:t>
      </w:r>
      <w:r w:rsidRPr="00856662">
        <w:rPr>
          <w:rFonts w:ascii="Times New Roman" w:eastAsia="Tahoma" w:hAnsi="Times New Roman" w:cs="Times New Roman"/>
          <w:color w:val="000000" w:themeColor="text1"/>
        </w:rPr>
        <w:t>Анкету (Приложение № 1 к настоящему Информационному письму) с приложением документов, указанных в пунктах (</w:t>
      </w:r>
      <w:proofErr w:type="gramStart"/>
      <w:r w:rsidRPr="00856662">
        <w:rPr>
          <w:rFonts w:ascii="Times New Roman" w:eastAsia="Tahoma" w:hAnsi="Times New Roman" w:cs="Times New Roman"/>
          <w:color w:val="000000" w:themeColor="text1"/>
        </w:rPr>
        <w:t>2)-(</w:t>
      </w:r>
      <w:proofErr w:type="gramEnd"/>
      <w:r w:rsidRPr="00856662">
        <w:rPr>
          <w:rFonts w:ascii="Times New Roman" w:eastAsia="Tahoma" w:hAnsi="Times New Roman" w:cs="Times New Roman"/>
          <w:color w:val="000000" w:themeColor="text1"/>
        </w:rPr>
        <w:t>4) ниже.</w:t>
      </w:r>
    </w:p>
    <w:p w:rsidR="004D0023" w:rsidRPr="00856662" w:rsidRDefault="004D0023" w:rsidP="004D0023">
      <w:pPr>
        <w:pBdr>
          <w:top w:val="nil"/>
          <w:left w:val="nil"/>
          <w:bottom w:val="nil"/>
          <w:right w:val="nil"/>
          <w:between w:val="nil"/>
        </w:pBdr>
        <w:spacing w:after="200" w:line="288" w:lineRule="auto"/>
        <w:ind w:left="567"/>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 xml:space="preserve">Документы, указанные в пунктах (2) и (3) ниже представляются, если Акции непрерывно принадлежали физическому лицу-Акционеру на праве собственности или ином вещном праве не более пяти лет. Если Акции непрерывно принадлежали физическому лицу-Акционеру на праве собственности или ином вещном праве более пяти лет, то необходимо представить документы, указанные в пункте (4) настоящего списка документов (см. пункт (4) ниже и </w:t>
      </w:r>
      <w:r>
        <w:rPr>
          <w:rFonts w:ascii="Times New Roman" w:eastAsia="Tahoma" w:hAnsi="Times New Roman" w:cs="Times New Roman"/>
          <w:color w:val="000000" w:themeColor="text1"/>
        </w:rPr>
        <w:t>пункт </w:t>
      </w:r>
      <w:r>
        <w:rPr>
          <w:rFonts w:ascii="Times New Roman" w:eastAsia="Tahoma" w:hAnsi="Times New Roman" w:cs="Times New Roman"/>
          <w:color w:val="000000" w:themeColor="text1"/>
        </w:rPr>
        <w:fldChar w:fldCharType="begin"/>
      </w:r>
      <w:r>
        <w:rPr>
          <w:rFonts w:ascii="Times New Roman" w:eastAsia="Tahoma" w:hAnsi="Times New Roman" w:cs="Times New Roman"/>
          <w:color w:val="000000" w:themeColor="text1"/>
        </w:rPr>
        <w:instrText xml:space="preserve"> REF _Ref117247274 \r \h </w:instrText>
      </w:r>
      <w:r>
        <w:rPr>
          <w:rFonts w:ascii="Times New Roman" w:eastAsia="Tahoma" w:hAnsi="Times New Roman" w:cs="Times New Roman"/>
          <w:color w:val="000000" w:themeColor="text1"/>
        </w:rPr>
      </w:r>
      <w:r>
        <w:rPr>
          <w:rFonts w:ascii="Times New Roman" w:eastAsia="Tahoma" w:hAnsi="Times New Roman" w:cs="Times New Roman"/>
          <w:color w:val="000000" w:themeColor="text1"/>
        </w:rPr>
        <w:fldChar w:fldCharType="separate"/>
      </w:r>
      <w:r w:rsidR="00E91DAA">
        <w:rPr>
          <w:rFonts w:ascii="Times New Roman" w:eastAsia="Tahoma" w:hAnsi="Times New Roman" w:cs="Times New Roman"/>
          <w:color w:val="000000" w:themeColor="text1"/>
        </w:rPr>
        <w:t>1.5.2</w:t>
      </w:r>
      <w:r>
        <w:rPr>
          <w:rFonts w:ascii="Times New Roman" w:eastAsia="Tahoma" w:hAnsi="Times New Roman" w:cs="Times New Roman"/>
          <w:color w:val="000000" w:themeColor="text1"/>
        </w:rPr>
        <w:fldChar w:fldCharType="end"/>
      </w:r>
      <w:r w:rsidRPr="00856662">
        <w:rPr>
          <w:rFonts w:ascii="Times New Roman" w:eastAsia="Tahoma" w:hAnsi="Times New Roman" w:cs="Times New Roman"/>
          <w:color w:val="000000" w:themeColor="text1"/>
        </w:rPr>
        <w:t xml:space="preserve"> «</w:t>
      </w:r>
      <w:r w:rsidRPr="00856662">
        <w:rPr>
          <w:rFonts w:ascii="Times New Roman" w:eastAsia="Tahoma" w:hAnsi="Times New Roman" w:cs="Times New Roman"/>
          <w:i/>
          <w:color w:val="000000" w:themeColor="text1"/>
        </w:rPr>
        <w:t>Налоговая льгота для Акционеров, владевших Акциями на праве собственности более пяти лет</w:t>
      </w:r>
      <w:r w:rsidRPr="00856662">
        <w:rPr>
          <w:rFonts w:ascii="Times New Roman" w:eastAsia="Tahoma" w:hAnsi="Times New Roman" w:cs="Times New Roman"/>
          <w:color w:val="000000" w:themeColor="text1"/>
        </w:rPr>
        <w:t>» ниже).</w:t>
      </w:r>
    </w:p>
    <w:p w:rsidR="004D0023" w:rsidRPr="00856662" w:rsidRDefault="004D0023" w:rsidP="004D0023">
      <w:pPr>
        <w:numPr>
          <w:ilvl w:val="0"/>
          <w:numId w:val="6"/>
        </w:numPr>
        <w:pBdr>
          <w:top w:val="nil"/>
          <w:left w:val="nil"/>
          <w:bottom w:val="nil"/>
          <w:right w:val="nil"/>
          <w:between w:val="nil"/>
        </w:pBdr>
        <w:tabs>
          <w:tab w:val="left" w:pos="1519"/>
        </w:tabs>
        <w:spacing w:after="200" w:line="288" w:lineRule="auto"/>
        <w:ind w:left="567" w:hanging="567"/>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 xml:space="preserve">Оригиналы или надлежащим образом заверенные (см. </w:t>
      </w:r>
      <w:r>
        <w:rPr>
          <w:rFonts w:ascii="Times New Roman" w:eastAsia="Tahoma" w:hAnsi="Times New Roman" w:cs="Times New Roman"/>
          <w:color w:val="000000" w:themeColor="text1"/>
        </w:rPr>
        <w:t xml:space="preserve">пункт </w:t>
      </w:r>
      <w:r>
        <w:rPr>
          <w:rFonts w:ascii="Times New Roman" w:eastAsia="Tahoma" w:hAnsi="Times New Roman" w:cs="Times New Roman"/>
          <w:color w:val="000000" w:themeColor="text1"/>
        </w:rPr>
        <w:fldChar w:fldCharType="begin"/>
      </w:r>
      <w:r>
        <w:rPr>
          <w:rFonts w:ascii="Times New Roman" w:eastAsia="Tahoma" w:hAnsi="Times New Roman" w:cs="Times New Roman"/>
          <w:color w:val="000000" w:themeColor="text1"/>
        </w:rPr>
        <w:instrText xml:space="preserve"> REF _Ref117247303 \r \h </w:instrText>
      </w:r>
      <w:r>
        <w:rPr>
          <w:rFonts w:ascii="Times New Roman" w:eastAsia="Tahoma" w:hAnsi="Times New Roman" w:cs="Times New Roman"/>
          <w:color w:val="000000" w:themeColor="text1"/>
        </w:rPr>
      </w:r>
      <w:r>
        <w:rPr>
          <w:rFonts w:ascii="Times New Roman" w:eastAsia="Tahoma" w:hAnsi="Times New Roman" w:cs="Times New Roman"/>
          <w:color w:val="000000" w:themeColor="text1"/>
        </w:rPr>
        <w:fldChar w:fldCharType="separate"/>
      </w:r>
      <w:r w:rsidR="00E91DAA">
        <w:rPr>
          <w:rFonts w:ascii="Times New Roman" w:eastAsia="Tahoma" w:hAnsi="Times New Roman" w:cs="Times New Roman"/>
          <w:color w:val="000000" w:themeColor="text1"/>
        </w:rPr>
        <w:t>1.3.3</w:t>
      </w:r>
      <w:r>
        <w:rPr>
          <w:rFonts w:ascii="Times New Roman" w:eastAsia="Tahoma" w:hAnsi="Times New Roman" w:cs="Times New Roman"/>
          <w:color w:val="000000" w:themeColor="text1"/>
        </w:rPr>
        <w:fldChar w:fldCharType="end"/>
      </w:r>
      <w:r>
        <w:rPr>
          <w:rFonts w:ascii="Times New Roman" w:eastAsia="Tahoma" w:hAnsi="Times New Roman" w:cs="Times New Roman"/>
          <w:color w:val="000000" w:themeColor="text1"/>
        </w:rPr>
        <w:t xml:space="preserve"> </w:t>
      </w:r>
      <w:r w:rsidRPr="00856662">
        <w:rPr>
          <w:rFonts w:ascii="Times New Roman" w:eastAsia="Tahoma" w:hAnsi="Times New Roman" w:cs="Times New Roman"/>
          <w:color w:val="000000" w:themeColor="text1"/>
        </w:rPr>
        <w:t>«</w:t>
      </w:r>
      <w:r w:rsidRPr="00267D64">
        <w:rPr>
          <w:rFonts w:ascii="Times New Roman" w:eastAsia="Tahoma" w:hAnsi="Times New Roman" w:cs="Times New Roman"/>
          <w:i/>
          <w:iCs/>
          <w:color w:val="000000" w:themeColor="text1"/>
        </w:rPr>
        <w:t>Способ заверения подтверждающих документов</w:t>
      </w:r>
      <w:r w:rsidRPr="00856662">
        <w:rPr>
          <w:rFonts w:ascii="Times New Roman" w:eastAsia="Tahoma" w:hAnsi="Times New Roman" w:cs="Times New Roman"/>
          <w:color w:val="000000" w:themeColor="text1"/>
        </w:rPr>
        <w:t>» ниже) копии документов, на основании которых физическое лицо-Акционер произвело расходы по приобретению Акций.</w:t>
      </w:r>
    </w:p>
    <w:p w:rsidR="004D0023" w:rsidRPr="00856662" w:rsidRDefault="004D0023" w:rsidP="004D0023">
      <w:pPr>
        <w:pBdr>
          <w:top w:val="nil"/>
          <w:left w:val="nil"/>
          <w:bottom w:val="nil"/>
          <w:right w:val="nil"/>
          <w:between w:val="nil"/>
        </w:pBdr>
        <w:spacing w:after="200" w:line="288" w:lineRule="auto"/>
        <w:ind w:left="567"/>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Например, к таким документам будут относиться договор купли-продажи Акций, распоряжение о зачислении Акций на лицевой счет (счет депо) Акционера, выписка по счету депо или выписка из системы ведения реестра владельцев Акций, брокерские отчеты, прочие документы, подтверждающие факт перехода к налогоплательщику прав на соответствующие Акции, факт и сумму оплаты соответствующих расходов.</w:t>
      </w:r>
    </w:p>
    <w:p w:rsidR="004D0023" w:rsidRPr="00856662" w:rsidRDefault="004D0023" w:rsidP="004D0023">
      <w:pPr>
        <w:pBdr>
          <w:top w:val="nil"/>
          <w:left w:val="nil"/>
          <w:bottom w:val="nil"/>
          <w:right w:val="nil"/>
          <w:between w:val="nil"/>
        </w:pBdr>
        <w:spacing w:after="200" w:line="288" w:lineRule="auto"/>
        <w:ind w:left="567"/>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 xml:space="preserve">Обращаем Ваше внимание на то, что не существует единого списка документов, которые подтверждают понесенные расходы на приобретение Акций. Приведенный выше список документов составлен для общего случая приобретения </w:t>
      </w:r>
      <w:r w:rsidR="00B629E2">
        <w:rPr>
          <w:rFonts w:ascii="Times New Roman" w:eastAsia="Tahoma" w:hAnsi="Times New Roman" w:cs="Times New Roman"/>
          <w:color w:val="000000" w:themeColor="text1"/>
        </w:rPr>
        <w:t>А</w:t>
      </w:r>
      <w:r w:rsidR="00B629E2" w:rsidRPr="00856662">
        <w:rPr>
          <w:rFonts w:ascii="Times New Roman" w:eastAsia="Tahoma" w:hAnsi="Times New Roman" w:cs="Times New Roman"/>
          <w:color w:val="000000" w:themeColor="text1"/>
        </w:rPr>
        <w:t xml:space="preserve">кций </w:t>
      </w:r>
      <w:r w:rsidRPr="00856662">
        <w:rPr>
          <w:rFonts w:ascii="Times New Roman" w:eastAsia="Tahoma" w:hAnsi="Times New Roman" w:cs="Times New Roman"/>
          <w:color w:val="000000" w:themeColor="text1"/>
        </w:rPr>
        <w:t xml:space="preserve">на основании договора купли-продажи. В случае если право собственности на </w:t>
      </w:r>
      <w:r w:rsidR="00B629E2">
        <w:rPr>
          <w:rFonts w:ascii="Times New Roman" w:eastAsia="Tahoma" w:hAnsi="Times New Roman" w:cs="Times New Roman"/>
          <w:color w:val="000000" w:themeColor="text1"/>
        </w:rPr>
        <w:t>А</w:t>
      </w:r>
      <w:r w:rsidR="00B629E2" w:rsidRPr="00856662">
        <w:rPr>
          <w:rFonts w:ascii="Times New Roman" w:eastAsia="Tahoma" w:hAnsi="Times New Roman" w:cs="Times New Roman"/>
          <w:color w:val="000000" w:themeColor="text1"/>
        </w:rPr>
        <w:t xml:space="preserve">кции </w:t>
      </w:r>
      <w:r w:rsidRPr="00856662">
        <w:rPr>
          <w:rFonts w:ascii="Times New Roman" w:eastAsia="Tahoma" w:hAnsi="Times New Roman" w:cs="Times New Roman"/>
          <w:color w:val="000000" w:themeColor="text1"/>
        </w:rPr>
        <w:t>перешло к физическому лицу по другим юридическим основаниям (например, по договору дарения, по договору мены, в результате наследования), список документов изменится.</w:t>
      </w:r>
    </w:p>
    <w:p w:rsidR="004D0023" w:rsidRPr="00856662" w:rsidRDefault="004D0023" w:rsidP="004D0023">
      <w:pPr>
        <w:pBdr>
          <w:top w:val="nil"/>
          <w:left w:val="nil"/>
          <w:bottom w:val="nil"/>
          <w:right w:val="nil"/>
          <w:between w:val="nil"/>
        </w:pBdr>
        <w:spacing w:after="200" w:line="288" w:lineRule="auto"/>
        <w:ind w:left="567"/>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Налоговый агент оставляет за собой право запросить у физического лица-Акционера дополнительные документы для уточнения размера налоговых обязательств в связи с продажей Акций.</w:t>
      </w:r>
    </w:p>
    <w:p w:rsidR="004D0023" w:rsidRPr="00856662" w:rsidRDefault="004D0023" w:rsidP="004D0023">
      <w:pPr>
        <w:numPr>
          <w:ilvl w:val="0"/>
          <w:numId w:val="6"/>
        </w:numPr>
        <w:pBdr>
          <w:top w:val="nil"/>
          <w:left w:val="nil"/>
          <w:bottom w:val="nil"/>
          <w:right w:val="nil"/>
          <w:between w:val="nil"/>
        </w:pBdr>
        <w:tabs>
          <w:tab w:val="left" w:pos="1519"/>
        </w:tabs>
        <w:spacing w:after="200" w:line="288" w:lineRule="auto"/>
        <w:ind w:left="567" w:hanging="567"/>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 xml:space="preserve">Если применимо (см. </w:t>
      </w:r>
      <w:r>
        <w:rPr>
          <w:rFonts w:ascii="Times New Roman" w:eastAsia="Tahoma" w:hAnsi="Times New Roman" w:cs="Times New Roman"/>
          <w:color w:val="000000" w:themeColor="text1"/>
        </w:rPr>
        <w:t xml:space="preserve">пункт </w:t>
      </w:r>
      <w:r>
        <w:rPr>
          <w:rFonts w:ascii="Times New Roman" w:eastAsia="Tahoma" w:hAnsi="Times New Roman" w:cs="Times New Roman"/>
          <w:color w:val="000000" w:themeColor="text1"/>
        </w:rPr>
        <w:fldChar w:fldCharType="begin"/>
      </w:r>
      <w:r>
        <w:rPr>
          <w:rFonts w:ascii="Times New Roman" w:eastAsia="Tahoma" w:hAnsi="Times New Roman" w:cs="Times New Roman"/>
          <w:color w:val="000000" w:themeColor="text1"/>
        </w:rPr>
        <w:instrText xml:space="preserve"> REF _Ref117247333 \r \h </w:instrText>
      </w:r>
      <w:r>
        <w:rPr>
          <w:rFonts w:ascii="Times New Roman" w:eastAsia="Tahoma" w:hAnsi="Times New Roman" w:cs="Times New Roman"/>
          <w:color w:val="000000" w:themeColor="text1"/>
        </w:rPr>
      </w:r>
      <w:r>
        <w:rPr>
          <w:rFonts w:ascii="Times New Roman" w:eastAsia="Tahoma" w:hAnsi="Times New Roman" w:cs="Times New Roman"/>
          <w:color w:val="000000" w:themeColor="text1"/>
        </w:rPr>
        <w:fldChar w:fldCharType="separate"/>
      </w:r>
      <w:r w:rsidR="00E91DAA">
        <w:rPr>
          <w:rFonts w:ascii="Times New Roman" w:eastAsia="Tahoma" w:hAnsi="Times New Roman" w:cs="Times New Roman"/>
          <w:color w:val="000000" w:themeColor="text1"/>
        </w:rPr>
        <w:t>1.5.1</w:t>
      </w:r>
      <w:r>
        <w:rPr>
          <w:rFonts w:ascii="Times New Roman" w:eastAsia="Tahoma" w:hAnsi="Times New Roman" w:cs="Times New Roman"/>
          <w:color w:val="000000" w:themeColor="text1"/>
        </w:rPr>
        <w:fldChar w:fldCharType="end"/>
      </w:r>
      <w:r w:rsidRPr="00856662">
        <w:rPr>
          <w:rFonts w:ascii="Times New Roman" w:eastAsia="Tahoma" w:hAnsi="Times New Roman" w:cs="Times New Roman"/>
          <w:color w:val="000000" w:themeColor="text1"/>
        </w:rPr>
        <w:t xml:space="preserve"> «</w:t>
      </w:r>
      <w:r w:rsidRPr="00267D64">
        <w:rPr>
          <w:rFonts w:ascii="Times New Roman" w:eastAsia="Tahoma" w:hAnsi="Times New Roman" w:cs="Times New Roman"/>
          <w:i/>
          <w:iCs/>
          <w:color w:val="000000" w:themeColor="text1"/>
        </w:rPr>
        <w:t>Инвестиционный налоговый вычет</w:t>
      </w:r>
      <w:r w:rsidRPr="00856662">
        <w:rPr>
          <w:rFonts w:ascii="Times New Roman" w:eastAsia="Tahoma" w:hAnsi="Times New Roman" w:cs="Times New Roman"/>
          <w:color w:val="000000" w:themeColor="text1"/>
        </w:rPr>
        <w:t xml:space="preserve">» ниже), заявление на получение </w:t>
      </w:r>
      <w:r w:rsidRPr="00856662">
        <w:rPr>
          <w:rFonts w:ascii="Times New Roman" w:eastAsia="Tahoma" w:hAnsi="Times New Roman" w:cs="Times New Roman"/>
          <w:color w:val="000000" w:themeColor="text1"/>
        </w:rPr>
        <w:lastRenderedPageBreak/>
        <w:t>налогового вычета и документы, подтверждающие сведения, необходимые для определения предельного размера вычета.</w:t>
      </w:r>
    </w:p>
    <w:p w:rsidR="004D0023" w:rsidRPr="00856662" w:rsidRDefault="004D0023" w:rsidP="004D0023">
      <w:pPr>
        <w:numPr>
          <w:ilvl w:val="0"/>
          <w:numId w:val="6"/>
        </w:numPr>
        <w:pBdr>
          <w:top w:val="nil"/>
          <w:left w:val="nil"/>
          <w:bottom w:val="nil"/>
          <w:right w:val="nil"/>
          <w:between w:val="nil"/>
        </w:pBdr>
        <w:tabs>
          <w:tab w:val="left" w:pos="1519"/>
        </w:tabs>
        <w:spacing w:after="200" w:line="288" w:lineRule="auto"/>
        <w:ind w:left="567" w:hanging="567"/>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 xml:space="preserve">Если применимо (см. </w:t>
      </w:r>
      <w:r>
        <w:rPr>
          <w:rFonts w:ascii="Times New Roman" w:eastAsia="Tahoma" w:hAnsi="Times New Roman" w:cs="Times New Roman"/>
          <w:color w:val="000000" w:themeColor="text1"/>
        </w:rPr>
        <w:t xml:space="preserve">пункт </w:t>
      </w:r>
      <w:r>
        <w:rPr>
          <w:rFonts w:ascii="Times New Roman" w:eastAsia="Tahoma" w:hAnsi="Times New Roman" w:cs="Times New Roman"/>
          <w:color w:val="000000" w:themeColor="text1"/>
        </w:rPr>
        <w:fldChar w:fldCharType="begin"/>
      </w:r>
      <w:r>
        <w:rPr>
          <w:rFonts w:ascii="Times New Roman" w:eastAsia="Tahoma" w:hAnsi="Times New Roman" w:cs="Times New Roman"/>
          <w:color w:val="000000" w:themeColor="text1"/>
        </w:rPr>
        <w:instrText xml:space="preserve"> REF _Ref117247346 \r \h </w:instrText>
      </w:r>
      <w:r>
        <w:rPr>
          <w:rFonts w:ascii="Times New Roman" w:eastAsia="Tahoma" w:hAnsi="Times New Roman" w:cs="Times New Roman"/>
          <w:color w:val="000000" w:themeColor="text1"/>
        </w:rPr>
      </w:r>
      <w:r>
        <w:rPr>
          <w:rFonts w:ascii="Times New Roman" w:eastAsia="Tahoma" w:hAnsi="Times New Roman" w:cs="Times New Roman"/>
          <w:color w:val="000000" w:themeColor="text1"/>
        </w:rPr>
        <w:fldChar w:fldCharType="separate"/>
      </w:r>
      <w:r w:rsidR="00E91DAA">
        <w:rPr>
          <w:rFonts w:ascii="Times New Roman" w:eastAsia="Tahoma" w:hAnsi="Times New Roman" w:cs="Times New Roman"/>
          <w:color w:val="000000" w:themeColor="text1"/>
        </w:rPr>
        <w:t>1.5.2</w:t>
      </w:r>
      <w:r>
        <w:rPr>
          <w:rFonts w:ascii="Times New Roman" w:eastAsia="Tahoma" w:hAnsi="Times New Roman" w:cs="Times New Roman"/>
          <w:color w:val="000000" w:themeColor="text1"/>
        </w:rPr>
        <w:fldChar w:fldCharType="end"/>
      </w:r>
      <w:r w:rsidRPr="00856662">
        <w:rPr>
          <w:rFonts w:ascii="Times New Roman" w:eastAsia="Tahoma" w:hAnsi="Times New Roman" w:cs="Times New Roman"/>
          <w:color w:val="000000" w:themeColor="text1"/>
        </w:rPr>
        <w:t xml:space="preserve"> «</w:t>
      </w:r>
      <w:r w:rsidRPr="00267D64">
        <w:rPr>
          <w:rFonts w:ascii="Times New Roman" w:eastAsia="Tahoma" w:hAnsi="Times New Roman" w:cs="Times New Roman"/>
          <w:i/>
          <w:iCs/>
          <w:color w:val="000000" w:themeColor="text1"/>
        </w:rPr>
        <w:t>Налоговая льгота для Акционеров, владевших Акциями на праве собственности более пяти лет</w:t>
      </w:r>
      <w:r w:rsidRPr="00856662">
        <w:rPr>
          <w:rFonts w:ascii="Times New Roman" w:eastAsia="Tahoma" w:hAnsi="Times New Roman" w:cs="Times New Roman"/>
          <w:color w:val="000000" w:themeColor="text1"/>
        </w:rPr>
        <w:t>» ниже), документы, подтверждающие факт владения Акциями на протяжении более пяти лет, для применения налоговой льготы для Акционеров, владевших Акциями на праве собственности более пяти лет.</w:t>
      </w:r>
    </w:p>
    <w:p w:rsidR="004D0023" w:rsidRPr="00856662" w:rsidRDefault="004D0023" w:rsidP="004D0023">
      <w:pPr>
        <w:pStyle w:val="a6"/>
        <w:numPr>
          <w:ilvl w:val="2"/>
          <w:numId w:val="11"/>
        </w:numPr>
        <w:spacing w:after="200" w:line="288" w:lineRule="auto"/>
        <w:ind w:left="1134" w:hanging="567"/>
        <w:jc w:val="both"/>
        <w:outlineLvl w:val="2"/>
        <w:rPr>
          <w:rFonts w:ascii="Times New Roman" w:eastAsia="Tahoma" w:hAnsi="Times New Roman" w:cs="Times New Roman"/>
          <w:b/>
          <w:bCs/>
          <w:i/>
          <w:color w:val="000000" w:themeColor="text1"/>
        </w:rPr>
      </w:pPr>
      <w:bookmarkStart w:id="26" w:name="_Toc117246708"/>
      <w:bookmarkStart w:id="27" w:name="_Ref117247440"/>
      <w:bookmarkStart w:id="28" w:name="_Ref117247606"/>
      <w:bookmarkStart w:id="29" w:name="_Ref117248403"/>
      <w:r w:rsidRPr="00856662">
        <w:rPr>
          <w:rFonts w:ascii="Times New Roman" w:eastAsia="Tahoma" w:hAnsi="Times New Roman" w:cs="Times New Roman"/>
          <w:b/>
          <w:bCs/>
          <w:i/>
          <w:color w:val="000000" w:themeColor="text1"/>
        </w:rPr>
        <w:t>Способ и срок представления подтверждающих документов</w:t>
      </w:r>
      <w:bookmarkEnd w:id="26"/>
      <w:bookmarkEnd w:id="27"/>
      <w:bookmarkEnd w:id="28"/>
      <w:bookmarkEnd w:id="29"/>
    </w:p>
    <w:p w:rsidR="004D0023" w:rsidRPr="00856662"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 xml:space="preserve">Подтверждающие документы должны быть представлены АО «НРК – Р.О.С.Т.», уполномоченному </w:t>
      </w:r>
      <w:r w:rsidR="00151FD9">
        <w:rPr>
          <w:rFonts w:ascii="Times New Roman" w:eastAsia="Tahoma" w:hAnsi="Times New Roman" w:cs="Times New Roman"/>
          <w:color w:val="000000" w:themeColor="text1"/>
        </w:rPr>
        <w:t>ПАО «РОССЕТИ КУБАНЬ»</w:t>
      </w:r>
      <w:r w:rsidRPr="00856662">
        <w:rPr>
          <w:rFonts w:ascii="Times New Roman" w:eastAsia="Tahoma" w:hAnsi="Times New Roman" w:cs="Times New Roman"/>
          <w:color w:val="000000" w:themeColor="text1"/>
        </w:rPr>
        <w:t xml:space="preserve"> на сбор документов, и могут быть представлены:</w:t>
      </w:r>
    </w:p>
    <w:p w:rsidR="004D0023" w:rsidRPr="00856662" w:rsidRDefault="004D0023" w:rsidP="004D0023">
      <w:pPr>
        <w:numPr>
          <w:ilvl w:val="1"/>
          <w:numId w:val="6"/>
        </w:numPr>
        <w:pBdr>
          <w:top w:val="nil"/>
          <w:left w:val="nil"/>
          <w:bottom w:val="nil"/>
          <w:right w:val="nil"/>
          <w:between w:val="nil"/>
        </w:pBdr>
        <w:tabs>
          <w:tab w:val="left" w:pos="1518"/>
          <w:tab w:val="left" w:pos="1519"/>
        </w:tabs>
        <w:spacing w:after="200" w:line="288" w:lineRule="auto"/>
        <w:ind w:left="567" w:hanging="567"/>
        <w:rPr>
          <w:rFonts w:ascii="Times New Roman" w:hAnsi="Times New Roman" w:cs="Times New Roman"/>
          <w:color w:val="000000" w:themeColor="text1"/>
        </w:rPr>
      </w:pPr>
      <w:r w:rsidRPr="00856662">
        <w:rPr>
          <w:rFonts w:ascii="Times New Roman" w:eastAsia="Tahoma" w:hAnsi="Times New Roman" w:cs="Times New Roman"/>
          <w:color w:val="000000" w:themeColor="text1"/>
        </w:rPr>
        <w:t>лично (в рабочие дни и часы приема) в АО «НРК – Р.О.С.Т.» или</w:t>
      </w:r>
    </w:p>
    <w:p w:rsidR="004D0023" w:rsidRPr="00856662" w:rsidRDefault="004D0023" w:rsidP="004D0023">
      <w:pPr>
        <w:numPr>
          <w:ilvl w:val="1"/>
          <w:numId w:val="6"/>
        </w:numPr>
        <w:pBdr>
          <w:top w:val="nil"/>
          <w:left w:val="nil"/>
          <w:bottom w:val="nil"/>
          <w:right w:val="nil"/>
          <w:between w:val="nil"/>
        </w:pBdr>
        <w:tabs>
          <w:tab w:val="left" w:pos="1518"/>
          <w:tab w:val="left" w:pos="1519"/>
        </w:tabs>
        <w:spacing w:after="200" w:line="288" w:lineRule="auto"/>
        <w:ind w:left="567" w:hanging="567"/>
        <w:rPr>
          <w:rFonts w:ascii="Times New Roman" w:hAnsi="Times New Roman" w:cs="Times New Roman"/>
          <w:color w:val="000000" w:themeColor="text1"/>
        </w:rPr>
      </w:pPr>
      <w:r w:rsidRPr="00856662">
        <w:rPr>
          <w:rFonts w:ascii="Times New Roman" w:eastAsia="Tahoma" w:hAnsi="Times New Roman" w:cs="Times New Roman"/>
          <w:color w:val="000000" w:themeColor="text1"/>
        </w:rPr>
        <w:t>по почте,</w:t>
      </w:r>
    </w:p>
    <w:p w:rsidR="004D0023" w:rsidRPr="00856662"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в каждом случае по адресам, указанным в Информационном письме и приведенным для удобства ниже:</w:t>
      </w:r>
    </w:p>
    <w:p w:rsidR="004D0023" w:rsidRPr="00856662" w:rsidRDefault="004D0023" w:rsidP="004D0023">
      <w:pPr>
        <w:numPr>
          <w:ilvl w:val="1"/>
          <w:numId w:val="6"/>
        </w:numPr>
        <w:pBdr>
          <w:top w:val="nil"/>
          <w:left w:val="nil"/>
          <w:bottom w:val="nil"/>
          <w:right w:val="nil"/>
          <w:between w:val="nil"/>
        </w:pBdr>
        <w:tabs>
          <w:tab w:val="left" w:pos="1519"/>
        </w:tabs>
        <w:spacing w:after="200" w:line="288" w:lineRule="auto"/>
        <w:ind w:left="567" w:hanging="567"/>
        <w:jc w:val="both"/>
        <w:rPr>
          <w:rFonts w:ascii="Times New Roman" w:hAnsi="Times New Roman" w:cs="Times New Roman"/>
          <w:color w:val="000000" w:themeColor="text1"/>
        </w:rPr>
      </w:pPr>
      <w:r w:rsidRPr="00856662">
        <w:rPr>
          <w:rFonts w:ascii="Times New Roman" w:eastAsia="Tahoma" w:hAnsi="Times New Roman" w:cs="Times New Roman"/>
          <w:color w:val="000000" w:themeColor="text1"/>
        </w:rPr>
        <w:t>по адресу АО «НРК – Р.О.С.Т.»: 107076, Москва, ул. Стромынка, д. 18, корп. 5Б, помещение IX, для Акционерного общества «Независимая регистраторская компания Р.О.С.Т.»; или</w:t>
      </w:r>
    </w:p>
    <w:p w:rsidR="004D0023" w:rsidRPr="00856662" w:rsidRDefault="004D0023" w:rsidP="004D0023">
      <w:pPr>
        <w:numPr>
          <w:ilvl w:val="1"/>
          <w:numId w:val="6"/>
        </w:numPr>
        <w:pBdr>
          <w:top w:val="nil"/>
          <w:left w:val="nil"/>
          <w:bottom w:val="nil"/>
          <w:right w:val="nil"/>
          <w:between w:val="nil"/>
        </w:pBdr>
        <w:tabs>
          <w:tab w:val="left" w:pos="1519"/>
        </w:tabs>
        <w:spacing w:after="200" w:line="288" w:lineRule="auto"/>
        <w:ind w:left="567" w:hanging="567"/>
        <w:jc w:val="both"/>
        <w:rPr>
          <w:rFonts w:ascii="Times New Roman" w:hAnsi="Times New Roman" w:cs="Times New Roman"/>
          <w:color w:val="000000" w:themeColor="text1"/>
        </w:rPr>
      </w:pPr>
      <w:r w:rsidRPr="00856662">
        <w:rPr>
          <w:rFonts w:ascii="Times New Roman" w:eastAsia="Tahoma" w:hAnsi="Times New Roman" w:cs="Times New Roman"/>
          <w:color w:val="000000" w:themeColor="text1"/>
        </w:rPr>
        <w:t xml:space="preserve">по адресу любого из филиалов АО «НРК – Р.О.С.Т.», который будет указан в Едином государственном реестре юридических лиц на дату направления документов. Информация о филиалах АО «НРК – Р.О.С.Т.» опубликована на странице в сети «Интернет»: </w:t>
      </w:r>
      <w:hyperlink r:id="rId10">
        <w:r w:rsidRPr="00856662">
          <w:rPr>
            <w:rFonts w:ascii="Times New Roman" w:eastAsia="Tahoma" w:hAnsi="Times New Roman" w:cs="Times New Roman"/>
            <w:color w:val="000000" w:themeColor="text1"/>
            <w:u w:val="single"/>
          </w:rPr>
          <w:t>http://www.rrost.ru/ru/filials/</w:t>
        </w:r>
      </w:hyperlink>
      <w:hyperlink r:id="rId11">
        <w:r w:rsidRPr="00856662">
          <w:rPr>
            <w:rFonts w:ascii="Times New Roman" w:eastAsia="Tahoma" w:hAnsi="Times New Roman" w:cs="Times New Roman"/>
            <w:color w:val="000000" w:themeColor="text1"/>
          </w:rPr>
          <w:t>.</w:t>
        </w:r>
      </w:hyperlink>
    </w:p>
    <w:p w:rsidR="004D0023" w:rsidRPr="00856662" w:rsidRDefault="004D0023" w:rsidP="004D0023">
      <w:pPr>
        <w:pStyle w:val="4"/>
        <w:spacing w:after="200" w:line="288" w:lineRule="auto"/>
        <w:ind w:left="0" w:firstLine="0"/>
        <w:jc w:val="both"/>
        <w:rPr>
          <w:rFonts w:ascii="Times New Roman" w:eastAsia="Tahoma" w:hAnsi="Times New Roman" w:cs="Times New Roman"/>
          <w:b w:val="0"/>
          <w:color w:val="000000" w:themeColor="text1"/>
          <w:sz w:val="22"/>
          <w:szCs w:val="22"/>
        </w:rPr>
      </w:pPr>
      <w:r w:rsidRPr="00856662">
        <w:rPr>
          <w:rFonts w:ascii="Times New Roman" w:eastAsia="Tahoma" w:hAnsi="Times New Roman" w:cs="Times New Roman"/>
          <w:b w:val="0"/>
          <w:color w:val="000000" w:themeColor="text1"/>
          <w:sz w:val="22"/>
          <w:szCs w:val="22"/>
        </w:rPr>
        <w:t xml:space="preserve">Подтверждающие документы должны быть </w:t>
      </w:r>
      <w:r w:rsidRPr="00856662">
        <w:rPr>
          <w:rFonts w:ascii="Times New Roman" w:eastAsia="Tahoma" w:hAnsi="Times New Roman" w:cs="Times New Roman"/>
          <w:b w:val="0"/>
          <w:color w:val="000000" w:themeColor="text1"/>
          <w:sz w:val="22"/>
          <w:szCs w:val="22"/>
          <w:u w:val="single"/>
        </w:rPr>
        <w:t>получены</w:t>
      </w:r>
      <w:r w:rsidRPr="00856662">
        <w:rPr>
          <w:rFonts w:ascii="Times New Roman" w:eastAsia="Tahoma" w:hAnsi="Times New Roman" w:cs="Times New Roman"/>
          <w:b w:val="0"/>
          <w:color w:val="000000" w:themeColor="text1"/>
          <w:sz w:val="22"/>
          <w:szCs w:val="22"/>
        </w:rPr>
        <w:t xml:space="preserve"> АО «НРК – Р.О.С.Т.» до истечения срока приема Требований, то есть </w:t>
      </w:r>
      <w:r w:rsidR="0090364D">
        <w:rPr>
          <w:rFonts w:ascii="Times New Roman" w:eastAsia="Tahoma" w:hAnsi="Times New Roman" w:cs="Times New Roman"/>
          <w:b w:val="0"/>
          <w:color w:val="000000" w:themeColor="text1"/>
          <w:sz w:val="22"/>
          <w:szCs w:val="22"/>
        </w:rPr>
        <w:t>до</w:t>
      </w:r>
      <w:r w:rsidRPr="00856662">
        <w:rPr>
          <w:rFonts w:ascii="Times New Roman" w:eastAsia="Tahoma" w:hAnsi="Times New Roman" w:cs="Times New Roman"/>
          <w:b w:val="0"/>
          <w:color w:val="000000" w:themeColor="text1"/>
          <w:sz w:val="22"/>
          <w:szCs w:val="22"/>
        </w:rPr>
        <w:t xml:space="preserve"> </w:t>
      </w:r>
      <w:r w:rsidR="00151FD9" w:rsidRPr="00151FD9">
        <w:rPr>
          <w:rFonts w:ascii="Times New Roman" w:eastAsia="Tahoma" w:hAnsi="Times New Roman" w:cs="Times New Roman"/>
          <w:color w:val="000000" w:themeColor="text1"/>
          <w:sz w:val="22"/>
          <w:szCs w:val="22"/>
        </w:rPr>
        <w:t>29 июля</w:t>
      </w:r>
      <w:r w:rsidRPr="00151FD9">
        <w:rPr>
          <w:rFonts w:ascii="Times New Roman" w:eastAsia="Tahoma" w:hAnsi="Times New Roman" w:cs="Times New Roman"/>
          <w:color w:val="000000" w:themeColor="text1"/>
          <w:sz w:val="22"/>
          <w:szCs w:val="22"/>
        </w:rPr>
        <w:t xml:space="preserve"> 202</w:t>
      </w:r>
      <w:r w:rsidR="00151FD9" w:rsidRPr="00151FD9">
        <w:rPr>
          <w:rFonts w:ascii="Times New Roman" w:eastAsia="Tahoma" w:hAnsi="Times New Roman" w:cs="Times New Roman"/>
          <w:color w:val="000000" w:themeColor="text1"/>
          <w:sz w:val="22"/>
          <w:szCs w:val="22"/>
        </w:rPr>
        <w:t>4</w:t>
      </w:r>
      <w:r w:rsidRPr="00151FD9">
        <w:rPr>
          <w:rFonts w:ascii="Times New Roman" w:eastAsia="Tahoma" w:hAnsi="Times New Roman" w:cs="Times New Roman"/>
          <w:color w:val="000000" w:themeColor="text1"/>
          <w:sz w:val="22"/>
          <w:szCs w:val="22"/>
        </w:rPr>
        <w:t xml:space="preserve"> года</w:t>
      </w:r>
      <w:r w:rsidRPr="00856662">
        <w:rPr>
          <w:rFonts w:ascii="Times New Roman" w:eastAsia="Tahoma" w:hAnsi="Times New Roman" w:cs="Times New Roman"/>
          <w:b w:val="0"/>
          <w:color w:val="000000" w:themeColor="text1"/>
          <w:sz w:val="22"/>
          <w:szCs w:val="22"/>
        </w:rPr>
        <w:t xml:space="preserve"> (включительно). </w:t>
      </w:r>
    </w:p>
    <w:p w:rsidR="004D0023" w:rsidRPr="00856662"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Акционеры, права на Акции которых учитываются в реестре, должны направить (представить) АО «НРК – Р.О.С.Т.» подтверждающие документы одновременно с направлением (представлением) Требования.</w:t>
      </w:r>
    </w:p>
    <w:p w:rsidR="004D0023" w:rsidRPr="00856662" w:rsidRDefault="004D0023" w:rsidP="004D0023">
      <w:pPr>
        <w:widowControl/>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Акционеры, права на Акции которых учитываются у номинальных держателей, должны направить (представить) АО «НРК – Р.О.С.Т.» подтверждающие документы незамедлительно после направления Требования посредством подачи своему номинальному держателю указания (инструкции). При этом в Анкете указывается номинальный держатель, который учитывает права на Акции соответствующего физического лица-Акционера и через которого было направлено Требование, количество Акций, в отношении которых было направлено Требование, и данные, позволяющие идентифицировать физическое лицо</w:t>
      </w:r>
      <w:r w:rsidR="00141174">
        <w:rPr>
          <w:rFonts w:ascii="Times New Roman" w:eastAsia="Tahoma" w:hAnsi="Times New Roman" w:cs="Times New Roman"/>
          <w:color w:val="000000" w:themeColor="text1"/>
        </w:rPr>
        <w:t>-</w:t>
      </w:r>
      <w:r w:rsidRPr="00856662">
        <w:rPr>
          <w:rFonts w:ascii="Times New Roman" w:eastAsia="Tahoma" w:hAnsi="Times New Roman" w:cs="Times New Roman"/>
          <w:color w:val="000000" w:themeColor="text1"/>
        </w:rPr>
        <w:t>Акционера.</w:t>
      </w:r>
    </w:p>
    <w:p w:rsidR="004D0023" w:rsidRPr="00856662" w:rsidRDefault="004D0023" w:rsidP="004D0023">
      <w:pPr>
        <w:pStyle w:val="a6"/>
        <w:numPr>
          <w:ilvl w:val="2"/>
          <w:numId w:val="11"/>
        </w:numPr>
        <w:spacing w:after="200" w:line="288" w:lineRule="auto"/>
        <w:ind w:left="1134" w:hanging="567"/>
        <w:jc w:val="both"/>
        <w:outlineLvl w:val="2"/>
        <w:rPr>
          <w:rFonts w:ascii="Times New Roman" w:eastAsia="Tahoma" w:hAnsi="Times New Roman" w:cs="Times New Roman"/>
          <w:b/>
          <w:bCs/>
          <w:i/>
          <w:color w:val="000000" w:themeColor="text1"/>
        </w:rPr>
      </w:pPr>
      <w:bookmarkStart w:id="30" w:name="_Toc117246709"/>
      <w:bookmarkStart w:id="31" w:name="_Ref117247303"/>
      <w:bookmarkStart w:id="32" w:name="_Ref117248404"/>
      <w:r w:rsidRPr="00856662">
        <w:rPr>
          <w:rFonts w:ascii="Times New Roman" w:eastAsia="Tahoma" w:hAnsi="Times New Roman" w:cs="Times New Roman"/>
          <w:b/>
          <w:bCs/>
          <w:i/>
          <w:color w:val="000000" w:themeColor="text1"/>
        </w:rPr>
        <w:t>Способ заверения подтверждающих документов</w:t>
      </w:r>
      <w:bookmarkEnd w:id="30"/>
      <w:bookmarkEnd w:id="31"/>
      <w:bookmarkEnd w:id="32"/>
    </w:p>
    <w:p w:rsidR="004D0023" w:rsidRPr="00856662"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Налоговым законодательством не установлен единый способ заверения документов, который признается надлежащим. В зависимости от ситуации копии документов могут быть заверены:</w:t>
      </w:r>
    </w:p>
    <w:p w:rsidR="004D0023" w:rsidRPr="00856662" w:rsidRDefault="004D0023" w:rsidP="004D0023">
      <w:pPr>
        <w:numPr>
          <w:ilvl w:val="1"/>
          <w:numId w:val="6"/>
        </w:numPr>
        <w:pBdr>
          <w:top w:val="nil"/>
          <w:left w:val="nil"/>
          <w:bottom w:val="nil"/>
          <w:right w:val="nil"/>
          <w:between w:val="nil"/>
        </w:pBdr>
        <w:tabs>
          <w:tab w:val="left" w:pos="1519"/>
        </w:tabs>
        <w:spacing w:after="200" w:line="288" w:lineRule="auto"/>
        <w:ind w:left="567" w:hanging="567"/>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lastRenderedPageBreak/>
        <w:t>АО «НРК – Р.О.С.Т.» – при личном представлении в адрес АО «НРК – Р.О.С.Т.» оригиналов таких документов;</w:t>
      </w:r>
    </w:p>
    <w:p w:rsidR="004D0023" w:rsidRPr="00856662" w:rsidRDefault="004D0023" w:rsidP="004D0023">
      <w:pPr>
        <w:numPr>
          <w:ilvl w:val="1"/>
          <w:numId w:val="6"/>
        </w:numPr>
        <w:pBdr>
          <w:top w:val="nil"/>
          <w:left w:val="nil"/>
          <w:bottom w:val="nil"/>
          <w:right w:val="nil"/>
          <w:between w:val="nil"/>
        </w:pBdr>
        <w:tabs>
          <w:tab w:val="left" w:pos="1519"/>
        </w:tabs>
        <w:spacing w:after="200" w:line="288" w:lineRule="auto"/>
        <w:ind w:left="567" w:hanging="567"/>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уполномоченными лицами и, при наличии печати, печатью брокера (например, отчеты брокера) или депозитария (например, выписки по счетам депо).</w:t>
      </w:r>
    </w:p>
    <w:p w:rsidR="004D0023" w:rsidRPr="00856662"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В случае направления документов в адрес АО «НРК – Р.О.С.Т.» по почте, по общему правилу, надлежаще заверенными будут признаваться документы, заверенные нотариусом (за исключением брокерских отчетов, которые подлежат заверению брокером).</w:t>
      </w:r>
    </w:p>
    <w:p w:rsidR="004D0023" w:rsidRPr="00856662"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В случае представления физическим лицом-Акционером оригиналов документов АО «НРК – Р.О.С.Т.» изготовит заверенные копии таких документов, при этом оригиналы будут возвращены Акционеру.</w:t>
      </w:r>
    </w:p>
    <w:p w:rsidR="004D0023" w:rsidRPr="00856662"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В случае если документы, подтверждающие понесенные расходы, составлены на иностранном языке, необходимо представление их нотариально заверенного перевода на русский язык.</w:t>
      </w:r>
    </w:p>
    <w:p w:rsidR="004D0023" w:rsidRPr="00856662"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В связи с текущей ситуацией и возможными изменениями в работе нотариусов рекомендуем Акционерам заблаговременно начать получение нотариально заверенных копий документов.</w:t>
      </w:r>
    </w:p>
    <w:p w:rsidR="004D0023" w:rsidRPr="00856662"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 xml:space="preserve">В случае несвоевременного представления документов (документы получены АО «НРК – Р.О.С.Т.» позже указанного выше срока) НДФЛ будет удержан со всей суммы дохода от продажи Акций. Общая информация о применимых налоговых ставках приведена в </w:t>
      </w:r>
      <w:r>
        <w:rPr>
          <w:rFonts w:ascii="Times New Roman" w:eastAsia="Tahoma" w:hAnsi="Times New Roman" w:cs="Times New Roman"/>
          <w:color w:val="000000" w:themeColor="text1"/>
        </w:rPr>
        <w:t xml:space="preserve">пункте </w:t>
      </w:r>
      <w:r>
        <w:rPr>
          <w:rFonts w:ascii="Times New Roman" w:eastAsia="Tahoma" w:hAnsi="Times New Roman" w:cs="Times New Roman"/>
          <w:color w:val="000000" w:themeColor="text1"/>
        </w:rPr>
        <w:fldChar w:fldCharType="begin"/>
      </w:r>
      <w:r>
        <w:rPr>
          <w:rFonts w:ascii="Times New Roman" w:eastAsia="Tahoma" w:hAnsi="Times New Roman" w:cs="Times New Roman"/>
          <w:color w:val="000000" w:themeColor="text1"/>
        </w:rPr>
        <w:instrText xml:space="preserve"> REF _Ref117247367 \r \h </w:instrText>
      </w:r>
      <w:r>
        <w:rPr>
          <w:rFonts w:ascii="Times New Roman" w:eastAsia="Tahoma" w:hAnsi="Times New Roman" w:cs="Times New Roman"/>
          <w:color w:val="000000" w:themeColor="text1"/>
        </w:rPr>
      </w:r>
      <w:r>
        <w:rPr>
          <w:rFonts w:ascii="Times New Roman" w:eastAsia="Tahoma" w:hAnsi="Times New Roman" w:cs="Times New Roman"/>
          <w:color w:val="000000" w:themeColor="text1"/>
        </w:rPr>
        <w:fldChar w:fldCharType="separate"/>
      </w:r>
      <w:r w:rsidR="00E91DAA">
        <w:rPr>
          <w:rFonts w:ascii="Times New Roman" w:eastAsia="Tahoma" w:hAnsi="Times New Roman" w:cs="Times New Roman"/>
          <w:color w:val="000000" w:themeColor="text1"/>
        </w:rPr>
        <w:t>1.4</w:t>
      </w:r>
      <w:r>
        <w:rPr>
          <w:rFonts w:ascii="Times New Roman" w:eastAsia="Tahoma" w:hAnsi="Times New Roman" w:cs="Times New Roman"/>
          <w:color w:val="000000" w:themeColor="text1"/>
        </w:rPr>
        <w:fldChar w:fldCharType="end"/>
      </w:r>
      <w:r w:rsidRPr="00856662">
        <w:rPr>
          <w:rFonts w:ascii="Times New Roman" w:eastAsia="Tahoma" w:hAnsi="Times New Roman" w:cs="Times New Roman"/>
          <w:color w:val="000000" w:themeColor="text1"/>
        </w:rPr>
        <w:t xml:space="preserve"> ниже.</w:t>
      </w:r>
    </w:p>
    <w:p w:rsidR="002D1BA0" w:rsidRPr="007516B1" w:rsidRDefault="00151FD9" w:rsidP="002D1BA0">
      <w:pPr>
        <w:pBdr>
          <w:top w:val="nil"/>
          <w:left w:val="nil"/>
          <w:bottom w:val="nil"/>
          <w:right w:val="nil"/>
          <w:between w:val="nil"/>
        </w:pBdr>
        <w:spacing w:before="120" w:line="288" w:lineRule="auto"/>
        <w:jc w:val="both"/>
        <w:rPr>
          <w:rFonts w:ascii="Times New Roman" w:eastAsia="Tahoma" w:hAnsi="Times New Roman" w:cs="Times New Roman"/>
          <w:color w:val="000000" w:themeColor="text1"/>
        </w:rPr>
      </w:pPr>
      <w:r>
        <w:rPr>
          <w:rFonts w:ascii="Times New Roman" w:eastAsia="Tahoma" w:hAnsi="Times New Roman" w:cs="Times New Roman"/>
          <w:color w:val="000000" w:themeColor="text1"/>
        </w:rPr>
        <w:t>ПАО «РОССЕТИ КУБАНЬ»</w:t>
      </w:r>
      <w:r w:rsidR="004D0023" w:rsidRPr="00856662">
        <w:rPr>
          <w:rFonts w:ascii="Times New Roman" w:eastAsia="Tahoma" w:hAnsi="Times New Roman" w:cs="Times New Roman"/>
          <w:color w:val="000000" w:themeColor="text1"/>
        </w:rPr>
        <w:t xml:space="preserve"> в качестве налогового агента удерживает НДФЛ непосредственно из доходов налогоплательщика при их выплате (п. 4 ст. 226 НК РФ). </w:t>
      </w:r>
      <w:r w:rsidR="002D1BA0" w:rsidRPr="007516B1">
        <w:rPr>
          <w:rFonts w:ascii="Times New Roman" w:eastAsia="Tahoma" w:hAnsi="Times New Roman" w:cs="Times New Roman"/>
          <w:color w:val="000000" w:themeColor="text1"/>
        </w:rPr>
        <w:t>Сумма НДФЛ перечисляется в бюджет в соответствии с п. 6 ст. 226 НК РФ, а именно:</w:t>
      </w:r>
    </w:p>
    <w:p w:rsidR="002D1BA0" w:rsidRPr="007516B1" w:rsidRDefault="002D1BA0" w:rsidP="002D1BA0">
      <w:pPr>
        <w:pStyle w:val="a6"/>
        <w:numPr>
          <w:ilvl w:val="0"/>
          <w:numId w:val="15"/>
        </w:numPr>
        <w:pBdr>
          <w:top w:val="nil"/>
          <w:left w:val="nil"/>
          <w:bottom w:val="nil"/>
          <w:right w:val="nil"/>
          <w:between w:val="nil"/>
        </w:pBdr>
        <w:spacing w:before="120" w:line="288" w:lineRule="auto"/>
        <w:ind w:left="714" w:hanging="357"/>
        <w:contextualSpacing w:val="0"/>
        <w:jc w:val="both"/>
        <w:rPr>
          <w:rFonts w:ascii="Times New Roman" w:eastAsia="Tahoma" w:hAnsi="Times New Roman" w:cs="Times New Roman"/>
          <w:color w:val="000000" w:themeColor="text1"/>
        </w:rPr>
      </w:pPr>
      <w:r w:rsidRPr="007516B1">
        <w:rPr>
          <w:rFonts w:ascii="Times New Roman" w:eastAsia="Tahoma" w:hAnsi="Times New Roman" w:cs="Times New Roman"/>
          <w:color w:val="000000" w:themeColor="text1"/>
        </w:rPr>
        <w:t>не позднее 28-го числа текущего месяца в котором осуществлены выплаты Акционерам - если выплаты Акционерам будут осуществлены в период с 1-го по 22-е число текущего месяца;</w:t>
      </w:r>
    </w:p>
    <w:p w:rsidR="002D1BA0" w:rsidRPr="007516B1" w:rsidRDefault="002D1BA0" w:rsidP="002D1BA0">
      <w:pPr>
        <w:pStyle w:val="a6"/>
        <w:numPr>
          <w:ilvl w:val="0"/>
          <w:numId w:val="15"/>
        </w:numPr>
        <w:pBdr>
          <w:top w:val="nil"/>
          <w:left w:val="nil"/>
          <w:bottom w:val="nil"/>
          <w:right w:val="nil"/>
          <w:between w:val="nil"/>
        </w:pBdr>
        <w:spacing w:before="120" w:line="288" w:lineRule="auto"/>
        <w:ind w:left="714" w:hanging="357"/>
        <w:contextualSpacing w:val="0"/>
        <w:jc w:val="both"/>
        <w:rPr>
          <w:rFonts w:ascii="Times New Roman" w:eastAsia="Tahoma" w:hAnsi="Times New Roman" w:cs="Times New Roman"/>
          <w:color w:val="000000" w:themeColor="text1"/>
        </w:rPr>
      </w:pPr>
      <w:r w:rsidRPr="007516B1">
        <w:rPr>
          <w:rFonts w:ascii="Times New Roman" w:eastAsia="Tahoma" w:hAnsi="Times New Roman" w:cs="Times New Roman"/>
          <w:color w:val="000000" w:themeColor="text1"/>
        </w:rPr>
        <w:t>не позднее 5-го числа месяца, следующего за текущим месяцем, в котором будут осуществлены выплаты Акционерам</w:t>
      </w:r>
      <w:r w:rsidR="00E91DAA" w:rsidRPr="007516B1">
        <w:rPr>
          <w:rFonts w:ascii="Times New Roman" w:eastAsia="Tahoma" w:hAnsi="Times New Roman" w:cs="Times New Roman"/>
          <w:color w:val="000000" w:themeColor="text1"/>
        </w:rPr>
        <w:t>,</w:t>
      </w:r>
      <w:r w:rsidRPr="007516B1">
        <w:rPr>
          <w:rFonts w:ascii="Times New Roman" w:eastAsia="Tahoma" w:hAnsi="Times New Roman" w:cs="Times New Roman"/>
          <w:color w:val="000000" w:themeColor="text1"/>
        </w:rPr>
        <w:t xml:space="preserve"> - если выплаты Акционерам будут осуществлены в период с 23-го числа по последнее число текущего месяца</w:t>
      </w:r>
      <w:r w:rsidR="002E0679">
        <w:rPr>
          <w:rFonts w:ascii="Times New Roman" w:eastAsia="Tahoma" w:hAnsi="Times New Roman" w:cs="Times New Roman"/>
          <w:color w:val="000000" w:themeColor="text1"/>
        </w:rPr>
        <w:t>.</w:t>
      </w:r>
      <w:r w:rsidRPr="007516B1">
        <w:rPr>
          <w:rFonts w:ascii="Times New Roman" w:eastAsia="Tahoma" w:hAnsi="Times New Roman" w:cs="Times New Roman"/>
          <w:color w:val="000000" w:themeColor="text1"/>
        </w:rPr>
        <w:t xml:space="preserve">  </w:t>
      </w:r>
    </w:p>
    <w:p w:rsidR="002647A5" w:rsidRPr="00856662" w:rsidRDefault="002647A5"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p>
    <w:p w:rsidR="004D0023" w:rsidRPr="00856662" w:rsidRDefault="004D0023" w:rsidP="004D0023">
      <w:pPr>
        <w:pStyle w:val="a6"/>
        <w:numPr>
          <w:ilvl w:val="1"/>
          <w:numId w:val="11"/>
        </w:numPr>
        <w:pBdr>
          <w:top w:val="nil"/>
          <w:left w:val="nil"/>
          <w:bottom w:val="nil"/>
          <w:right w:val="nil"/>
          <w:between w:val="nil"/>
        </w:pBdr>
        <w:spacing w:after="200" w:line="288" w:lineRule="auto"/>
        <w:ind w:left="1134" w:hanging="567"/>
        <w:contextualSpacing w:val="0"/>
        <w:jc w:val="both"/>
        <w:outlineLvl w:val="1"/>
        <w:rPr>
          <w:rFonts w:ascii="Times New Roman" w:eastAsia="Tahoma" w:hAnsi="Times New Roman" w:cs="Times New Roman"/>
          <w:b/>
          <w:bCs/>
          <w:color w:val="000000" w:themeColor="text1"/>
        </w:rPr>
      </w:pPr>
      <w:bookmarkStart w:id="33" w:name="_Toc117246710"/>
      <w:bookmarkStart w:id="34" w:name="_Ref117247367"/>
      <w:bookmarkStart w:id="35" w:name="_Ref117247414"/>
      <w:bookmarkStart w:id="36" w:name="_Ref117247949"/>
      <w:r w:rsidRPr="00856662">
        <w:rPr>
          <w:rFonts w:ascii="Times New Roman" w:eastAsia="Tahoma" w:hAnsi="Times New Roman" w:cs="Times New Roman"/>
          <w:b/>
          <w:bCs/>
          <w:color w:val="000000" w:themeColor="text1"/>
        </w:rPr>
        <w:t>Налоговые ставки</w:t>
      </w:r>
      <w:bookmarkEnd w:id="33"/>
      <w:bookmarkEnd w:id="34"/>
      <w:bookmarkEnd w:id="35"/>
      <w:bookmarkEnd w:id="36"/>
    </w:p>
    <w:p w:rsidR="004D0023" w:rsidRPr="00856662"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Доходы физического лица-Акционера, полученные от реализации Акций, подлежат налогообложению НДФЛ:</w:t>
      </w:r>
    </w:p>
    <w:p w:rsidR="004D0023" w:rsidRPr="00856662" w:rsidRDefault="004D0023" w:rsidP="004D0023">
      <w:pPr>
        <w:numPr>
          <w:ilvl w:val="0"/>
          <w:numId w:val="3"/>
        </w:numPr>
        <w:pBdr>
          <w:top w:val="nil"/>
          <w:left w:val="nil"/>
          <w:bottom w:val="nil"/>
          <w:right w:val="nil"/>
          <w:between w:val="nil"/>
        </w:pBdr>
        <w:spacing w:after="200" w:line="288" w:lineRule="auto"/>
        <w:ind w:left="567" w:hanging="567"/>
        <w:jc w:val="both"/>
        <w:rPr>
          <w:rFonts w:ascii="Times New Roman" w:hAnsi="Times New Roman" w:cs="Times New Roman"/>
          <w:color w:val="000000" w:themeColor="text1"/>
        </w:rPr>
      </w:pPr>
      <w:r w:rsidRPr="00856662">
        <w:rPr>
          <w:rFonts w:ascii="Times New Roman" w:eastAsia="Tahoma" w:hAnsi="Times New Roman" w:cs="Times New Roman"/>
          <w:color w:val="000000" w:themeColor="text1"/>
        </w:rPr>
        <w:t>по ставке 13% от суммы полученного дохода, если сумма налоговых баз, указанных в пункте 2.1 статьи 210 НК РФ, за налоговый период не превысит 5 млн руб.;</w:t>
      </w:r>
    </w:p>
    <w:p w:rsidR="004D0023" w:rsidRPr="00856662" w:rsidRDefault="004D0023" w:rsidP="004D0023">
      <w:pPr>
        <w:numPr>
          <w:ilvl w:val="0"/>
          <w:numId w:val="3"/>
        </w:numPr>
        <w:pBdr>
          <w:top w:val="nil"/>
          <w:left w:val="nil"/>
          <w:bottom w:val="nil"/>
          <w:right w:val="nil"/>
          <w:between w:val="nil"/>
        </w:pBdr>
        <w:spacing w:after="200" w:line="288" w:lineRule="auto"/>
        <w:ind w:left="567" w:hanging="567"/>
        <w:jc w:val="both"/>
        <w:rPr>
          <w:rFonts w:ascii="Times New Roman" w:hAnsi="Times New Roman" w:cs="Times New Roman"/>
          <w:color w:val="000000" w:themeColor="text1"/>
        </w:rPr>
      </w:pPr>
      <w:r w:rsidRPr="00856662">
        <w:rPr>
          <w:rFonts w:ascii="Times New Roman" w:eastAsia="Tahoma" w:hAnsi="Times New Roman" w:cs="Times New Roman"/>
          <w:color w:val="000000" w:themeColor="text1"/>
        </w:rPr>
        <w:lastRenderedPageBreak/>
        <w:t>650 тысяч рублей и 15% суммы налоговых баз, указанных в пункте 2.1 статьи 210 НК РФ, превышающей 5 млн руб., если сумма таких баз за налоговый период составит более 5 млн руб.</w:t>
      </w:r>
    </w:p>
    <w:p w:rsidR="004D0023" w:rsidRPr="00856662"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 xml:space="preserve">В отношении доходов, полученных </w:t>
      </w:r>
      <w:r w:rsidRPr="007516B1">
        <w:rPr>
          <w:rFonts w:ascii="Times New Roman" w:eastAsia="Tahoma" w:hAnsi="Times New Roman" w:cs="Times New Roman"/>
          <w:color w:val="000000" w:themeColor="text1"/>
        </w:rPr>
        <w:t>в 202</w:t>
      </w:r>
      <w:r w:rsidR="00EE1243" w:rsidRPr="007516B1">
        <w:rPr>
          <w:rFonts w:ascii="Times New Roman" w:eastAsia="Tahoma" w:hAnsi="Times New Roman" w:cs="Times New Roman"/>
          <w:color w:val="000000" w:themeColor="text1"/>
        </w:rPr>
        <w:t>4</w:t>
      </w:r>
      <w:r w:rsidRPr="007516B1">
        <w:rPr>
          <w:rFonts w:ascii="Times New Roman" w:eastAsia="Tahoma" w:hAnsi="Times New Roman" w:cs="Times New Roman"/>
          <w:color w:val="000000" w:themeColor="text1"/>
        </w:rPr>
        <w:t xml:space="preserve"> году,</w:t>
      </w:r>
      <w:r w:rsidRPr="00856662">
        <w:rPr>
          <w:rFonts w:ascii="Times New Roman" w:eastAsia="Tahoma" w:hAnsi="Times New Roman" w:cs="Times New Roman"/>
          <w:color w:val="000000" w:themeColor="text1"/>
        </w:rPr>
        <w:t xml:space="preserve"> вышеприведенные налоговые ставки применяются налоговыми агентами применительно к каждой налоговой базе отдельно.</w:t>
      </w:r>
    </w:p>
    <w:p w:rsidR="004D0023" w:rsidRPr="00856662"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При этом физические лица-Акционеры вправе уменьшить сумму налогооблагаемого дохода на величину документально подтвержденных и фактически произведенных расходов на приобретение реализованных ценных бумаг.</w:t>
      </w:r>
    </w:p>
    <w:p w:rsidR="004D0023" w:rsidRPr="00856662"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 xml:space="preserve">При расчете подлежащего уплате НДФЛ могут также учитываться, если применимо, предусмотренные законодательством налоговые льготы и вычеты (см. справочную информацию в </w:t>
      </w:r>
      <w:r>
        <w:rPr>
          <w:rFonts w:ascii="Times New Roman" w:eastAsia="Tahoma" w:hAnsi="Times New Roman" w:cs="Times New Roman"/>
          <w:color w:val="000000" w:themeColor="text1"/>
        </w:rPr>
        <w:t xml:space="preserve">пункте </w:t>
      </w:r>
      <w:r>
        <w:rPr>
          <w:rFonts w:ascii="Times New Roman" w:eastAsia="Tahoma" w:hAnsi="Times New Roman" w:cs="Times New Roman"/>
          <w:color w:val="000000" w:themeColor="text1"/>
        </w:rPr>
        <w:fldChar w:fldCharType="begin"/>
      </w:r>
      <w:r>
        <w:rPr>
          <w:rFonts w:ascii="Times New Roman" w:eastAsia="Tahoma" w:hAnsi="Times New Roman" w:cs="Times New Roman"/>
          <w:color w:val="000000" w:themeColor="text1"/>
        </w:rPr>
        <w:instrText xml:space="preserve"> REF _Ref117247386 \r \h </w:instrText>
      </w:r>
      <w:r>
        <w:rPr>
          <w:rFonts w:ascii="Times New Roman" w:eastAsia="Tahoma" w:hAnsi="Times New Roman" w:cs="Times New Roman"/>
          <w:color w:val="000000" w:themeColor="text1"/>
        </w:rPr>
      </w:r>
      <w:r>
        <w:rPr>
          <w:rFonts w:ascii="Times New Roman" w:eastAsia="Tahoma" w:hAnsi="Times New Roman" w:cs="Times New Roman"/>
          <w:color w:val="000000" w:themeColor="text1"/>
        </w:rPr>
        <w:fldChar w:fldCharType="separate"/>
      </w:r>
      <w:r w:rsidR="00E91DAA">
        <w:rPr>
          <w:rFonts w:ascii="Times New Roman" w:eastAsia="Tahoma" w:hAnsi="Times New Roman" w:cs="Times New Roman"/>
          <w:color w:val="000000" w:themeColor="text1"/>
        </w:rPr>
        <w:t>1.5</w:t>
      </w:r>
      <w:r>
        <w:rPr>
          <w:rFonts w:ascii="Times New Roman" w:eastAsia="Tahoma" w:hAnsi="Times New Roman" w:cs="Times New Roman"/>
          <w:color w:val="000000" w:themeColor="text1"/>
        </w:rPr>
        <w:fldChar w:fldCharType="end"/>
      </w:r>
      <w:r w:rsidRPr="00856662">
        <w:rPr>
          <w:rFonts w:ascii="Times New Roman" w:eastAsia="Tahoma" w:hAnsi="Times New Roman" w:cs="Times New Roman"/>
          <w:color w:val="000000" w:themeColor="text1"/>
        </w:rPr>
        <w:t xml:space="preserve"> ниже). Акционерам следует проконсультироваться со своими налоговыми, финансовыми или иными профессиональными консультантами, чтобы оценить возможность применения налоговых льгот и (или) налоговых вычетов.</w:t>
      </w:r>
    </w:p>
    <w:p w:rsidR="004D0023" w:rsidRPr="00856662"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Pr>
          <w:rFonts w:ascii="Times New Roman" w:eastAsia="Tahoma" w:hAnsi="Times New Roman" w:cs="Times New Roman"/>
          <w:color w:val="000000" w:themeColor="text1"/>
        </w:rPr>
        <w:t>В</w:t>
      </w:r>
      <w:r w:rsidRPr="00856662">
        <w:rPr>
          <w:rFonts w:ascii="Times New Roman" w:eastAsia="Tahoma" w:hAnsi="Times New Roman" w:cs="Times New Roman"/>
          <w:color w:val="000000" w:themeColor="text1"/>
        </w:rPr>
        <w:t xml:space="preserve"> случае несвоевременного представления подтверждающих документов, а также в случае представления неполного комплекта документов или ненадлежащим образом заверенных подтверждающих документов, НДФЛ будет удержан со всей суммы дохода от продажи Акций.</w:t>
      </w:r>
    </w:p>
    <w:p w:rsidR="004D0023" w:rsidRPr="00856662" w:rsidRDefault="004D0023" w:rsidP="004D0023">
      <w:pPr>
        <w:pStyle w:val="a6"/>
        <w:numPr>
          <w:ilvl w:val="1"/>
          <w:numId w:val="11"/>
        </w:numPr>
        <w:pBdr>
          <w:top w:val="nil"/>
          <w:left w:val="nil"/>
          <w:bottom w:val="nil"/>
          <w:right w:val="nil"/>
          <w:between w:val="nil"/>
        </w:pBdr>
        <w:spacing w:after="200" w:line="288" w:lineRule="auto"/>
        <w:ind w:left="1134" w:hanging="567"/>
        <w:contextualSpacing w:val="0"/>
        <w:jc w:val="both"/>
        <w:outlineLvl w:val="1"/>
        <w:rPr>
          <w:rFonts w:ascii="Times New Roman" w:eastAsia="Tahoma" w:hAnsi="Times New Roman" w:cs="Times New Roman"/>
          <w:b/>
          <w:bCs/>
          <w:color w:val="000000" w:themeColor="text1"/>
        </w:rPr>
      </w:pPr>
      <w:bookmarkStart w:id="37" w:name="_Toc117246711"/>
      <w:bookmarkStart w:id="38" w:name="_Ref117247016"/>
      <w:bookmarkStart w:id="39" w:name="_Ref117247386"/>
      <w:r w:rsidRPr="00856662">
        <w:rPr>
          <w:rFonts w:ascii="Times New Roman" w:eastAsia="Tahoma" w:hAnsi="Times New Roman" w:cs="Times New Roman"/>
          <w:b/>
          <w:bCs/>
          <w:color w:val="000000" w:themeColor="text1"/>
        </w:rPr>
        <w:t>Налоговые льготы и налоговые вычеты</w:t>
      </w:r>
      <w:bookmarkEnd w:id="37"/>
      <w:bookmarkEnd w:id="38"/>
      <w:bookmarkEnd w:id="39"/>
    </w:p>
    <w:p w:rsidR="004D0023" w:rsidRPr="00856662" w:rsidRDefault="004D0023" w:rsidP="004D0023">
      <w:pPr>
        <w:pStyle w:val="a6"/>
        <w:numPr>
          <w:ilvl w:val="2"/>
          <w:numId w:val="11"/>
        </w:numPr>
        <w:spacing w:after="200" w:line="288" w:lineRule="auto"/>
        <w:ind w:left="1134" w:hanging="567"/>
        <w:jc w:val="both"/>
        <w:outlineLvl w:val="2"/>
        <w:rPr>
          <w:rFonts w:ascii="Times New Roman" w:eastAsia="Tahoma" w:hAnsi="Times New Roman" w:cs="Times New Roman"/>
          <w:b/>
          <w:bCs/>
          <w:i/>
          <w:color w:val="000000" w:themeColor="text1"/>
        </w:rPr>
      </w:pPr>
      <w:bookmarkStart w:id="40" w:name="_Toc117246712"/>
      <w:bookmarkStart w:id="41" w:name="_Ref117247215"/>
      <w:bookmarkStart w:id="42" w:name="_Ref117247333"/>
      <w:bookmarkStart w:id="43" w:name="_Ref117248456"/>
      <w:r w:rsidRPr="00856662">
        <w:rPr>
          <w:rFonts w:ascii="Times New Roman" w:eastAsia="Tahoma" w:hAnsi="Times New Roman" w:cs="Times New Roman"/>
          <w:b/>
          <w:bCs/>
          <w:i/>
          <w:color w:val="000000" w:themeColor="text1"/>
        </w:rPr>
        <w:t>Инвестиционный налоговый вычет</w:t>
      </w:r>
      <w:bookmarkEnd w:id="40"/>
      <w:bookmarkEnd w:id="41"/>
      <w:bookmarkEnd w:id="42"/>
      <w:bookmarkEnd w:id="43"/>
    </w:p>
    <w:p w:rsidR="004D0023" w:rsidRPr="00856662"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 xml:space="preserve">Налоговая база по доходам от реализации Акций, облагаемым по ставке, указанной в </w:t>
      </w:r>
      <w:r>
        <w:rPr>
          <w:rFonts w:ascii="Times New Roman" w:eastAsia="Tahoma" w:hAnsi="Times New Roman" w:cs="Times New Roman"/>
          <w:color w:val="000000" w:themeColor="text1"/>
        </w:rPr>
        <w:t xml:space="preserve">пункте </w:t>
      </w:r>
      <w:r>
        <w:rPr>
          <w:rFonts w:ascii="Times New Roman" w:eastAsia="Tahoma" w:hAnsi="Times New Roman" w:cs="Times New Roman"/>
          <w:color w:val="000000" w:themeColor="text1"/>
        </w:rPr>
        <w:fldChar w:fldCharType="begin"/>
      </w:r>
      <w:r>
        <w:rPr>
          <w:rFonts w:ascii="Times New Roman" w:eastAsia="Tahoma" w:hAnsi="Times New Roman" w:cs="Times New Roman"/>
          <w:color w:val="000000" w:themeColor="text1"/>
        </w:rPr>
        <w:instrText xml:space="preserve"> REF _Ref117247414 \r \h </w:instrText>
      </w:r>
      <w:r>
        <w:rPr>
          <w:rFonts w:ascii="Times New Roman" w:eastAsia="Tahoma" w:hAnsi="Times New Roman" w:cs="Times New Roman"/>
          <w:color w:val="000000" w:themeColor="text1"/>
        </w:rPr>
      </w:r>
      <w:r>
        <w:rPr>
          <w:rFonts w:ascii="Times New Roman" w:eastAsia="Tahoma" w:hAnsi="Times New Roman" w:cs="Times New Roman"/>
          <w:color w:val="000000" w:themeColor="text1"/>
        </w:rPr>
        <w:fldChar w:fldCharType="separate"/>
      </w:r>
      <w:r w:rsidR="00E91DAA">
        <w:rPr>
          <w:rFonts w:ascii="Times New Roman" w:eastAsia="Tahoma" w:hAnsi="Times New Roman" w:cs="Times New Roman"/>
          <w:color w:val="000000" w:themeColor="text1"/>
        </w:rPr>
        <w:t>1.4</w:t>
      </w:r>
      <w:r>
        <w:rPr>
          <w:rFonts w:ascii="Times New Roman" w:eastAsia="Tahoma" w:hAnsi="Times New Roman" w:cs="Times New Roman"/>
          <w:color w:val="000000" w:themeColor="text1"/>
        </w:rPr>
        <w:fldChar w:fldCharType="end"/>
      </w:r>
      <w:r w:rsidRPr="00856662">
        <w:rPr>
          <w:rFonts w:ascii="Times New Roman" w:eastAsia="Tahoma" w:hAnsi="Times New Roman" w:cs="Times New Roman"/>
          <w:color w:val="000000" w:themeColor="text1"/>
        </w:rPr>
        <w:t xml:space="preserve"> выше, может быть уменьшена на сумму инвестиционного налогового вычета, предусмотренного </w:t>
      </w:r>
      <w:proofErr w:type="spellStart"/>
      <w:r w:rsidRPr="00856662">
        <w:rPr>
          <w:rFonts w:ascii="Times New Roman" w:eastAsia="Tahoma" w:hAnsi="Times New Roman" w:cs="Times New Roman"/>
          <w:color w:val="000000" w:themeColor="text1"/>
        </w:rPr>
        <w:t>пп</w:t>
      </w:r>
      <w:proofErr w:type="spellEnd"/>
      <w:r w:rsidRPr="00856662">
        <w:rPr>
          <w:rFonts w:ascii="Times New Roman" w:eastAsia="Tahoma" w:hAnsi="Times New Roman" w:cs="Times New Roman"/>
          <w:color w:val="000000" w:themeColor="text1"/>
        </w:rPr>
        <w:t>. 1 п. 1 ст. 219.1 НК РФ. Данный налоговый вычет предоставляется только Акционерам-физическим лицам, являющимся резидентами РФ.</w:t>
      </w:r>
    </w:p>
    <w:p w:rsidR="004D0023" w:rsidRPr="00856662"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Вычет применяется в размере положительного финансового результата, полученного налогоплательщиком в налоговом периоде от реализации ценных бумаг, обращающихся на организованном рынке ценных бумаг и находившихся в собственности налогоплательщика более трех лет. При этом срок нахождения ценной бумаги в собственности исчисляется исходя из метода реализации ценных бумаг, приобретенных первыми по времени (ФИФО).</w:t>
      </w:r>
    </w:p>
    <w:p w:rsidR="004D0023" w:rsidRPr="00856662"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Согласно п. 2 ст. 219.1 НК РФ предельный размер налогового вычета определяется как произведение рассчитываемого коэффициента (</w:t>
      </w:r>
      <w:proofErr w:type="spellStart"/>
      <w:r w:rsidRPr="00856662">
        <w:rPr>
          <w:rFonts w:ascii="Times New Roman" w:eastAsia="Tahoma" w:hAnsi="Times New Roman" w:cs="Times New Roman"/>
          <w:color w:val="000000" w:themeColor="text1"/>
        </w:rPr>
        <w:t>К</w:t>
      </w:r>
      <w:r w:rsidRPr="00856662">
        <w:rPr>
          <w:rFonts w:ascii="Times New Roman" w:eastAsia="Tahoma" w:hAnsi="Times New Roman" w:cs="Times New Roman"/>
          <w:color w:val="000000" w:themeColor="text1"/>
          <w:vertAlign w:val="subscript"/>
        </w:rPr>
        <w:t>цб</w:t>
      </w:r>
      <w:proofErr w:type="spellEnd"/>
      <w:r w:rsidRPr="00856662">
        <w:rPr>
          <w:rFonts w:ascii="Times New Roman" w:eastAsia="Tahoma" w:hAnsi="Times New Roman" w:cs="Times New Roman"/>
          <w:color w:val="000000" w:themeColor="text1"/>
        </w:rPr>
        <w:t xml:space="preserve">) и суммы, равной 3 млн рублей. Значение коэффициента </w:t>
      </w:r>
      <w:proofErr w:type="spellStart"/>
      <w:r w:rsidRPr="00856662">
        <w:rPr>
          <w:rFonts w:ascii="Times New Roman" w:eastAsia="Tahoma" w:hAnsi="Times New Roman" w:cs="Times New Roman"/>
          <w:color w:val="000000" w:themeColor="text1"/>
        </w:rPr>
        <w:t>К</w:t>
      </w:r>
      <w:r w:rsidRPr="00856662">
        <w:rPr>
          <w:rFonts w:ascii="Times New Roman" w:eastAsia="Tahoma" w:hAnsi="Times New Roman" w:cs="Times New Roman"/>
          <w:color w:val="000000" w:themeColor="text1"/>
          <w:vertAlign w:val="subscript"/>
        </w:rPr>
        <w:t>цб</w:t>
      </w:r>
      <w:proofErr w:type="spellEnd"/>
      <w:r w:rsidRPr="00856662">
        <w:rPr>
          <w:rFonts w:ascii="Times New Roman" w:eastAsia="Tahoma" w:hAnsi="Times New Roman" w:cs="Times New Roman"/>
          <w:color w:val="000000" w:themeColor="text1"/>
        </w:rPr>
        <w:t xml:space="preserve"> зависит от количества полных лет нахождения Акций в собственности налогоплательщика. Подробный порядок расчета коэффициента приведен в </w:t>
      </w:r>
      <w:proofErr w:type="spellStart"/>
      <w:r w:rsidRPr="00856662">
        <w:rPr>
          <w:rFonts w:ascii="Times New Roman" w:eastAsia="Tahoma" w:hAnsi="Times New Roman" w:cs="Times New Roman"/>
          <w:color w:val="000000" w:themeColor="text1"/>
        </w:rPr>
        <w:t>пп</w:t>
      </w:r>
      <w:proofErr w:type="spellEnd"/>
      <w:r w:rsidRPr="00856662">
        <w:rPr>
          <w:rFonts w:ascii="Times New Roman" w:eastAsia="Tahoma" w:hAnsi="Times New Roman" w:cs="Times New Roman"/>
          <w:color w:val="000000" w:themeColor="text1"/>
        </w:rPr>
        <w:t>. 2 п. 2 ст. 219.1 НК РФ.</w:t>
      </w:r>
    </w:p>
    <w:p w:rsidR="004D0023" w:rsidRPr="00856662"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 xml:space="preserve">Данный налоговый вычет не применяется при реализации Акций, учитываемых на индивидуальном инвестиционном счете. Налогоплательщик может иметь право на получение инвестиционного вычета, установленного </w:t>
      </w:r>
      <w:proofErr w:type="spellStart"/>
      <w:r w:rsidRPr="00856662">
        <w:rPr>
          <w:rFonts w:ascii="Times New Roman" w:eastAsia="Tahoma" w:hAnsi="Times New Roman" w:cs="Times New Roman"/>
          <w:color w:val="000000" w:themeColor="text1"/>
        </w:rPr>
        <w:t>пп</w:t>
      </w:r>
      <w:proofErr w:type="spellEnd"/>
      <w:r w:rsidRPr="00856662">
        <w:rPr>
          <w:rFonts w:ascii="Times New Roman" w:eastAsia="Tahoma" w:hAnsi="Times New Roman" w:cs="Times New Roman"/>
          <w:color w:val="000000" w:themeColor="text1"/>
        </w:rPr>
        <w:t xml:space="preserve">. 3 п. 1 ст. 219.1 НК РФ, в случае приобретения Акций через индивидуальный инвестиционный счет. </w:t>
      </w:r>
      <w:r w:rsidRPr="00856662">
        <w:rPr>
          <w:rFonts w:ascii="Times New Roman" w:eastAsia="Tahoma" w:hAnsi="Times New Roman" w:cs="Times New Roman"/>
          <w:color w:val="000000" w:themeColor="text1"/>
        </w:rPr>
        <w:lastRenderedPageBreak/>
        <w:t>В таком случае для получения вычета налогоплательщику необходимо обратиться в организацию, открывшую указанный индивидуальный инвестиционный счет и выступающую в качестве налогового агента, либо заявить вычет самостоятельно посредством представления налоговой декларации (форма 3-НДФЛ).</w:t>
      </w:r>
    </w:p>
    <w:p w:rsidR="004D0023" w:rsidRPr="00856662"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 xml:space="preserve">Для получения налогового вычета при исчислении налога </w:t>
      </w:r>
      <w:r w:rsidR="00151FD9">
        <w:rPr>
          <w:rFonts w:ascii="Times New Roman" w:eastAsia="Tahoma" w:hAnsi="Times New Roman" w:cs="Times New Roman"/>
          <w:color w:val="000000" w:themeColor="text1"/>
        </w:rPr>
        <w:t>ПАО «РОССЕТИ КУБАНЬ»</w:t>
      </w:r>
      <w:r w:rsidRPr="00856662">
        <w:rPr>
          <w:rFonts w:ascii="Times New Roman" w:eastAsia="Tahoma" w:hAnsi="Times New Roman" w:cs="Times New Roman"/>
          <w:color w:val="000000" w:themeColor="text1"/>
        </w:rPr>
        <w:t xml:space="preserve"> физическому лицу</w:t>
      </w:r>
      <w:r w:rsidR="00FA1B86">
        <w:rPr>
          <w:rFonts w:ascii="Times New Roman" w:eastAsia="Tahoma" w:hAnsi="Times New Roman" w:cs="Times New Roman"/>
          <w:color w:val="000000" w:themeColor="text1"/>
        </w:rPr>
        <w:noBreakHyphen/>
      </w:r>
      <w:r w:rsidRPr="00856662">
        <w:rPr>
          <w:rFonts w:ascii="Times New Roman" w:eastAsia="Tahoma" w:hAnsi="Times New Roman" w:cs="Times New Roman"/>
          <w:color w:val="000000" w:themeColor="text1"/>
        </w:rPr>
        <w:t xml:space="preserve">Акционеру необходимо вместе с представлением подтверждающих документов направить АО «НРК – Р.О.С.Т.» заявление на получение налогового вычета и документы, подтверждающие сведения, необходимые для определения предельного размера вычета. К таким документам относится документальное подтверждение даты приобретения Акций и размера понесенных расходов на их приобретение (примеры таких документов перечислены в </w:t>
      </w:r>
      <w:r>
        <w:rPr>
          <w:rFonts w:ascii="Times New Roman" w:eastAsia="Tahoma" w:hAnsi="Times New Roman" w:cs="Times New Roman"/>
          <w:color w:val="000000" w:themeColor="text1"/>
        </w:rPr>
        <w:t>пункте</w:t>
      </w:r>
      <w:r w:rsidRPr="00856662">
        <w:rPr>
          <w:rFonts w:ascii="Times New Roman" w:eastAsia="Tahoma" w:hAnsi="Times New Roman" w:cs="Times New Roman"/>
          <w:color w:val="000000" w:themeColor="text1"/>
        </w:rPr>
        <w:t xml:space="preserve"> </w:t>
      </w:r>
      <w:r>
        <w:rPr>
          <w:rFonts w:ascii="Times New Roman" w:eastAsia="Tahoma" w:hAnsi="Times New Roman" w:cs="Times New Roman"/>
          <w:color w:val="000000" w:themeColor="text1"/>
        </w:rPr>
        <w:fldChar w:fldCharType="begin"/>
      </w:r>
      <w:r>
        <w:rPr>
          <w:rFonts w:ascii="Times New Roman" w:eastAsia="Tahoma" w:hAnsi="Times New Roman" w:cs="Times New Roman"/>
          <w:color w:val="000000" w:themeColor="text1"/>
        </w:rPr>
        <w:instrText xml:space="preserve"> REF _Ref117247468 \r \h </w:instrText>
      </w:r>
      <w:r>
        <w:rPr>
          <w:rFonts w:ascii="Times New Roman" w:eastAsia="Tahoma" w:hAnsi="Times New Roman" w:cs="Times New Roman"/>
          <w:color w:val="000000" w:themeColor="text1"/>
        </w:rPr>
      </w:r>
      <w:r>
        <w:rPr>
          <w:rFonts w:ascii="Times New Roman" w:eastAsia="Tahoma" w:hAnsi="Times New Roman" w:cs="Times New Roman"/>
          <w:color w:val="000000" w:themeColor="text1"/>
        </w:rPr>
        <w:fldChar w:fldCharType="separate"/>
      </w:r>
      <w:r w:rsidR="00E91DAA">
        <w:rPr>
          <w:rFonts w:ascii="Times New Roman" w:eastAsia="Tahoma" w:hAnsi="Times New Roman" w:cs="Times New Roman"/>
          <w:color w:val="000000" w:themeColor="text1"/>
        </w:rPr>
        <w:t>1.3.1</w:t>
      </w:r>
      <w:r>
        <w:rPr>
          <w:rFonts w:ascii="Times New Roman" w:eastAsia="Tahoma" w:hAnsi="Times New Roman" w:cs="Times New Roman"/>
          <w:color w:val="000000" w:themeColor="text1"/>
        </w:rPr>
        <w:fldChar w:fldCharType="end"/>
      </w:r>
      <w:r>
        <w:rPr>
          <w:rFonts w:ascii="Times New Roman" w:eastAsia="Tahoma" w:hAnsi="Times New Roman" w:cs="Times New Roman"/>
          <w:color w:val="000000" w:themeColor="text1"/>
        </w:rPr>
        <w:t xml:space="preserve"> </w:t>
      </w:r>
      <w:r w:rsidRPr="00856662">
        <w:rPr>
          <w:rFonts w:ascii="Times New Roman" w:eastAsia="Tahoma" w:hAnsi="Times New Roman" w:cs="Times New Roman"/>
          <w:color w:val="000000" w:themeColor="text1"/>
        </w:rPr>
        <w:t>выше).</w:t>
      </w:r>
    </w:p>
    <w:p w:rsidR="004D0023" w:rsidRPr="00856662"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 xml:space="preserve">В случае непредставления документов в срок, указанный в </w:t>
      </w:r>
      <w:r>
        <w:rPr>
          <w:rFonts w:ascii="Times New Roman" w:eastAsia="Tahoma" w:hAnsi="Times New Roman" w:cs="Times New Roman"/>
          <w:color w:val="000000" w:themeColor="text1"/>
        </w:rPr>
        <w:t xml:space="preserve">пункте </w:t>
      </w:r>
      <w:r>
        <w:rPr>
          <w:rFonts w:ascii="Times New Roman" w:eastAsia="Tahoma" w:hAnsi="Times New Roman" w:cs="Times New Roman"/>
          <w:color w:val="000000" w:themeColor="text1"/>
        </w:rPr>
        <w:fldChar w:fldCharType="begin"/>
      </w:r>
      <w:r>
        <w:rPr>
          <w:rFonts w:ascii="Times New Roman" w:eastAsia="Tahoma" w:hAnsi="Times New Roman" w:cs="Times New Roman"/>
          <w:color w:val="000000" w:themeColor="text1"/>
        </w:rPr>
        <w:instrText xml:space="preserve"> REF _Ref117247440 \r \h </w:instrText>
      </w:r>
      <w:r>
        <w:rPr>
          <w:rFonts w:ascii="Times New Roman" w:eastAsia="Tahoma" w:hAnsi="Times New Roman" w:cs="Times New Roman"/>
          <w:color w:val="000000" w:themeColor="text1"/>
        </w:rPr>
      </w:r>
      <w:r>
        <w:rPr>
          <w:rFonts w:ascii="Times New Roman" w:eastAsia="Tahoma" w:hAnsi="Times New Roman" w:cs="Times New Roman"/>
          <w:color w:val="000000" w:themeColor="text1"/>
        </w:rPr>
        <w:fldChar w:fldCharType="separate"/>
      </w:r>
      <w:r w:rsidR="00E91DAA">
        <w:rPr>
          <w:rFonts w:ascii="Times New Roman" w:eastAsia="Tahoma" w:hAnsi="Times New Roman" w:cs="Times New Roman"/>
          <w:color w:val="000000" w:themeColor="text1"/>
        </w:rPr>
        <w:t>1.3.2</w:t>
      </w:r>
      <w:r>
        <w:rPr>
          <w:rFonts w:ascii="Times New Roman" w:eastAsia="Tahoma" w:hAnsi="Times New Roman" w:cs="Times New Roman"/>
          <w:color w:val="000000" w:themeColor="text1"/>
        </w:rPr>
        <w:fldChar w:fldCharType="end"/>
      </w:r>
      <w:r w:rsidRPr="00856662">
        <w:rPr>
          <w:rFonts w:ascii="Times New Roman" w:eastAsia="Tahoma" w:hAnsi="Times New Roman" w:cs="Times New Roman"/>
          <w:color w:val="000000" w:themeColor="text1"/>
        </w:rPr>
        <w:t xml:space="preserve"> выше, НДФЛ будет удержан со всей суммы дохода от продажи Акций.</w:t>
      </w:r>
    </w:p>
    <w:p w:rsidR="004D0023" w:rsidRPr="00856662"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При предоставлении налогового вычета налоговый агент самостоятельно определяет размер налогового вычета, на который имеет право налогоплательщик – Акционер-физическое лицо. Налоговый агент предоставляет Акционеру справку о доходах и суммах налога физического лица и расчет о величине предоставленного ему вычета.</w:t>
      </w:r>
    </w:p>
    <w:p w:rsidR="004D0023" w:rsidRPr="00856662"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 xml:space="preserve">Указанный инвестиционный налоговый вычет может быть получен налогоплательщиком самостоятельно при представлении налоговой декларации (форма 3-НДФЛ) в налоговый орган РФ. В таком случае </w:t>
      </w:r>
      <w:r w:rsidR="00151FD9">
        <w:rPr>
          <w:rFonts w:ascii="Times New Roman" w:eastAsia="Tahoma" w:hAnsi="Times New Roman" w:cs="Times New Roman"/>
          <w:color w:val="000000" w:themeColor="text1"/>
        </w:rPr>
        <w:t>ПАО «РОССЕТИ КУБАНЬ»</w:t>
      </w:r>
      <w:r w:rsidRPr="00856662">
        <w:rPr>
          <w:rFonts w:ascii="Times New Roman" w:eastAsia="Tahoma" w:hAnsi="Times New Roman" w:cs="Times New Roman"/>
          <w:color w:val="000000" w:themeColor="text1"/>
        </w:rPr>
        <w:t xml:space="preserve"> удержит </w:t>
      </w:r>
      <w:proofErr w:type="gramStart"/>
      <w:r w:rsidRPr="00856662">
        <w:rPr>
          <w:rFonts w:ascii="Times New Roman" w:eastAsia="Tahoma" w:hAnsi="Times New Roman" w:cs="Times New Roman"/>
          <w:color w:val="000000" w:themeColor="text1"/>
        </w:rPr>
        <w:t>налог со всей суммы выплаты</w:t>
      </w:r>
      <w:proofErr w:type="gramEnd"/>
      <w:r w:rsidRPr="00856662">
        <w:rPr>
          <w:rFonts w:ascii="Times New Roman" w:eastAsia="Tahoma" w:hAnsi="Times New Roman" w:cs="Times New Roman"/>
          <w:color w:val="000000" w:themeColor="text1"/>
        </w:rPr>
        <w:t xml:space="preserve"> и налогоплательщик должен будет самостоятельно обратиться в налоговые органы за налоговым вычетом.</w:t>
      </w:r>
    </w:p>
    <w:p w:rsidR="004D0023" w:rsidRPr="00856662" w:rsidRDefault="004D0023" w:rsidP="004D0023">
      <w:pPr>
        <w:pStyle w:val="a6"/>
        <w:numPr>
          <w:ilvl w:val="2"/>
          <w:numId w:val="11"/>
        </w:numPr>
        <w:spacing w:after="200" w:line="288" w:lineRule="auto"/>
        <w:ind w:left="1134" w:hanging="567"/>
        <w:jc w:val="both"/>
        <w:outlineLvl w:val="2"/>
        <w:rPr>
          <w:rFonts w:ascii="Times New Roman" w:eastAsia="Tahoma" w:hAnsi="Times New Roman" w:cs="Times New Roman"/>
          <w:b/>
          <w:bCs/>
          <w:i/>
          <w:color w:val="000000" w:themeColor="text1"/>
        </w:rPr>
      </w:pPr>
      <w:bookmarkStart w:id="44" w:name="_Toc117246713"/>
      <w:bookmarkStart w:id="45" w:name="_Ref117247244"/>
      <w:bookmarkStart w:id="46" w:name="_Ref117247274"/>
      <w:bookmarkStart w:id="47" w:name="_Ref117247346"/>
      <w:r w:rsidRPr="00856662">
        <w:rPr>
          <w:rFonts w:ascii="Times New Roman" w:eastAsia="Tahoma" w:hAnsi="Times New Roman" w:cs="Times New Roman"/>
          <w:b/>
          <w:bCs/>
          <w:i/>
          <w:color w:val="000000" w:themeColor="text1"/>
        </w:rPr>
        <w:t>Налоговая льгота для Акционеров, владевших Акциями на праве собственности более пяти лет</w:t>
      </w:r>
      <w:bookmarkEnd w:id="44"/>
      <w:bookmarkEnd w:id="45"/>
      <w:bookmarkEnd w:id="46"/>
      <w:bookmarkEnd w:id="47"/>
    </w:p>
    <w:p w:rsidR="004D0023" w:rsidRPr="00856662"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 xml:space="preserve">Российское налоговое законодательство предусматривает освобождение от обложения НДФЛ дохода, полученного физическими лицами от реализации акций российских организаций, не более 50 процентов активов которых прямо или косвенно состоит из недвижимого имущества, находящегося на территории РФ, при условии, что на дату реализации таких акций они непрерывно принадлежали физическому лицу на праве собственности или ином вещном праве более пяти лет (п. 17.2 ст. 217 НК РФ). Указанное освобождение применяется вне зависимости от статуса налогового </w:t>
      </w:r>
      <w:proofErr w:type="spellStart"/>
      <w:r w:rsidRPr="00856662">
        <w:rPr>
          <w:rFonts w:ascii="Times New Roman" w:eastAsia="Tahoma" w:hAnsi="Times New Roman" w:cs="Times New Roman"/>
          <w:color w:val="000000" w:themeColor="text1"/>
        </w:rPr>
        <w:t>резидентства</w:t>
      </w:r>
      <w:proofErr w:type="spellEnd"/>
      <w:r w:rsidRPr="00856662">
        <w:rPr>
          <w:rFonts w:ascii="Times New Roman" w:eastAsia="Tahoma" w:hAnsi="Times New Roman" w:cs="Times New Roman"/>
          <w:color w:val="000000" w:themeColor="text1"/>
        </w:rPr>
        <w:t xml:space="preserve"> физического лица.</w:t>
      </w:r>
    </w:p>
    <w:p w:rsidR="004D0023"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 xml:space="preserve">По состоянию на </w:t>
      </w:r>
      <w:r w:rsidR="00EE1243" w:rsidRPr="007516B1">
        <w:rPr>
          <w:rFonts w:ascii="Times New Roman" w:eastAsia="Tahoma" w:hAnsi="Times New Roman" w:cs="Times New Roman"/>
          <w:b/>
          <w:color w:val="000000" w:themeColor="text1"/>
        </w:rPr>
        <w:t>31</w:t>
      </w:r>
      <w:r w:rsidRPr="007516B1">
        <w:rPr>
          <w:rFonts w:ascii="Times New Roman" w:eastAsia="Tahoma" w:hAnsi="Times New Roman" w:cs="Times New Roman"/>
          <w:b/>
          <w:color w:val="000000" w:themeColor="text1"/>
        </w:rPr>
        <w:t xml:space="preserve"> </w:t>
      </w:r>
      <w:r w:rsidR="00EE1243" w:rsidRPr="007516B1">
        <w:rPr>
          <w:rFonts w:ascii="Times New Roman" w:eastAsia="Tahoma" w:hAnsi="Times New Roman" w:cs="Times New Roman"/>
          <w:b/>
          <w:color w:val="000000" w:themeColor="text1"/>
        </w:rPr>
        <w:t>марта</w:t>
      </w:r>
      <w:r w:rsidRPr="007516B1">
        <w:rPr>
          <w:rFonts w:ascii="Times New Roman" w:eastAsia="Tahoma" w:hAnsi="Times New Roman" w:cs="Times New Roman"/>
          <w:b/>
          <w:color w:val="000000" w:themeColor="text1"/>
        </w:rPr>
        <w:t xml:space="preserve"> 202</w:t>
      </w:r>
      <w:r w:rsidR="00EE1243" w:rsidRPr="007516B1">
        <w:rPr>
          <w:rFonts w:ascii="Times New Roman" w:eastAsia="Tahoma" w:hAnsi="Times New Roman" w:cs="Times New Roman"/>
          <w:b/>
          <w:color w:val="000000" w:themeColor="text1"/>
        </w:rPr>
        <w:t>4</w:t>
      </w:r>
      <w:r w:rsidRPr="007516B1">
        <w:rPr>
          <w:rFonts w:ascii="Times New Roman" w:eastAsia="Tahoma" w:hAnsi="Times New Roman" w:cs="Times New Roman"/>
          <w:b/>
          <w:color w:val="000000" w:themeColor="text1"/>
        </w:rPr>
        <w:t xml:space="preserve"> года</w:t>
      </w:r>
      <w:r w:rsidRPr="00111146">
        <w:rPr>
          <w:rFonts w:ascii="Times New Roman" w:eastAsia="Tahoma" w:hAnsi="Times New Roman" w:cs="Times New Roman"/>
          <w:color w:val="000000" w:themeColor="text1"/>
        </w:rPr>
        <w:t xml:space="preserve"> </w:t>
      </w:r>
      <w:r w:rsidRPr="007516B1">
        <w:rPr>
          <w:rFonts w:ascii="Times New Roman" w:eastAsia="Tahoma" w:hAnsi="Times New Roman" w:cs="Times New Roman"/>
          <w:color w:val="000000" w:themeColor="text1"/>
        </w:rPr>
        <w:t xml:space="preserve">менее 50 процентов активов </w:t>
      </w:r>
      <w:r w:rsidR="00151FD9" w:rsidRPr="007516B1">
        <w:rPr>
          <w:rFonts w:ascii="Times New Roman" w:eastAsia="Tahoma" w:hAnsi="Times New Roman" w:cs="Times New Roman"/>
          <w:color w:val="000000" w:themeColor="text1"/>
        </w:rPr>
        <w:t>ПАО «РОССЕТИ КУБАНЬ»</w:t>
      </w:r>
      <w:r w:rsidRPr="007516B1">
        <w:rPr>
          <w:rFonts w:ascii="Times New Roman" w:eastAsia="Tahoma" w:hAnsi="Times New Roman" w:cs="Times New Roman"/>
          <w:color w:val="000000" w:themeColor="text1"/>
        </w:rPr>
        <w:t xml:space="preserve"> прямо или косвенно состоит из недвижимого имущества, находящегося на территории РФ, соответственно, указанная налоговая льгота может быть применена.</w:t>
      </w:r>
    </w:p>
    <w:p w:rsidR="004D0023" w:rsidRPr="00856662"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 xml:space="preserve">Для применения данной льготы физическому лицу-Акционеру необходимо представить АО «НРК – Р.О.С.Т.» документы, подтверждающие факт владения Акциями на протяжении более пяти лет, и указать соответствующую информацию в Анкете (Приложение № 1 к настоящему Информационному письму). Такими документами могут быть, например, договор купли-продажи Акций и свидетельство о переходе права собственности </w:t>
      </w:r>
      <w:r w:rsidRPr="00856662">
        <w:rPr>
          <w:rFonts w:ascii="Times New Roman" w:eastAsia="Tahoma" w:hAnsi="Times New Roman" w:cs="Times New Roman"/>
          <w:color w:val="000000" w:themeColor="text1"/>
        </w:rPr>
        <w:lastRenderedPageBreak/>
        <w:t xml:space="preserve">на Акции (выписка из реестра акционеров с указанием о включении в данный реестр, выписка по счету депо). Указанные документы представляются в оригинале либо в виде надлежащим образом заверенных копий в порядке и в сроки, указанные в </w:t>
      </w:r>
      <w:r>
        <w:rPr>
          <w:rFonts w:ascii="Times New Roman" w:eastAsia="Tahoma" w:hAnsi="Times New Roman" w:cs="Times New Roman"/>
          <w:color w:val="000000" w:themeColor="text1"/>
        </w:rPr>
        <w:t xml:space="preserve">пункте </w:t>
      </w:r>
      <w:r>
        <w:rPr>
          <w:rFonts w:ascii="Times New Roman" w:eastAsia="Tahoma" w:hAnsi="Times New Roman" w:cs="Times New Roman"/>
          <w:color w:val="000000" w:themeColor="text1"/>
        </w:rPr>
        <w:fldChar w:fldCharType="begin"/>
      </w:r>
      <w:r>
        <w:rPr>
          <w:rFonts w:ascii="Times New Roman" w:eastAsia="Tahoma" w:hAnsi="Times New Roman" w:cs="Times New Roman"/>
          <w:color w:val="000000" w:themeColor="text1"/>
        </w:rPr>
        <w:instrText xml:space="preserve"> REF _Ref117247606 \r \h </w:instrText>
      </w:r>
      <w:r>
        <w:rPr>
          <w:rFonts w:ascii="Times New Roman" w:eastAsia="Tahoma" w:hAnsi="Times New Roman" w:cs="Times New Roman"/>
          <w:color w:val="000000" w:themeColor="text1"/>
        </w:rPr>
      </w:r>
      <w:r>
        <w:rPr>
          <w:rFonts w:ascii="Times New Roman" w:eastAsia="Tahoma" w:hAnsi="Times New Roman" w:cs="Times New Roman"/>
          <w:color w:val="000000" w:themeColor="text1"/>
        </w:rPr>
        <w:fldChar w:fldCharType="separate"/>
      </w:r>
      <w:r w:rsidR="00E91DAA">
        <w:rPr>
          <w:rFonts w:ascii="Times New Roman" w:eastAsia="Tahoma" w:hAnsi="Times New Roman" w:cs="Times New Roman"/>
          <w:color w:val="000000" w:themeColor="text1"/>
        </w:rPr>
        <w:t>1.3.2</w:t>
      </w:r>
      <w:r>
        <w:rPr>
          <w:rFonts w:ascii="Times New Roman" w:eastAsia="Tahoma" w:hAnsi="Times New Roman" w:cs="Times New Roman"/>
          <w:color w:val="000000" w:themeColor="text1"/>
        </w:rPr>
        <w:fldChar w:fldCharType="end"/>
      </w:r>
      <w:r w:rsidRPr="00856662">
        <w:rPr>
          <w:rFonts w:ascii="Times New Roman" w:eastAsia="Tahoma" w:hAnsi="Times New Roman" w:cs="Times New Roman"/>
          <w:color w:val="000000" w:themeColor="text1"/>
        </w:rPr>
        <w:t xml:space="preserve"> выше.</w:t>
      </w:r>
    </w:p>
    <w:p w:rsidR="004D0023" w:rsidRPr="00856662"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 xml:space="preserve">В случае непредставления документов в срок, указанный в </w:t>
      </w:r>
      <w:r>
        <w:rPr>
          <w:rFonts w:ascii="Times New Roman" w:eastAsia="Tahoma" w:hAnsi="Times New Roman" w:cs="Times New Roman"/>
          <w:color w:val="000000" w:themeColor="text1"/>
        </w:rPr>
        <w:t xml:space="preserve">пункте </w:t>
      </w:r>
      <w:r>
        <w:rPr>
          <w:rFonts w:ascii="Times New Roman" w:eastAsia="Tahoma" w:hAnsi="Times New Roman" w:cs="Times New Roman"/>
          <w:color w:val="000000" w:themeColor="text1"/>
        </w:rPr>
        <w:fldChar w:fldCharType="begin"/>
      </w:r>
      <w:r>
        <w:rPr>
          <w:rFonts w:ascii="Times New Roman" w:eastAsia="Tahoma" w:hAnsi="Times New Roman" w:cs="Times New Roman"/>
          <w:color w:val="000000" w:themeColor="text1"/>
        </w:rPr>
        <w:instrText xml:space="preserve"> REF _Ref117247606 \r \h </w:instrText>
      </w:r>
      <w:r>
        <w:rPr>
          <w:rFonts w:ascii="Times New Roman" w:eastAsia="Tahoma" w:hAnsi="Times New Roman" w:cs="Times New Roman"/>
          <w:color w:val="000000" w:themeColor="text1"/>
        </w:rPr>
      </w:r>
      <w:r>
        <w:rPr>
          <w:rFonts w:ascii="Times New Roman" w:eastAsia="Tahoma" w:hAnsi="Times New Roman" w:cs="Times New Roman"/>
          <w:color w:val="000000" w:themeColor="text1"/>
        </w:rPr>
        <w:fldChar w:fldCharType="separate"/>
      </w:r>
      <w:r w:rsidR="00E91DAA">
        <w:rPr>
          <w:rFonts w:ascii="Times New Roman" w:eastAsia="Tahoma" w:hAnsi="Times New Roman" w:cs="Times New Roman"/>
          <w:color w:val="000000" w:themeColor="text1"/>
        </w:rPr>
        <w:t>1.3.2</w:t>
      </w:r>
      <w:r>
        <w:rPr>
          <w:rFonts w:ascii="Times New Roman" w:eastAsia="Tahoma" w:hAnsi="Times New Roman" w:cs="Times New Roman"/>
          <w:color w:val="000000" w:themeColor="text1"/>
        </w:rPr>
        <w:fldChar w:fldCharType="end"/>
      </w:r>
      <w:r>
        <w:rPr>
          <w:rFonts w:ascii="Times New Roman" w:eastAsia="Tahoma" w:hAnsi="Times New Roman" w:cs="Times New Roman"/>
          <w:color w:val="000000" w:themeColor="text1"/>
        </w:rPr>
        <w:t xml:space="preserve"> </w:t>
      </w:r>
      <w:r w:rsidRPr="00856662">
        <w:rPr>
          <w:rFonts w:ascii="Times New Roman" w:eastAsia="Tahoma" w:hAnsi="Times New Roman" w:cs="Times New Roman"/>
          <w:color w:val="000000" w:themeColor="text1"/>
        </w:rPr>
        <w:t>выше, НДФЛ будет удержан со всей суммы дохода от продажи Акций.</w:t>
      </w:r>
    </w:p>
    <w:p w:rsidR="004D0023" w:rsidRPr="00856662" w:rsidRDefault="004D0023" w:rsidP="004D0023">
      <w:pPr>
        <w:pStyle w:val="a6"/>
        <w:numPr>
          <w:ilvl w:val="0"/>
          <w:numId w:val="1"/>
        </w:numPr>
        <w:pBdr>
          <w:top w:val="nil"/>
          <w:left w:val="nil"/>
          <w:bottom w:val="nil"/>
          <w:right w:val="nil"/>
          <w:between w:val="nil"/>
        </w:pBdr>
        <w:spacing w:after="200" w:line="288" w:lineRule="auto"/>
        <w:ind w:left="567" w:hanging="567"/>
        <w:contextualSpacing w:val="0"/>
        <w:jc w:val="both"/>
        <w:outlineLvl w:val="0"/>
        <w:rPr>
          <w:rFonts w:ascii="Times New Roman" w:eastAsia="Tahoma" w:hAnsi="Times New Roman" w:cs="Times New Roman"/>
          <w:b/>
          <w:bCs/>
          <w:color w:val="000000" w:themeColor="text1"/>
        </w:rPr>
      </w:pPr>
      <w:bookmarkStart w:id="48" w:name="_2et92p0" w:colFirst="0" w:colLast="0"/>
      <w:bookmarkStart w:id="49" w:name="_Toc117246714"/>
      <w:bookmarkStart w:id="50" w:name="_Ref117247062"/>
      <w:bookmarkEnd w:id="48"/>
      <w:r w:rsidRPr="00856662">
        <w:rPr>
          <w:rFonts w:ascii="Times New Roman" w:eastAsia="Tahoma" w:hAnsi="Times New Roman" w:cs="Times New Roman"/>
          <w:b/>
          <w:bCs/>
          <w:color w:val="000000" w:themeColor="text1"/>
        </w:rPr>
        <w:t>Налоговые последствия для физических лиц – нерезидентов РФ</w:t>
      </w:r>
      <w:bookmarkEnd w:id="49"/>
      <w:bookmarkEnd w:id="50"/>
    </w:p>
    <w:p w:rsidR="004D0023" w:rsidRPr="00856662" w:rsidRDefault="004D0023" w:rsidP="004D0023">
      <w:pPr>
        <w:pStyle w:val="a6"/>
        <w:numPr>
          <w:ilvl w:val="1"/>
          <w:numId w:val="14"/>
        </w:numPr>
        <w:pBdr>
          <w:top w:val="nil"/>
          <w:left w:val="nil"/>
          <w:bottom w:val="nil"/>
          <w:right w:val="nil"/>
          <w:between w:val="nil"/>
        </w:pBdr>
        <w:spacing w:after="200" w:line="288" w:lineRule="auto"/>
        <w:ind w:left="1134" w:hanging="567"/>
        <w:contextualSpacing w:val="0"/>
        <w:jc w:val="both"/>
        <w:outlineLvl w:val="1"/>
        <w:rPr>
          <w:rFonts w:ascii="Times New Roman" w:eastAsia="Tahoma" w:hAnsi="Times New Roman" w:cs="Times New Roman"/>
          <w:b/>
          <w:bCs/>
          <w:color w:val="000000" w:themeColor="text1"/>
        </w:rPr>
      </w:pPr>
      <w:bookmarkStart w:id="51" w:name="_Toc117246715"/>
      <w:r w:rsidRPr="00856662">
        <w:rPr>
          <w:rFonts w:ascii="Times New Roman" w:eastAsia="Tahoma" w:hAnsi="Times New Roman" w:cs="Times New Roman"/>
          <w:b/>
          <w:bCs/>
          <w:color w:val="000000" w:themeColor="text1"/>
        </w:rPr>
        <w:t xml:space="preserve">Порядок определения налоговой базы и налогового </w:t>
      </w:r>
      <w:proofErr w:type="spellStart"/>
      <w:r w:rsidRPr="00856662">
        <w:rPr>
          <w:rFonts w:ascii="Times New Roman" w:eastAsia="Tahoma" w:hAnsi="Times New Roman" w:cs="Times New Roman"/>
          <w:b/>
          <w:bCs/>
          <w:color w:val="000000" w:themeColor="text1"/>
        </w:rPr>
        <w:t>резидентства</w:t>
      </w:r>
      <w:bookmarkEnd w:id="51"/>
      <w:proofErr w:type="spellEnd"/>
    </w:p>
    <w:p w:rsidR="004D0023" w:rsidRPr="00856662"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 xml:space="preserve">См. </w:t>
      </w:r>
      <w:r>
        <w:rPr>
          <w:rFonts w:ascii="Times New Roman" w:eastAsia="Tahoma" w:hAnsi="Times New Roman" w:cs="Times New Roman"/>
          <w:color w:val="000000" w:themeColor="text1"/>
        </w:rPr>
        <w:t xml:space="preserve">пункт </w:t>
      </w:r>
      <w:r>
        <w:rPr>
          <w:rFonts w:ascii="Times New Roman" w:eastAsia="Tahoma" w:hAnsi="Times New Roman" w:cs="Times New Roman"/>
          <w:color w:val="000000" w:themeColor="text1"/>
        </w:rPr>
        <w:fldChar w:fldCharType="begin"/>
      </w:r>
      <w:r>
        <w:rPr>
          <w:rFonts w:ascii="Times New Roman" w:eastAsia="Tahoma" w:hAnsi="Times New Roman" w:cs="Times New Roman"/>
          <w:color w:val="000000" w:themeColor="text1"/>
        </w:rPr>
        <w:instrText xml:space="preserve"> REF _Ref117247640 \r \h </w:instrText>
      </w:r>
      <w:r>
        <w:rPr>
          <w:rFonts w:ascii="Times New Roman" w:eastAsia="Tahoma" w:hAnsi="Times New Roman" w:cs="Times New Roman"/>
          <w:color w:val="000000" w:themeColor="text1"/>
        </w:rPr>
      </w:r>
      <w:r>
        <w:rPr>
          <w:rFonts w:ascii="Times New Roman" w:eastAsia="Tahoma" w:hAnsi="Times New Roman" w:cs="Times New Roman"/>
          <w:color w:val="000000" w:themeColor="text1"/>
        </w:rPr>
        <w:fldChar w:fldCharType="separate"/>
      </w:r>
      <w:r w:rsidR="00E91DAA">
        <w:rPr>
          <w:rFonts w:ascii="Times New Roman" w:eastAsia="Tahoma" w:hAnsi="Times New Roman" w:cs="Times New Roman"/>
          <w:color w:val="000000" w:themeColor="text1"/>
        </w:rPr>
        <w:t>1.1</w:t>
      </w:r>
      <w:r>
        <w:rPr>
          <w:rFonts w:ascii="Times New Roman" w:eastAsia="Tahoma" w:hAnsi="Times New Roman" w:cs="Times New Roman"/>
          <w:color w:val="000000" w:themeColor="text1"/>
        </w:rPr>
        <w:fldChar w:fldCharType="end"/>
      </w:r>
      <w:r w:rsidRPr="00856662">
        <w:rPr>
          <w:rFonts w:ascii="Times New Roman" w:eastAsia="Tahoma" w:hAnsi="Times New Roman" w:cs="Times New Roman"/>
          <w:color w:val="000000" w:themeColor="text1"/>
        </w:rPr>
        <w:t xml:space="preserve"> настоящего Информационного письма о порядке определения налогового </w:t>
      </w:r>
      <w:proofErr w:type="spellStart"/>
      <w:r w:rsidRPr="00856662">
        <w:rPr>
          <w:rFonts w:ascii="Times New Roman" w:eastAsia="Tahoma" w:hAnsi="Times New Roman" w:cs="Times New Roman"/>
          <w:color w:val="000000" w:themeColor="text1"/>
        </w:rPr>
        <w:t>резидентства</w:t>
      </w:r>
      <w:proofErr w:type="spellEnd"/>
      <w:r w:rsidRPr="00856662">
        <w:rPr>
          <w:rFonts w:ascii="Times New Roman" w:eastAsia="Tahoma" w:hAnsi="Times New Roman" w:cs="Times New Roman"/>
          <w:color w:val="000000" w:themeColor="text1"/>
        </w:rPr>
        <w:t>.</w:t>
      </w:r>
    </w:p>
    <w:p w:rsidR="004D0023" w:rsidRPr="00856662"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Для физических лиц, не являющихся налоговыми резидентами РФ, объектом налогообложения в РФ признается доход, полученный от источников в РФ (п. 2 ст. 209 НК РФ). К указанным доходам относятся, в том числе доходы от реализации акций в РФ. Российское налоговое законодательство не содержит четкого определения «места реализации» акций. В соответствии с существующей практикой и официальными разъяснениями контролирующих органов, РФ признается местом реализации акций в случае, если РФ является местом нахождения депозитария или регистратора, осуществляющего учет сделок, влекущих переход права собственности на ценные бумаги. Учитывая, что регистратор, осуществляющий учет сделок, влекущих переход права собственности на Акции, находится в РФ, то, согласно российскому налоговому законодательству, доход от реализации Акций признается полученным от источников в РФ и подлежит налогообложению в РФ у лиц, не являющихся налоговыми резидентами РФ.</w:t>
      </w:r>
    </w:p>
    <w:p w:rsidR="004D0023" w:rsidRPr="00856662"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 xml:space="preserve">Акционерам-физическим лицам, не являющимся налоговыми резидентами РФ, следует учитывать положения соглашений об </w:t>
      </w:r>
      <w:proofErr w:type="spellStart"/>
      <w:r w:rsidRPr="00856662">
        <w:rPr>
          <w:rFonts w:ascii="Times New Roman" w:eastAsia="Tahoma" w:hAnsi="Times New Roman" w:cs="Times New Roman"/>
          <w:color w:val="000000" w:themeColor="text1"/>
        </w:rPr>
        <w:t>избежании</w:t>
      </w:r>
      <w:proofErr w:type="spellEnd"/>
      <w:r w:rsidRPr="00856662">
        <w:rPr>
          <w:rFonts w:ascii="Times New Roman" w:eastAsia="Tahoma" w:hAnsi="Times New Roman" w:cs="Times New Roman"/>
          <w:color w:val="000000" w:themeColor="text1"/>
        </w:rPr>
        <w:t xml:space="preserve"> двойного налогообложения, заключенных РФ с иностранным государством, в котором указанный Акционер признается налоговым резидентом (см. </w:t>
      </w:r>
      <w:r>
        <w:rPr>
          <w:rFonts w:ascii="Times New Roman" w:eastAsia="Tahoma" w:hAnsi="Times New Roman" w:cs="Times New Roman"/>
          <w:color w:val="000000" w:themeColor="text1"/>
        </w:rPr>
        <w:t xml:space="preserve">пункт </w:t>
      </w:r>
      <w:r>
        <w:rPr>
          <w:rFonts w:ascii="Times New Roman" w:eastAsia="Tahoma" w:hAnsi="Times New Roman" w:cs="Times New Roman"/>
          <w:color w:val="000000" w:themeColor="text1"/>
        </w:rPr>
        <w:fldChar w:fldCharType="begin"/>
      </w:r>
      <w:r>
        <w:rPr>
          <w:rFonts w:ascii="Times New Roman" w:eastAsia="Tahoma" w:hAnsi="Times New Roman" w:cs="Times New Roman"/>
          <w:color w:val="000000" w:themeColor="text1"/>
        </w:rPr>
        <w:instrText xml:space="preserve"> REF _Ref117247670 \r \h </w:instrText>
      </w:r>
      <w:r>
        <w:rPr>
          <w:rFonts w:ascii="Times New Roman" w:eastAsia="Tahoma" w:hAnsi="Times New Roman" w:cs="Times New Roman"/>
          <w:color w:val="000000" w:themeColor="text1"/>
        </w:rPr>
      </w:r>
      <w:r>
        <w:rPr>
          <w:rFonts w:ascii="Times New Roman" w:eastAsia="Tahoma" w:hAnsi="Times New Roman" w:cs="Times New Roman"/>
          <w:color w:val="000000" w:themeColor="text1"/>
        </w:rPr>
        <w:fldChar w:fldCharType="separate"/>
      </w:r>
      <w:r w:rsidR="00E91DAA">
        <w:rPr>
          <w:rFonts w:ascii="Times New Roman" w:eastAsia="Tahoma" w:hAnsi="Times New Roman" w:cs="Times New Roman"/>
          <w:color w:val="000000" w:themeColor="text1"/>
        </w:rPr>
        <w:t>2.5.2</w:t>
      </w:r>
      <w:r>
        <w:rPr>
          <w:rFonts w:ascii="Times New Roman" w:eastAsia="Tahoma" w:hAnsi="Times New Roman" w:cs="Times New Roman"/>
          <w:color w:val="000000" w:themeColor="text1"/>
        </w:rPr>
        <w:fldChar w:fldCharType="end"/>
      </w:r>
      <w:r>
        <w:rPr>
          <w:rFonts w:ascii="Times New Roman" w:eastAsia="Tahoma" w:hAnsi="Times New Roman" w:cs="Times New Roman"/>
          <w:color w:val="000000" w:themeColor="text1"/>
        </w:rPr>
        <w:t xml:space="preserve"> </w:t>
      </w:r>
      <w:r w:rsidRPr="00856662">
        <w:rPr>
          <w:rFonts w:ascii="Times New Roman" w:eastAsia="Tahoma" w:hAnsi="Times New Roman" w:cs="Times New Roman"/>
          <w:color w:val="000000" w:themeColor="text1"/>
        </w:rPr>
        <w:t>«</w:t>
      </w:r>
      <w:r w:rsidRPr="00856662">
        <w:rPr>
          <w:rFonts w:ascii="Times New Roman" w:eastAsia="Tahoma" w:hAnsi="Times New Roman" w:cs="Times New Roman"/>
          <w:i/>
          <w:color w:val="000000" w:themeColor="text1"/>
        </w:rPr>
        <w:t>Применение льгот, предусмотренных СОИДН</w:t>
      </w:r>
      <w:r w:rsidRPr="00856662">
        <w:rPr>
          <w:rFonts w:ascii="Times New Roman" w:eastAsia="Tahoma" w:hAnsi="Times New Roman" w:cs="Times New Roman"/>
          <w:color w:val="000000" w:themeColor="text1"/>
        </w:rPr>
        <w:t>» ниже).</w:t>
      </w:r>
    </w:p>
    <w:p w:rsidR="004D0023" w:rsidRPr="00856662" w:rsidRDefault="004D0023" w:rsidP="004D0023">
      <w:pPr>
        <w:pStyle w:val="a6"/>
        <w:numPr>
          <w:ilvl w:val="1"/>
          <w:numId w:val="14"/>
        </w:numPr>
        <w:pBdr>
          <w:top w:val="nil"/>
          <w:left w:val="nil"/>
          <w:bottom w:val="nil"/>
          <w:right w:val="nil"/>
          <w:between w:val="nil"/>
        </w:pBdr>
        <w:spacing w:after="200" w:line="288" w:lineRule="auto"/>
        <w:ind w:left="1134" w:hanging="567"/>
        <w:contextualSpacing w:val="0"/>
        <w:jc w:val="both"/>
        <w:outlineLvl w:val="1"/>
        <w:rPr>
          <w:rFonts w:ascii="Times New Roman" w:eastAsia="Tahoma" w:hAnsi="Times New Roman" w:cs="Times New Roman"/>
          <w:b/>
          <w:bCs/>
          <w:color w:val="000000" w:themeColor="text1"/>
        </w:rPr>
      </w:pPr>
      <w:bookmarkStart w:id="52" w:name="_Toc117246716"/>
      <w:r w:rsidRPr="00856662">
        <w:rPr>
          <w:rFonts w:ascii="Times New Roman" w:eastAsia="Tahoma" w:hAnsi="Times New Roman" w:cs="Times New Roman"/>
          <w:b/>
          <w:bCs/>
          <w:color w:val="000000" w:themeColor="text1"/>
        </w:rPr>
        <w:t>Исполнение функций налогового агента</w:t>
      </w:r>
      <w:bookmarkEnd w:id="52"/>
    </w:p>
    <w:p w:rsidR="004D0023" w:rsidRPr="00856662" w:rsidRDefault="004D0023" w:rsidP="004D0023">
      <w:pPr>
        <w:pStyle w:val="a6"/>
        <w:numPr>
          <w:ilvl w:val="2"/>
          <w:numId w:val="14"/>
        </w:numPr>
        <w:spacing w:after="200" w:line="288" w:lineRule="auto"/>
        <w:ind w:left="1134" w:hanging="567"/>
        <w:jc w:val="both"/>
        <w:outlineLvl w:val="2"/>
        <w:rPr>
          <w:rFonts w:ascii="Times New Roman" w:eastAsia="Tahoma" w:hAnsi="Times New Roman" w:cs="Times New Roman"/>
          <w:b/>
          <w:bCs/>
          <w:i/>
          <w:color w:val="000000" w:themeColor="text1"/>
        </w:rPr>
      </w:pPr>
      <w:bookmarkStart w:id="53" w:name="_Toc117246717"/>
      <w:r w:rsidRPr="00856662">
        <w:rPr>
          <w:rFonts w:ascii="Times New Roman" w:eastAsia="Tahoma" w:hAnsi="Times New Roman" w:cs="Times New Roman"/>
          <w:b/>
          <w:bCs/>
          <w:i/>
          <w:color w:val="000000" w:themeColor="text1"/>
        </w:rPr>
        <w:t>Исполнение функций налогового агента, если физическое лицо-Акционер направляет Требование самостоятельно</w:t>
      </w:r>
      <w:bookmarkEnd w:id="53"/>
    </w:p>
    <w:p w:rsidR="004D0023" w:rsidRPr="00856662"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 xml:space="preserve">Аналогично указанному в </w:t>
      </w:r>
      <w:r>
        <w:rPr>
          <w:rFonts w:ascii="Times New Roman" w:eastAsia="Tahoma" w:hAnsi="Times New Roman" w:cs="Times New Roman"/>
          <w:color w:val="000000" w:themeColor="text1"/>
        </w:rPr>
        <w:t xml:space="preserve">пункте </w:t>
      </w:r>
      <w:r>
        <w:rPr>
          <w:rFonts w:ascii="Times New Roman" w:eastAsia="Tahoma" w:hAnsi="Times New Roman" w:cs="Times New Roman"/>
          <w:color w:val="000000" w:themeColor="text1"/>
        </w:rPr>
        <w:fldChar w:fldCharType="begin"/>
      </w:r>
      <w:r>
        <w:rPr>
          <w:rFonts w:ascii="Times New Roman" w:eastAsia="Tahoma" w:hAnsi="Times New Roman" w:cs="Times New Roman"/>
          <w:color w:val="000000" w:themeColor="text1"/>
        </w:rPr>
        <w:instrText xml:space="preserve"> REF _Ref117247700 \r \h </w:instrText>
      </w:r>
      <w:r>
        <w:rPr>
          <w:rFonts w:ascii="Times New Roman" w:eastAsia="Tahoma" w:hAnsi="Times New Roman" w:cs="Times New Roman"/>
          <w:color w:val="000000" w:themeColor="text1"/>
        </w:rPr>
      </w:r>
      <w:r>
        <w:rPr>
          <w:rFonts w:ascii="Times New Roman" w:eastAsia="Tahoma" w:hAnsi="Times New Roman" w:cs="Times New Roman"/>
          <w:color w:val="000000" w:themeColor="text1"/>
        </w:rPr>
        <w:fldChar w:fldCharType="separate"/>
      </w:r>
      <w:r w:rsidR="00E91DAA">
        <w:rPr>
          <w:rFonts w:ascii="Times New Roman" w:eastAsia="Tahoma" w:hAnsi="Times New Roman" w:cs="Times New Roman"/>
          <w:color w:val="000000" w:themeColor="text1"/>
        </w:rPr>
        <w:t>1.2</w:t>
      </w:r>
      <w:r>
        <w:rPr>
          <w:rFonts w:ascii="Times New Roman" w:eastAsia="Tahoma" w:hAnsi="Times New Roman" w:cs="Times New Roman"/>
          <w:color w:val="000000" w:themeColor="text1"/>
        </w:rPr>
        <w:fldChar w:fldCharType="end"/>
      </w:r>
      <w:r w:rsidRPr="00856662">
        <w:rPr>
          <w:rFonts w:ascii="Times New Roman" w:eastAsia="Tahoma" w:hAnsi="Times New Roman" w:cs="Times New Roman"/>
          <w:color w:val="000000" w:themeColor="text1"/>
        </w:rPr>
        <w:t xml:space="preserve"> настоящего Информационного письма, согласно </w:t>
      </w:r>
      <w:proofErr w:type="spellStart"/>
      <w:r w:rsidRPr="00856662">
        <w:rPr>
          <w:rFonts w:ascii="Times New Roman" w:eastAsia="Tahoma" w:hAnsi="Times New Roman" w:cs="Times New Roman"/>
          <w:color w:val="000000" w:themeColor="text1"/>
        </w:rPr>
        <w:t>абз</w:t>
      </w:r>
      <w:proofErr w:type="spellEnd"/>
      <w:r w:rsidRPr="00856662">
        <w:rPr>
          <w:rFonts w:ascii="Times New Roman" w:eastAsia="Tahoma" w:hAnsi="Times New Roman" w:cs="Times New Roman"/>
          <w:color w:val="000000" w:themeColor="text1"/>
        </w:rPr>
        <w:t>. 3 п. 1 ст. 226 НК РФ российские организации, осуществляющие выплаты по договорам купли-продажи ценных бумаг, заключенным</w:t>
      </w:r>
      <w:r w:rsidR="0027149A">
        <w:rPr>
          <w:rFonts w:ascii="Times New Roman" w:eastAsia="Tahoma" w:hAnsi="Times New Roman" w:cs="Times New Roman"/>
          <w:color w:val="000000" w:themeColor="text1"/>
        </w:rPr>
        <w:t>и</w:t>
      </w:r>
      <w:r w:rsidRPr="00856662">
        <w:rPr>
          <w:rFonts w:ascii="Times New Roman" w:eastAsia="Tahoma" w:hAnsi="Times New Roman" w:cs="Times New Roman"/>
          <w:color w:val="000000" w:themeColor="text1"/>
        </w:rPr>
        <w:t xml:space="preserve"> ими с налогоплательщиками, признаются налоговыми агентами для целей НДФЛ в отношении операций по сделкам купли-продажи ценных бумаг. Исключения установлены п. 2 ст. 226.1 НК РФ, согласно которому, помимо прочего, если указанные операции осуществляются в интересах налогоплательщика доверительным управляющим или брокером на основании договора доверительного управления, договора на брокерское обслуживание, договора поручения, договора комиссии или агентского договора с налогоплательщиком, то функции налогового агента возлагаются на такого доверительного управляющего или брокера.</w:t>
      </w:r>
    </w:p>
    <w:p w:rsidR="004D0023" w:rsidRPr="00856662" w:rsidRDefault="004D0023" w:rsidP="004D0023">
      <w:pPr>
        <w:pStyle w:val="4"/>
        <w:spacing w:after="200" w:line="288" w:lineRule="auto"/>
        <w:ind w:left="0" w:firstLine="0"/>
        <w:jc w:val="both"/>
        <w:rPr>
          <w:rFonts w:ascii="Times New Roman" w:eastAsia="Tahoma" w:hAnsi="Times New Roman" w:cs="Times New Roman"/>
          <w:b w:val="0"/>
          <w:color w:val="000000" w:themeColor="text1"/>
          <w:sz w:val="22"/>
          <w:szCs w:val="22"/>
        </w:rPr>
      </w:pPr>
      <w:r w:rsidRPr="00856662">
        <w:rPr>
          <w:rFonts w:ascii="Times New Roman" w:eastAsia="Tahoma" w:hAnsi="Times New Roman" w:cs="Times New Roman"/>
          <w:b w:val="0"/>
          <w:color w:val="000000" w:themeColor="text1"/>
          <w:sz w:val="22"/>
          <w:szCs w:val="22"/>
        </w:rPr>
        <w:lastRenderedPageBreak/>
        <w:t xml:space="preserve">Таким образом, в случае если физическое лицо-Акционер направляет Требование самостоятельно (без привлечения доверительных управляющих или брокеров, действующих от имени такого Акционера), в том числе через номинального держателя, </w:t>
      </w:r>
      <w:r w:rsidR="00151FD9">
        <w:rPr>
          <w:rFonts w:ascii="Times New Roman" w:eastAsia="Tahoma" w:hAnsi="Times New Roman" w:cs="Times New Roman"/>
          <w:b w:val="0"/>
          <w:color w:val="000000" w:themeColor="text1"/>
          <w:sz w:val="22"/>
          <w:szCs w:val="22"/>
        </w:rPr>
        <w:t>ПАО «РОССЕТИ КУБАНЬ»</w:t>
      </w:r>
      <w:r w:rsidRPr="00856662">
        <w:rPr>
          <w:rFonts w:ascii="Times New Roman" w:eastAsia="Tahoma" w:hAnsi="Times New Roman" w:cs="Times New Roman"/>
          <w:b w:val="0"/>
          <w:color w:val="000000" w:themeColor="text1"/>
          <w:sz w:val="22"/>
          <w:szCs w:val="22"/>
        </w:rPr>
        <w:t xml:space="preserve"> будет признаваться налоговым агентом и будет обязано исчислить сумму НДФЛ, удержать ее из подлежащей выплате физическому лицу-Акционеру покупной цены приобретаемых у физического лица-Акционера Акций и перечислить ее в бюджет РФ.</w:t>
      </w:r>
    </w:p>
    <w:p w:rsidR="004D0023" w:rsidRPr="00856662"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 xml:space="preserve">Обращаем внимание на то, что статус налогового агента </w:t>
      </w:r>
      <w:r w:rsidR="00151FD9">
        <w:rPr>
          <w:rFonts w:ascii="Times New Roman" w:eastAsia="Tahoma" w:hAnsi="Times New Roman" w:cs="Times New Roman"/>
          <w:color w:val="000000" w:themeColor="text1"/>
        </w:rPr>
        <w:t>ПАО «РОССЕТИ КУБАНЬ»</w:t>
      </w:r>
      <w:r w:rsidRPr="00856662">
        <w:rPr>
          <w:rFonts w:ascii="Times New Roman" w:eastAsia="Tahoma" w:hAnsi="Times New Roman" w:cs="Times New Roman"/>
          <w:color w:val="000000" w:themeColor="text1"/>
        </w:rPr>
        <w:t xml:space="preserve"> не меняется, если в цепочке участвует несколько иностранных и/или российских номинальных держателей.</w:t>
      </w:r>
    </w:p>
    <w:p w:rsidR="004D0023" w:rsidRPr="00856662" w:rsidRDefault="004D0023" w:rsidP="004D0023">
      <w:pPr>
        <w:pStyle w:val="a6"/>
        <w:numPr>
          <w:ilvl w:val="2"/>
          <w:numId w:val="14"/>
        </w:numPr>
        <w:spacing w:after="200" w:line="288" w:lineRule="auto"/>
        <w:ind w:left="1134" w:hanging="567"/>
        <w:jc w:val="both"/>
        <w:outlineLvl w:val="2"/>
        <w:rPr>
          <w:rFonts w:ascii="Times New Roman" w:eastAsia="Tahoma" w:hAnsi="Times New Roman" w:cs="Times New Roman"/>
          <w:b/>
          <w:bCs/>
          <w:i/>
          <w:color w:val="000000" w:themeColor="text1"/>
        </w:rPr>
      </w:pPr>
      <w:bookmarkStart w:id="54" w:name="_Toc117246718"/>
      <w:r w:rsidRPr="00856662">
        <w:rPr>
          <w:rFonts w:ascii="Times New Roman" w:eastAsia="Tahoma" w:hAnsi="Times New Roman" w:cs="Times New Roman"/>
          <w:b/>
          <w:bCs/>
          <w:i/>
          <w:color w:val="000000" w:themeColor="text1"/>
        </w:rPr>
        <w:t>Исполнение функций налогового агента, если физическое лицо-Акционер действует через брокера (доверительного управляющего)</w:t>
      </w:r>
      <w:bookmarkEnd w:id="54"/>
    </w:p>
    <w:p w:rsidR="004D0023" w:rsidRPr="00856662"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В соответствии с п. 2 ст. 226.1 НК РФ налоговым агентом при получении физическим лицом доходов от осуществления операций (в том числе учитываемых на индивидуальном инвестиционном счете) с ценными бумагами признается доверительный управляющий или брокер, осуществляющий в интересах налогоплательщика операции с ценными бумагами на основании договора доверительного управления, договора на брокерское обслуживание, договора поручения, договора комиссии или агентского договора с налогоплательщиком.</w:t>
      </w:r>
    </w:p>
    <w:p w:rsidR="004D0023" w:rsidRPr="00856662"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Налоговые агенты для целей исчисления и уплаты НДФЛ перечислены в статьях 226 и 226.1 НК РФ. В соответствии с указанными положениями налоговыми агентами признаются российские организации, а также обособленные подразделения иностранных организаций в РФ только в отношении доходов, которые получены от или в результате отношений с такими обособленными подразделениями. Таким образом, иностранные организации, не имеющие обособленных подразделений на территории РФ, не признаются налоговыми агентами для целей НДФЛ.</w:t>
      </w:r>
    </w:p>
    <w:p w:rsidR="004D0023" w:rsidRPr="00856662"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Таким образом:</w:t>
      </w:r>
    </w:p>
    <w:p w:rsidR="004D0023" w:rsidRPr="00856662" w:rsidRDefault="004D0023" w:rsidP="004D0023">
      <w:pPr>
        <w:numPr>
          <w:ilvl w:val="0"/>
          <w:numId w:val="3"/>
        </w:numPr>
        <w:pBdr>
          <w:top w:val="nil"/>
          <w:left w:val="nil"/>
          <w:bottom w:val="nil"/>
          <w:right w:val="nil"/>
          <w:between w:val="nil"/>
        </w:pBdr>
        <w:spacing w:after="200" w:line="288" w:lineRule="auto"/>
        <w:ind w:left="567" w:hanging="567"/>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 xml:space="preserve">при реализации Акций в пользу </w:t>
      </w:r>
      <w:r w:rsidR="00151FD9">
        <w:rPr>
          <w:rFonts w:ascii="Times New Roman" w:eastAsia="Tahoma" w:hAnsi="Times New Roman" w:cs="Times New Roman"/>
          <w:color w:val="000000" w:themeColor="text1"/>
        </w:rPr>
        <w:t>ПАО «РОССЕТИ КУБАНЬ»</w:t>
      </w:r>
      <w:r w:rsidRPr="00856662">
        <w:rPr>
          <w:rFonts w:ascii="Times New Roman" w:eastAsia="Tahoma" w:hAnsi="Times New Roman" w:cs="Times New Roman"/>
          <w:color w:val="000000" w:themeColor="text1"/>
        </w:rPr>
        <w:t xml:space="preserve"> физическим лицом-Акционером, действующим через брокера (доверительного управляющего), являющегося российской организацией, или через российское обособленное подразделение иностранного брокера (доверительного управляющего) на основании договора на брокерское обслуживание (договора доверительного управления, договора поручения, договора комиссии или агентского договора), </w:t>
      </w:r>
      <w:r w:rsidR="00151FD9">
        <w:rPr>
          <w:rFonts w:ascii="Times New Roman" w:eastAsia="Tahoma" w:hAnsi="Times New Roman" w:cs="Times New Roman"/>
          <w:color w:val="000000" w:themeColor="text1"/>
        </w:rPr>
        <w:t>ПАО «РОССЕТИ КУБАНЬ»</w:t>
      </w:r>
      <w:r w:rsidRPr="00856662">
        <w:rPr>
          <w:rFonts w:ascii="Times New Roman" w:eastAsia="Tahoma" w:hAnsi="Times New Roman" w:cs="Times New Roman"/>
          <w:color w:val="000000" w:themeColor="text1"/>
        </w:rPr>
        <w:t xml:space="preserve"> не будет признаваться налоговым агентом и у </w:t>
      </w:r>
      <w:r w:rsidR="00151FD9">
        <w:rPr>
          <w:rFonts w:ascii="Times New Roman" w:eastAsia="Tahoma" w:hAnsi="Times New Roman" w:cs="Times New Roman"/>
          <w:color w:val="000000" w:themeColor="text1"/>
        </w:rPr>
        <w:t>ПАО «РОССЕТИ КУБАНЬ»</w:t>
      </w:r>
      <w:r w:rsidRPr="00856662">
        <w:rPr>
          <w:rFonts w:ascii="Times New Roman" w:eastAsia="Tahoma" w:hAnsi="Times New Roman" w:cs="Times New Roman"/>
          <w:color w:val="000000" w:themeColor="text1"/>
        </w:rPr>
        <w:t xml:space="preserve"> не возникнет обязательств по исчислению, удержанию и уплате суммы НДФЛ с дохода, полученного от реализации Акций. В данном случае налоговым агентом будет являться брокер (доверительный управляющий), который обязан исчислить, удержать у Акционера и уплатить в бюджет сумму НДФЛ с дохода, полученного от реализации Акций; и</w:t>
      </w:r>
    </w:p>
    <w:p w:rsidR="004D0023" w:rsidRPr="00856662" w:rsidRDefault="004D0023" w:rsidP="004D0023">
      <w:pPr>
        <w:numPr>
          <w:ilvl w:val="0"/>
          <w:numId w:val="3"/>
        </w:numPr>
        <w:pBdr>
          <w:top w:val="nil"/>
          <w:left w:val="nil"/>
          <w:bottom w:val="nil"/>
          <w:right w:val="nil"/>
          <w:between w:val="nil"/>
        </w:pBdr>
        <w:spacing w:after="200" w:line="288" w:lineRule="auto"/>
        <w:ind w:left="567" w:hanging="567"/>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 xml:space="preserve">при получении физическим лицом-Акционером дохода от реализации Акций от иностранного брокера (доверительного управляющего), не имеющего обособленного подразделения в РФ, </w:t>
      </w:r>
      <w:r w:rsidR="00151FD9">
        <w:rPr>
          <w:rFonts w:ascii="Times New Roman" w:eastAsia="Tahoma" w:hAnsi="Times New Roman" w:cs="Times New Roman"/>
          <w:color w:val="000000" w:themeColor="text1"/>
        </w:rPr>
        <w:t>ПАО «РОССЕТИ КУБАНЬ»</w:t>
      </w:r>
      <w:r w:rsidRPr="00856662">
        <w:rPr>
          <w:rFonts w:ascii="Times New Roman" w:eastAsia="Tahoma" w:hAnsi="Times New Roman" w:cs="Times New Roman"/>
          <w:color w:val="000000" w:themeColor="text1"/>
        </w:rPr>
        <w:t xml:space="preserve"> будет признаваться налоговым агентом и будет обязано исчислить, удержать у Акционера и </w:t>
      </w:r>
      <w:r w:rsidRPr="00856662">
        <w:rPr>
          <w:rFonts w:ascii="Times New Roman" w:eastAsia="Tahoma" w:hAnsi="Times New Roman" w:cs="Times New Roman"/>
          <w:color w:val="000000" w:themeColor="text1"/>
        </w:rPr>
        <w:lastRenderedPageBreak/>
        <w:t>уплатить сумму налога с такого дохода.</w:t>
      </w:r>
    </w:p>
    <w:p w:rsidR="004D0023" w:rsidRPr="00856662"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 xml:space="preserve">При отсутствии возможности идентифицировать действует Акционер через брокера (доверительного управляющего) или самостоятельно, исчисление, удержание и уплату налога в бюджет осуществляет </w:t>
      </w:r>
      <w:r w:rsidR="00151FD9">
        <w:rPr>
          <w:rFonts w:ascii="Times New Roman" w:eastAsia="Tahoma" w:hAnsi="Times New Roman" w:cs="Times New Roman"/>
          <w:color w:val="000000" w:themeColor="text1"/>
        </w:rPr>
        <w:t>ПАО «РОССЕТИ КУБАНЬ»</w:t>
      </w:r>
      <w:r w:rsidRPr="00856662">
        <w:rPr>
          <w:rFonts w:ascii="Times New Roman" w:eastAsia="Tahoma" w:hAnsi="Times New Roman" w:cs="Times New Roman"/>
          <w:color w:val="000000" w:themeColor="text1"/>
        </w:rPr>
        <w:t>.</w:t>
      </w:r>
    </w:p>
    <w:p w:rsidR="004D0023" w:rsidRPr="00856662"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 xml:space="preserve">Обращаем внимание, что налоговый агент представляет Акционеру справку о доходах и суммах налога физического лица, где будет отражена сумма налога, удержанного с полученного дохода от продажи Акций. Данная справка может в дальнейшем быть использована для получения налогового зачета при уплате налога с доходов Акционером в стране своего налогового </w:t>
      </w:r>
      <w:proofErr w:type="spellStart"/>
      <w:r w:rsidRPr="00856662">
        <w:rPr>
          <w:rFonts w:ascii="Times New Roman" w:eastAsia="Tahoma" w:hAnsi="Times New Roman" w:cs="Times New Roman"/>
          <w:color w:val="000000" w:themeColor="text1"/>
        </w:rPr>
        <w:t>резидентства</w:t>
      </w:r>
      <w:proofErr w:type="spellEnd"/>
      <w:r w:rsidRPr="00856662">
        <w:rPr>
          <w:rFonts w:ascii="Times New Roman" w:eastAsia="Tahoma" w:hAnsi="Times New Roman" w:cs="Times New Roman"/>
          <w:color w:val="000000" w:themeColor="text1"/>
        </w:rPr>
        <w:t xml:space="preserve"> (при этом компетентными органами иностранного государства у Акционера могут быть запрошены дополнительные документы, подтверждающие факт уплаты налога). Мы настоятельно рекомендуем Акционерам обсудить вопросы зачета налога, уплаченного в отношении доходов от продажи Акций, со своими налоговыми консультантами. </w:t>
      </w:r>
    </w:p>
    <w:p w:rsidR="004D0023" w:rsidRPr="00856662"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 xml:space="preserve">В случае если информация о владельце Акций, действующем через номинального держателя или иностранного брокера (доверительного управляющего), не раскрыта, </w:t>
      </w:r>
      <w:r w:rsidR="00151FD9">
        <w:rPr>
          <w:rFonts w:ascii="Times New Roman" w:eastAsia="Tahoma" w:hAnsi="Times New Roman" w:cs="Times New Roman"/>
          <w:color w:val="000000" w:themeColor="text1"/>
        </w:rPr>
        <w:t>ПАО «РОССЕТИ КУБАНЬ»</w:t>
      </w:r>
      <w:r w:rsidRPr="00856662">
        <w:rPr>
          <w:rFonts w:ascii="Times New Roman" w:eastAsia="Tahoma" w:hAnsi="Times New Roman" w:cs="Times New Roman"/>
          <w:color w:val="000000" w:themeColor="text1"/>
        </w:rPr>
        <w:t>, действуя в качестве налогового агента, удержит налог по максимальной ставке 30%.</w:t>
      </w:r>
    </w:p>
    <w:p w:rsidR="004D0023" w:rsidRPr="00856662" w:rsidRDefault="004D0023" w:rsidP="004D0023">
      <w:pPr>
        <w:pStyle w:val="a6"/>
        <w:numPr>
          <w:ilvl w:val="1"/>
          <w:numId w:val="14"/>
        </w:numPr>
        <w:pBdr>
          <w:top w:val="nil"/>
          <w:left w:val="nil"/>
          <w:bottom w:val="nil"/>
          <w:right w:val="nil"/>
          <w:between w:val="nil"/>
        </w:pBdr>
        <w:spacing w:after="200" w:line="288" w:lineRule="auto"/>
        <w:ind w:left="1134" w:hanging="567"/>
        <w:contextualSpacing w:val="0"/>
        <w:jc w:val="both"/>
        <w:outlineLvl w:val="1"/>
        <w:rPr>
          <w:rFonts w:ascii="Times New Roman" w:eastAsia="Tahoma" w:hAnsi="Times New Roman" w:cs="Times New Roman"/>
          <w:b/>
          <w:bCs/>
          <w:color w:val="000000" w:themeColor="text1"/>
        </w:rPr>
      </w:pPr>
      <w:bookmarkStart w:id="55" w:name="_Toc117246719"/>
      <w:bookmarkStart w:id="56" w:name="_Ref117248530"/>
      <w:r w:rsidRPr="00856662">
        <w:rPr>
          <w:rFonts w:ascii="Times New Roman" w:eastAsia="Tahoma" w:hAnsi="Times New Roman" w:cs="Times New Roman"/>
          <w:b/>
          <w:bCs/>
          <w:color w:val="000000" w:themeColor="text1"/>
        </w:rPr>
        <w:t>Необходимые документы и сроки уплаты налога</w:t>
      </w:r>
      <w:bookmarkEnd w:id="55"/>
      <w:bookmarkEnd w:id="56"/>
    </w:p>
    <w:p w:rsidR="004D0023" w:rsidRPr="00856662"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 xml:space="preserve">В случаях, когда </w:t>
      </w:r>
      <w:r w:rsidR="00151FD9">
        <w:rPr>
          <w:rFonts w:ascii="Times New Roman" w:eastAsia="Tahoma" w:hAnsi="Times New Roman" w:cs="Times New Roman"/>
          <w:color w:val="000000" w:themeColor="text1"/>
        </w:rPr>
        <w:t>ПАО «РОССЕТИ КУБАНЬ»</w:t>
      </w:r>
      <w:r w:rsidRPr="00856662">
        <w:rPr>
          <w:rFonts w:ascii="Times New Roman" w:eastAsia="Tahoma" w:hAnsi="Times New Roman" w:cs="Times New Roman"/>
          <w:color w:val="000000" w:themeColor="text1"/>
        </w:rPr>
        <w:t xml:space="preserve"> выполняет функции налогового агента, </w:t>
      </w:r>
      <w:r w:rsidR="00151FD9">
        <w:rPr>
          <w:rFonts w:ascii="Times New Roman" w:eastAsia="Tahoma" w:hAnsi="Times New Roman" w:cs="Times New Roman"/>
          <w:color w:val="000000" w:themeColor="text1"/>
        </w:rPr>
        <w:t>ПАО «РОССЕТИ КУБАНЬ»</w:t>
      </w:r>
      <w:r w:rsidRPr="00856662">
        <w:rPr>
          <w:rFonts w:ascii="Times New Roman" w:eastAsia="Tahoma" w:hAnsi="Times New Roman" w:cs="Times New Roman"/>
          <w:color w:val="000000" w:themeColor="text1"/>
        </w:rPr>
        <w:t xml:space="preserve"> будет учитывать при расчете подлежащего удержанию и уплате НДФЛ фактически осуществленные и документально подтвержденные расходы, которые связаны с приобретением и хранением соответствующих Акций и которые налогоплательщик произвел без участия налогового агента (п. 1 ст. 226 НК РФ). Указанные расходы учитываются на основании составленного налогоплательщиком (физическим лицом-Акционером) в свободной форме заявления об уменьшении облагаемого НДФЛ дохода от реализации Акций на осуществлённые в отношении этих Акций расходы с приложением соответствующих подтверждающих документов (см. ниже). Рекомендуем составить такое заявление в форме Анкеты (Приложение № 1 к настоящему Информационному письму).</w:t>
      </w:r>
    </w:p>
    <w:p w:rsidR="004D0023" w:rsidRPr="00856662" w:rsidRDefault="004D0023" w:rsidP="004D0023">
      <w:pP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 xml:space="preserve">Обращаем внимание </w:t>
      </w:r>
      <w:r w:rsidR="007F680F">
        <w:rPr>
          <w:rFonts w:ascii="Times New Roman" w:eastAsia="Tahoma" w:hAnsi="Times New Roman" w:cs="Times New Roman"/>
          <w:color w:val="000000" w:themeColor="text1"/>
        </w:rPr>
        <w:t>А</w:t>
      </w:r>
      <w:r w:rsidR="007F680F" w:rsidRPr="00856662">
        <w:rPr>
          <w:rFonts w:ascii="Times New Roman" w:eastAsia="Tahoma" w:hAnsi="Times New Roman" w:cs="Times New Roman"/>
          <w:color w:val="000000" w:themeColor="text1"/>
        </w:rPr>
        <w:t>кционеров</w:t>
      </w:r>
      <w:r w:rsidRPr="00856662">
        <w:rPr>
          <w:rFonts w:ascii="Times New Roman" w:eastAsia="Tahoma" w:hAnsi="Times New Roman" w:cs="Times New Roman"/>
          <w:color w:val="000000" w:themeColor="text1"/>
        </w:rPr>
        <w:t xml:space="preserve">, что доход от продажи Акций освобождается от обложения НДФЛ, если Акции непрерывно принадлежали физическому лицу-Акционеру на праве собственности или ином вещном праве более пяти лет (см. </w:t>
      </w:r>
      <w:r>
        <w:rPr>
          <w:rFonts w:ascii="Times New Roman" w:eastAsia="Tahoma" w:hAnsi="Times New Roman" w:cs="Times New Roman"/>
          <w:color w:val="000000" w:themeColor="text1"/>
        </w:rPr>
        <w:t xml:space="preserve">пункт </w:t>
      </w:r>
      <w:r>
        <w:rPr>
          <w:rFonts w:ascii="Times New Roman" w:eastAsia="Tahoma" w:hAnsi="Times New Roman" w:cs="Times New Roman"/>
          <w:color w:val="000000" w:themeColor="text1"/>
        </w:rPr>
        <w:fldChar w:fldCharType="begin"/>
      </w:r>
      <w:r>
        <w:rPr>
          <w:rFonts w:ascii="Times New Roman" w:eastAsia="Tahoma" w:hAnsi="Times New Roman" w:cs="Times New Roman"/>
          <w:color w:val="000000" w:themeColor="text1"/>
        </w:rPr>
        <w:instrText xml:space="preserve"> REF _Ref117247731 \r \h </w:instrText>
      </w:r>
      <w:r>
        <w:rPr>
          <w:rFonts w:ascii="Times New Roman" w:eastAsia="Tahoma" w:hAnsi="Times New Roman" w:cs="Times New Roman"/>
          <w:color w:val="000000" w:themeColor="text1"/>
        </w:rPr>
      </w:r>
      <w:r>
        <w:rPr>
          <w:rFonts w:ascii="Times New Roman" w:eastAsia="Tahoma" w:hAnsi="Times New Roman" w:cs="Times New Roman"/>
          <w:color w:val="000000" w:themeColor="text1"/>
        </w:rPr>
        <w:fldChar w:fldCharType="separate"/>
      </w:r>
      <w:r w:rsidR="00E91DAA">
        <w:rPr>
          <w:rFonts w:ascii="Times New Roman" w:eastAsia="Tahoma" w:hAnsi="Times New Roman" w:cs="Times New Roman"/>
          <w:color w:val="000000" w:themeColor="text1"/>
        </w:rPr>
        <w:t>2.5.1</w:t>
      </w:r>
      <w:r>
        <w:rPr>
          <w:rFonts w:ascii="Times New Roman" w:eastAsia="Tahoma" w:hAnsi="Times New Roman" w:cs="Times New Roman"/>
          <w:color w:val="000000" w:themeColor="text1"/>
        </w:rPr>
        <w:fldChar w:fldCharType="end"/>
      </w:r>
      <w:r>
        <w:rPr>
          <w:rFonts w:ascii="Times New Roman" w:eastAsia="Tahoma" w:hAnsi="Times New Roman" w:cs="Times New Roman"/>
          <w:color w:val="000000" w:themeColor="text1"/>
        </w:rPr>
        <w:t xml:space="preserve"> </w:t>
      </w:r>
      <w:r w:rsidRPr="00856662">
        <w:rPr>
          <w:rFonts w:ascii="Times New Roman" w:eastAsia="Tahoma" w:hAnsi="Times New Roman" w:cs="Times New Roman"/>
          <w:color w:val="000000" w:themeColor="text1"/>
        </w:rPr>
        <w:t>«</w:t>
      </w:r>
      <w:r w:rsidRPr="00856662">
        <w:rPr>
          <w:rFonts w:ascii="Times New Roman" w:eastAsia="Tahoma" w:hAnsi="Times New Roman" w:cs="Times New Roman"/>
          <w:i/>
          <w:color w:val="000000" w:themeColor="text1"/>
        </w:rPr>
        <w:t>Налоговая льгота для Акционеров, владевших Акциями на праве собственности более пяти лет</w:t>
      </w:r>
      <w:r w:rsidRPr="00856662">
        <w:rPr>
          <w:rFonts w:ascii="Times New Roman" w:eastAsia="Tahoma" w:hAnsi="Times New Roman" w:cs="Times New Roman"/>
          <w:color w:val="000000" w:themeColor="text1"/>
        </w:rPr>
        <w:t>» ниже).</w:t>
      </w:r>
    </w:p>
    <w:p w:rsidR="004D0023" w:rsidRPr="00856662" w:rsidRDefault="004D0023" w:rsidP="004D0023">
      <w:pPr>
        <w:pStyle w:val="a6"/>
        <w:numPr>
          <w:ilvl w:val="2"/>
          <w:numId w:val="14"/>
        </w:numPr>
        <w:spacing w:after="200" w:line="288" w:lineRule="auto"/>
        <w:ind w:left="1134" w:hanging="567"/>
        <w:jc w:val="both"/>
        <w:outlineLvl w:val="2"/>
        <w:rPr>
          <w:rFonts w:ascii="Times New Roman" w:eastAsia="Tahoma" w:hAnsi="Times New Roman" w:cs="Times New Roman"/>
          <w:b/>
          <w:bCs/>
          <w:i/>
          <w:color w:val="000000" w:themeColor="text1"/>
        </w:rPr>
      </w:pPr>
      <w:bookmarkStart w:id="57" w:name="_Toc117246720"/>
      <w:bookmarkStart w:id="58" w:name="_Ref117248284"/>
      <w:r w:rsidRPr="00856662">
        <w:rPr>
          <w:rFonts w:ascii="Times New Roman" w:eastAsia="Tahoma" w:hAnsi="Times New Roman" w:cs="Times New Roman"/>
          <w:b/>
          <w:bCs/>
          <w:i/>
          <w:color w:val="000000" w:themeColor="text1"/>
        </w:rPr>
        <w:t>Состав представляемых документов</w:t>
      </w:r>
      <w:bookmarkEnd w:id="57"/>
      <w:bookmarkEnd w:id="58"/>
    </w:p>
    <w:p w:rsidR="004D0023" w:rsidRPr="00856662" w:rsidRDefault="004D0023" w:rsidP="004D0023">
      <w:pPr>
        <w:widowControl/>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 xml:space="preserve">Для выполнения </w:t>
      </w:r>
      <w:r w:rsidR="00151FD9">
        <w:rPr>
          <w:rFonts w:ascii="Times New Roman" w:eastAsia="Tahoma" w:hAnsi="Times New Roman" w:cs="Times New Roman"/>
          <w:color w:val="000000" w:themeColor="text1"/>
        </w:rPr>
        <w:t>ПАО «РОССЕТИ КУБАНЬ»</w:t>
      </w:r>
      <w:r w:rsidRPr="00856662">
        <w:rPr>
          <w:rFonts w:ascii="Times New Roman" w:eastAsia="Tahoma" w:hAnsi="Times New Roman" w:cs="Times New Roman"/>
          <w:color w:val="000000" w:themeColor="text1"/>
        </w:rPr>
        <w:t xml:space="preserve"> функций налогового агента и </w:t>
      </w:r>
      <w:proofErr w:type="gramStart"/>
      <w:r w:rsidRPr="00856662">
        <w:rPr>
          <w:rFonts w:ascii="Times New Roman" w:eastAsia="Tahoma" w:hAnsi="Times New Roman" w:cs="Times New Roman"/>
          <w:color w:val="000000" w:themeColor="text1"/>
        </w:rPr>
        <w:t>корректного расчета</w:t>
      </w:r>
      <w:proofErr w:type="gramEnd"/>
      <w:r w:rsidRPr="00856662">
        <w:rPr>
          <w:rFonts w:ascii="Times New Roman" w:eastAsia="Tahoma" w:hAnsi="Times New Roman" w:cs="Times New Roman"/>
          <w:color w:val="000000" w:themeColor="text1"/>
        </w:rPr>
        <w:t xml:space="preserve"> подлежащего удержанию и уплате НДФЛ физические лица-Акционеры должны представить АО «НРК – Р.О.С.Т.», уполномоченному </w:t>
      </w:r>
      <w:r w:rsidR="00151FD9">
        <w:rPr>
          <w:rFonts w:ascii="Times New Roman" w:eastAsia="Tahoma" w:hAnsi="Times New Roman" w:cs="Times New Roman"/>
          <w:color w:val="000000" w:themeColor="text1"/>
        </w:rPr>
        <w:t>ПАО «РОССЕТИ КУБАНЬ»</w:t>
      </w:r>
      <w:r w:rsidRPr="00856662">
        <w:rPr>
          <w:rFonts w:ascii="Times New Roman" w:eastAsia="Tahoma" w:hAnsi="Times New Roman" w:cs="Times New Roman"/>
          <w:color w:val="000000" w:themeColor="text1"/>
        </w:rPr>
        <w:t xml:space="preserve"> на сбор документов, следующие документы (далее в совокупности – «подтверждающие документы»):</w:t>
      </w:r>
    </w:p>
    <w:p w:rsidR="004D0023" w:rsidRPr="00856662" w:rsidRDefault="004D0023" w:rsidP="004D0023">
      <w:pPr>
        <w:numPr>
          <w:ilvl w:val="0"/>
          <w:numId w:val="5"/>
        </w:numPr>
        <w:pBdr>
          <w:top w:val="nil"/>
          <w:left w:val="nil"/>
          <w:bottom w:val="nil"/>
          <w:right w:val="nil"/>
          <w:between w:val="nil"/>
        </w:pBdr>
        <w:tabs>
          <w:tab w:val="left" w:pos="1519"/>
        </w:tabs>
        <w:spacing w:after="200" w:line="288" w:lineRule="auto"/>
        <w:ind w:left="567" w:hanging="567"/>
        <w:jc w:val="both"/>
        <w:rPr>
          <w:rFonts w:ascii="Times New Roman" w:hAnsi="Times New Roman" w:cs="Times New Roman"/>
          <w:color w:val="000000" w:themeColor="text1"/>
        </w:rPr>
      </w:pPr>
      <w:r w:rsidRPr="00856662">
        <w:rPr>
          <w:rFonts w:ascii="Times New Roman" w:eastAsia="Tahoma" w:hAnsi="Times New Roman" w:cs="Times New Roman"/>
          <w:color w:val="000000" w:themeColor="text1"/>
        </w:rPr>
        <w:lastRenderedPageBreak/>
        <w:t xml:space="preserve">Заполненную и подписанную </w:t>
      </w:r>
      <w:r w:rsidR="007F680F">
        <w:rPr>
          <w:rFonts w:ascii="Times New Roman" w:eastAsia="Tahoma" w:hAnsi="Times New Roman" w:cs="Times New Roman"/>
          <w:color w:val="000000" w:themeColor="text1"/>
        </w:rPr>
        <w:t>А</w:t>
      </w:r>
      <w:r w:rsidR="007F680F" w:rsidRPr="00856662">
        <w:rPr>
          <w:rFonts w:ascii="Times New Roman" w:eastAsia="Tahoma" w:hAnsi="Times New Roman" w:cs="Times New Roman"/>
          <w:color w:val="000000" w:themeColor="text1"/>
        </w:rPr>
        <w:t xml:space="preserve">кционером </w:t>
      </w:r>
      <w:r w:rsidRPr="00856662">
        <w:rPr>
          <w:rFonts w:ascii="Times New Roman" w:eastAsia="Tahoma" w:hAnsi="Times New Roman" w:cs="Times New Roman"/>
          <w:color w:val="000000" w:themeColor="text1"/>
        </w:rPr>
        <w:t>Анкету (Приложение № 1 к настоящему Информационному письму) с приложением документов, указанных в пунктах (</w:t>
      </w:r>
      <w:proofErr w:type="gramStart"/>
      <w:r w:rsidRPr="00856662">
        <w:rPr>
          <w:rFonts w:ascii="Times New Roman" w:eastAsia="Tahoma" w:hAnsi="Times New Roman" w:cs="Times New Roman"/>
          <w:color w:val="000000" w:themeColor="text1"/>
        </w:rPr>
        <w:t>2)-(</w:t>
      </w:r>
      <w:proofErr w:type="gramEnd"/>
      <w:r w:rsidRPr="00856662">
        <w:rPr>
          <w:rFonts w:ascii="Times New Roman" w:eastAsia="Tahoma" w:hAnsi="Times New Roman" w:cs="Times New Roman"/>
          <w:color w:val="000000" w:themeColor="text1"/>
        </w:rPr>
        <w:t>4) ниже.</w:t>
      </w:r>
    </w:p>
    <w:p w:rsidR="004D0023" w:rsidRPr="00856662" w:rsidRDefault="004D0023" w:rsidP="004D0023">
      <w:pPr>
        <w:pBdr>
          <w:top w:val="nil"/>
          <w:left w:val="nil"/>
          <w:bottom w:val="nil"/>
          <w:right w:val="nil"/>
          <w:between w:val="nil"/>
        </w:pBdr>
        <w:spacing w:after="200" w:line="288" w:lineRule="auto"/>
        <w:ind w:left="567"/>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 xml:space="preserve">Документы, указанные пунктах (2) и (3) ниже, представляются, если Акции непрерывно принадлежали физическому лицу-Акционеру на праве собственности или ином вещном праве не более пяти лет. Если Акции непрерывно принадлежали физическому лицу-Акционеру на праве собственности или ином вещном праве более пяти лет, то необходимо представить документы, указанные в пункте (4) настоящего списка документов (см. пункт (4) ниже и </w:t>
      </w:r>
      <w:r>
        <w:rPr>
          <w:rFonts w:ascii="Times New Roman" w:eastAsia="Tahoma" w:hAnsi="Times New Roman" w:cs="Times New Roman"/>
          <w:color w:val="000000" w:themeColor="text1"/>
        </w:rPr>
        <w:t>пункт </w:t>
      </w:r>
      <w:r>
        <w:rPr>
          <w:rFonts w:ascii="Times New Roman" w:eastAsia="Tahoma" w:hAnsi="Times New Roman" w:cs="Times New Roman"/>
          <w:color w:val="000000" w:themeColor="text1"/>
        </w:rPr>
        <w:fldChar w:fldCharType="begin"/>
      </w:r>
      <w:r>
        <w:rPr>
          <w:rFonts w:ascii="Times New Roman" w:eastAsia="Tahoma" w:hAnsi="Times New Roman" w:cs="Times New Roman"/>
          <w:color w:val="000000" w:themeColor="text1"/>
        </w:rPr>
        <w:instrText xml:space="preserve"> REF _Ref117247853 \r \h </w:instrText>
      </w:r>
      <w:r>
        <w:rPr>
          <w:rFonts w:ascii="Times New Roman" w:eastAsia="Tahoma" w:hAnsi="Times New Roman" w:cs="Times New Roman"/>
          <w:color w:val="000000" w:themeColor="text1"/>
        </w:rPr>
      </w:r>
      <w:r>
        <w:rPr>
          <w:rFonts w:ascii="Times New Roman" w:eastAsia="Tahoma" w:hAnsi="Times New Roman" w:cs="Times New Roman"/>
          <w:color w:val="000000" w:themeColor="text1"/>
        </w:rPr>
        <w:fldChar w:fldCharType="separate"/>
      </w:r>
      <w:r w:rsidR="00E91DAA">
        <w:rPr>
          <w:rFonts w:ascii="Times New Roman" w:eastAsia="Tahoma" w:hAnsi="Times New Roman" w:cs="Times New Roman"/>
          <w:color w:val="000000" w:themeColor="text1"/>
        </w:rPr>
        <w:t>2.5.1</w:t>
      </w:r>
      <w:r>
        <w:rPr>
          <w:rFonts w:ascii="Times New Roman" w:eastAsia="Tahoma" w:hAnsi="Times New Roman" w:cs="Times New Roman"/>
          <w:color w:val="000000" w:themeColor="text1"/>
        </w:rPr>
        <w:fldChar w:fldCharType="end"/>
      </w:r>
      <w:r w:rsidRPr="00856662">
        <w:rPr>
          <w:rFonts w:ascii="Times New Roman" w:eastAsia="Tahoma" w:hAnsi="Times New Roman" w:cs="Times New Roman"/>
          <w:color w:val="000000" w:themeColor="text1"/>
        </w:rPr>
        <w:t xml:space="preserve"> «</w:t>
      </w:r>
      <w:r w:rsidRPr="00856662">
        <w:rPr>
          <w:rFonts w:ascii="Times New Roman" w:eastAsia="Tahoma" w:hAnsi="Times New Roman" w:cs="Times New Roman"/>
          <w:i/>
          <w:color w:val="000000" w:themeColor="text1"/>
        </w:rPr>
        <w:t>Налоговая льгота для Акционеров, владевших Акциями на праве собственности более пяти лет</w:t>
      </w:r>
      <w:r w:rsidRPr="00856662">
        <w:rPr>
          <w:rFonts w:ascii="Times New Roman" w:eastAsia="Tahoma" w:hAnsi="Times New Roman" w:cs="Times New Roman"/>
          <w:color w:val="000000" w:themeColor="text1"/>
        </w:rPr>
        <w:t>» ниже).</w:t>
      </w:r>
    </w:p>
    <w:p w:rsidR="004D0023" w:rsidRPr="00856662" w:rsidRDefault="004D0023" w:rsidP="004D0023">
      <w:pPr>
        <w:numPr>
          <w:ilvl w:val="0"/>
          <w:numId w:val="5"/>
        </w:numPr>
        <w:pBdr>
          <w:top w:val="nil"/>
          <w:left w:val="nil"/>
          <w:bottom w:val="nil"/>
          <w:right w:val="nil"/>
          <w:between w:val="nil"/>
        </w:pBdr>
        <w:tabs>
          <w:tab w:val="left" w:pos="1519"/>
        </w:tabs>
        <w:spacing w:after="200" w:line="288" w:lineRule="auto"/>
        <w:ind w:left="567" w:hanging="567"/>
        <w:jc w:val="both"/>
        <w:rPr>
          <w:rFonts w:ascii="Times New Roman" w:hAnsi="Times New Roman" w:cs="Times New Roman"/>
          <w:color w:val="000000" w:themeColor="text1"/>
        </w:rPr>
      </w:pPr>
      <w:r w:rsidRPr="00856662">
        <w:rPr>
          <w:rFonts w:ascii="Times New Roman" w:eastAsia="Tahoma" w:hAnsi="Times New Roman" w:cs="Times New Roman"/>
          <w:color w:val="000000" w:themeColor="text1"/>
        </w:rPr>
        <w:t xml:space="preserve">Оригиналы или надлежащим образом заверенные (см. </w:t>
      </w:r>
      <w:r>
        <w:rPr>
          <w:rFonts w:ascii="Times New Roman" w:eastAsia="Tahoma" w:hAnsi="Times New Roman" w:cs="Times New Roman"/>
          <w:color w:val="000000" w:themeColor="text1"/>
        </w:rPr>
        <w:t xml:space="preserve">пункт </w:t>
      </w:r>
      <w:r>
        <w:rPr>
          <w:rFonts w:ascii="Times New Roman" w:eastAsia="Tahoma" w:hAnsi="Times New Roman" w:cs="Times New Roman"/>
          <w:color w:val="000000" w:themeColor="text1"/>
        </w:rPr>
        <w:fldChar w:fldCharType="begin"/>
      </w:r>
      <w:r>
        <w:rPr>
          <w:rFonts w:ascii="Times New Roman" w:eastAsia="Tahoma" w:hAnsi="Times New Roman" w:cs="Times New Roman"/>
          <w:color w:val="000000" w:themeColor="text1"/>
        </w:rPr>
        <w:instrText xml:space="preserve"> REF _Ref117247869 \r \h </w:instrText>
      </w:r>
      <w:r>
        <w:rPr>
          <w:rFonts w:ascii="Times New Roman" w:eastAsia="Tahoma" w:hAnsi="Times New Roman" w:cs="Times New Roman"/>
          <w:color w:val="000000" w:themeColor="text1"/>
        </w:rPr>
      </w:r>
      <w:r>
        <w:rPr>
          <w:rFonts w:ascii="Times New Roman" w:eastAsia="Tahoma" w:hAnsi="Times New Roman" w:cs="Times New Roman"/>
          <w:color w:val="000000" w:themeColor="text1"/>
        </w:rPr>
        <w:fldChar w:fldCharType="separate"/>
      </w:r>
      <w:r w:rsidR="00E91DAA">
        <w:rPr>
          <w:rFonts w:ascii="Times New Roman" w:eastAsia="Tahoma" w:hAnsi="Times New Roman" w:cs="Times New Roman"/>
          <w:color w:val="000000" w:themeColor="text1"/>
        </w:rPr>
        <w:t>2.3.3</w:t>
      </w:r>
      <w:r>
        <w:rPr>
          <w:rFonts w:ascii="Times New Roman" w:eastAsia="Tahoma" w:hAnsi="Times New Roman" w:cs="Times New Roman"/>
          <w:color w:val="000000" w:themeColor="text1"/>
        </w:rPr>
        <w:fldChar w:fldCharType="end"/>
      </w:r>
      <w:r w:rsidRPr="00856662">
        <w:rPr>
          <w:rFonts w:ascii="Times New Roman" w:eastAsia="Tahoma" w:hAnsi="Times New Roman" w:cs="Times New Roman"/>
          <w:color w:val="000000" w:themeColor="text1"/>
        </w:rPr>
        <w:t xml:space="preserve"> «</w:t>
      </w:r>
      <w:r w:rsidRPr="00856662">
        <w:rPr>
          <w:rFonts w:ascii="Times New Roman" w:eastAsia="Tahoma" w:hAnsi="Times New Roman" w:cs="Times New Roman"/>
          <w:i/>
          <w:color w:val="000000" w:themeColor="text1"/>
        </w:rPr>
        <w:t>Способ заверения подтверждающих документов</w:t>
      </w:r>
      <w:r w:rsidRPr="00856662">
        <w:rPr>
          <w:rFonts w:ascii="Times New Roman" w:eastAsia="Tahoma" w:hAnsi="Times New Roman" w:cs="Times New Roman"/>
          <w:color w:val="000000" w:themeColor="text1"/>
        </w:rPr>
        <w:t>» ниже) копии документов, на основании которых физическое лицо Акционер произвело расходы по приобретению Акций.</w:t>
      </w:r>
    </w:p>
    <w:p w:rsidR="004D0023" w:rsidRPr="00856662" w:rsidRDefault="004D0023" w:rsidP="004D0023">
      <w:pPr>
        <w:pBdr>
          <w:top w:val="nil"/>
          <w:left w:val="nil"/>
          <w:bottom w:val="nil"/>
          <w:right w:val="nil"/>
          <w:between w:val="nil"/>
        </w:pBdr>
        <w:spacing w:after="200" w:line="288" w:lineRule="auto"/>
        <w:ind w:left="567"/>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Например, к таким документам будут относиться договор купли-продажи Акций, распоряжение о зачислении Акций на лицевой счет (счет депо) Акционера, выписка по счету депо или выписка из системы ведения реестра владельцев Акций, брокерские отчеты, прочие документы, подтверждающие факт перехода к налогоплательщику прав на соответствующие Акции, факт и сумму оплаты соответствующих расходов.</w:t>
      </w:r>
    </w:p>
    <w:p w:rsidR="004D0023" w:rsidRPr="00856662"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 xml:space="preserve">Обращаем Ваше внимание на то, что не существует единого списка документов, которые подтверждают понесенные расходы на приобретение Акций. Приведенный выше список документов составлен для общего случая приобретения </w:t>
      </w:r>
      <w:r w:rsidR="008E2731">
        <w:rPr>
          <w:rFonts w:ascii="Times New Roman" w:eastAsia="Tahoma" w:hAnsi="Times New Roman" w:cs="Times New Roman"/>
          <w:color w:val="000000" w:themeColor="text1"/>
        </w:rPr>
        <w:t>А</w:t>
      </w:r>
      <w:r w:rsidR="008E2731" w:rsidRPr="00856662">
        <w:rPr>
          <w:rFonts w:ascii="Times New Roman" w:eastAsia="Tahoma" w:hAnsi="Times New Roman" w:cs="Times New Roman"/>
          <w:color w:val="000000" w:themeColor="text1"/>
        </w:rPr>
        <w:t xml:space="preserve">кций </w:t>
      </w:r>
      <w:r w:rsidRPr="00856662">
        <w:rPr>
          <w:rFonts w:ascii="Times New Roman" w:eastAsia="Tahoma" w:hAnsi="Times New Roman" w:cs="Times New Roman"/>
          <w:color w:val="000000" w:themeColor="text1"/>
        </w:rPr>
        <w:t xml:space="preserve">на основании договора купли-продажи. В случае если право собственности на </w:t>
      </w:r>
      <w:r w:rsidR="007F680F">
        <w:rPr>
          <w:rFonts w:ascii="Times New Roman" w:eastAsia="Tahoma" w:hAnsi="Times New Roman" w:cs="Times New Roman"/>
          <w:color w:val="000000" w:themeColor="text1"/>
        </w:rPr>
        <w:t>А</w:t>
      </w:r>
      <w:r w:rsidR="007F680F" w:rsidRPr="00856662">
        <w:rPr>
          <w:rFonts w:ascii="Times New Roman" w:eastAsia="Tahoma" w:hAnsi="Times New Roman" w:cs="Times New Roman"/>
          <w:color w:val="000000" w:themeColor="text1"/>
        </w:rPr>
        <w:t>кции</w:t>
      </w:r>
      <w:r w:rsidRPr="00856662">
        <w:rPr>
          <w:rFonts w:ascii="Times New Roman" w:eastAsia="Tahoma" w:hAnsi="Times New Roman" w:cs="Times New Roman"/>
          <w:color w:val="000000" w:themeColor="text1"/>
        </w:rPr>
        <w:t xml:space="preserve"> перешло к физическому лицу по другим юридическим основаниям (например, по договору дарения, по договору мены, в результате наследования), список документов изменится.</w:t>
      </w:r>
    </w:p>
    <w:p w:rsidR="004D0023" w:rsidRPr="00856662"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Налоговый агент оставляет за собой право запросить у физического лица-Акционера дополнительные документы для уточнения размера налоговых обязательств в связи с продажей Акций.</w:t>
      </w:r>
    </w:p>
    <w:p w:rsidR="004D0023" w:rsidRPr="00856662" w:rsidRDefault="004D0023" w:rsidP="004D0023">
      <w:pPr>
        <w:numPr>
          <w:ilvl w:val="0"/>
          <w:numId w:val="5"/>
        </w:numPr>
        <w:pBdr>
          <w:top w:val="nil"/>
          <w:left w:val="nil"/>
          <w:bottom w:val="nil"/>
          <w:right w:val="nil"/>
          <w:between w:val="nil"/>
        </w:pBdr>
        <w:tabs>
          <w:tab w:val="left" w:pos="1519"/>
        </w:tabs>
        <w:spacing w:after="200" w:line="288" w:lineRule="auto"/>
        <w:ind w:left="567" w:hanging="567"/>
        <w:jc w:val="both"/>
        <w:rPr>
          <w:rFonts w:ascii="Times New Roman" w:hAnsi="Times New Roman" w:cs="Times New Roman"/>
          <w:color w:val="000000" w:themeColor="text1"/>
        </w:rPr>
      </w:pPr>
      <w:r w:rsidRPr="00856662">
        <w:rPr>
          <w:rFonts w:ascii="Times New Roman" w:eastAsia="Tahoma" w:hAnsi="Times New Roman" w:cs="Times New Roman"/>
          <w:color w:val="000000" w:themeColor="text1"/>
        </w:rPr>
        <w:t xml:space="preserve">Если применимо (см. </w:t>
      </w:r>
      <w:r>
        <w:rPr>
          <w:rFonts w:ascii="Times New Roman" w:eastAsia="Tahoma" w:hAnsi="Times New Roman" w:cs="Times New Roman"/>
          <w:color w:val="000000" w:themeColor="text1"/>
        </w:rPr>
        <w:t xml:space="preserve">пункт </w:t>
      </w:r>
      <w:r>
        <w:rPr>
          <w:rFonts w:ascii="Times New Roman" w:eastAsia="Tahoma" w:hAnsi="Times New Roman" w:cs="Times New Roman"/>
          <w:color w:val="000000" w:themeColor="text1"/>
        </w:rPr>
        <w:fldChar w:fldCharType="begin"/>
      </w:r>
      <w:r>
        <w:rPr>
          <w:rFonts w:ascii="Times New Roman" w:eastAsia="Tahoma" w:hAnsi="Times New Roman" w:cs="Times New Roman"/>
          <w:color w:val="000000" w:themeColor="text1"/>
        </w:rPr>
        <w:instrText xml:space="preserve"> REF _Ref117247900 \r \h </w:instrText>
      </w:r>
      <w:r>
        <w:rPr>
          <w:rFonts w:ascii="Times New Roman" w:eastAsia="Tahoma" w:hAnsi="Times New Roman" w:cs="Times New Roman"/>
          <w:color w:val="000000" w:themeColor="text1"/>
        </w:rPr>
      </w:r>
      <w:r>
        <w:rPr>
          <w:rFonts w:ascii="Times New Roman" w:eastAsia="Tahoma" w:hAnsi="Times New Roman" w:cs="Times New Roman"/>
          <w:color w:val="000000" w:themeColor="text1"/>
        </w:rPr>
        <w:fldChar w:fldCharType="separate"/>
      </w:r>
      <w:r w:rsidR="00E91DAA">
        <w:rPr>
          <w:rFonts w:ascii="Times New Roman" w:eastAsia="Tahoma" w:hAnsi="Times New Roman" w:cs="Times New Roman"/>
          <w:color w:val="000000" w:themeColor="text1"/>
        </w:rPr>
        <w:t>2.5.2</w:t>
      </w:r>
      <w:r>
        <w:rPr>
          <w:rFonts w:ascii="Times New Roman" w:eastAsia="Tahoma" w:hAnsi="Times New Roman" w:cs="Times New Roman"/>
          <w:color w:val="000000" w:themeColor="text1"/>
        </w:rPr>
        <w:fldChar w:fldCharType="end"/>
      </w:r>
      <w:r w:rsidRPr="00856662">
        <w:rPr>
          <w:rFonts w:ascii="Times New Roman" w:eastAsia="Tahoma" w:hAnsi="Times New Roman" w:cs="Times New Roman"/>
          <w:color w:val="000000" w:themeColor="text1"/>
        </w:rPr>
        <w:t xml:space="preserve"> «</w:t>
      </w:r>
      <w:r w:rsidRPr="00856662">
        <w:rPr>
          <w:rFonts w:ascii="Times New Roman" w:eastAsia="Tahoma" w:hAnsi="Times New Roman" w:cs="Times New Roman"/>
          <w:i/>
          <w:color w:val="000000" w:themeColor="text1"/>
        </w:rPr>
        <w:t>Применение льгот, предусмотренных СОИДН</w:t>
      </w:r>
      <w:r w:rsidRPr="00856662">
        <w:rPr>
          <w:rFonts w:ascii="Times New Roman" w:eastAsia="Tahoma" w:hAnsi="Times New Roman" w:cs="Times New Roman"/>
          <w:color w:val="000000" w:themeColor="text1"/>
        </w:rPr>
        <w:t>» ниже), документы, подтверждающие в отношении физического лица-Акционера статус налогового резидента государства, с которым РФ заключено СОИДН.</w:t>
      </w:r>
    </w:p>
    <w:p w:rsidR="004D0023" w:rsidRPr="00856662" w:rsidRDefault="004D0023" w:rsidP="004D0023">
      <w:pPr>
        <w:numPr>
          <w:ilvl w:val="0"/>
          <w:numId w:val="5"/>
        </w:numPr>
        <w:pBdr>
          <w:top w:val="nil"/>
          <w:left w:val="nil"/>
          <w:bottom w:val="nil"/>
          <w:right w:val="nil"/>
          <w:between w:val="nil"/>
        </w:pBdr>
        <w:tabs>
          <w:tab w:val="left" w:pos="1519"/>
        </w:tabs>
        <w:spacing w:after="200" w:line="288" w:lineRule="auto"/>
        <w:ind w:left="567" w:hanging="567"/>
        <w:jc w:val="both"/>
        <w:rPr>
          <w:rFonts w:ascii="Times New Roman" w:hAnsi="Times New Roman" w:cs="Times New Roman"/>
          <w:color w:val="000000" w:themeColor="text1"/>
        </w:rPr>
      </w:pPr>
      <w:r w:rsidRPr="00856662">
        <w:rPr>
          <w:rFonts w:ascii="Times New Roman" w:eastAsia="Tahoma" w:hAnsi="Times New Roman" w:cs="Times New Roman"/>
          <w:color w:val="000000" w:themeColor="text1"/>
        </w:rPr>
        <w:t xml:space="preserve">Если применимо (см. </w:t>
      </w:r>
      <w:r>
        <w:rPr>
          <w:rFonts w:ascii="Times New Roman" w:eastAsia="Tahoma" w:hAnsi="Times New Roman" w:cs="Times New Roman"/>
          <w:color w:val="000000" w:themeColor="text1"/>
        </w:rPr>
        <w:t xml:space="preserve">пункт </w:t>
      </w:r>
      <w:r>
        <w:rPr>
          <w:rFonts w:ascii="Times New Roman" w:eastAsia="Tahoma" w:hAnsi="Times New Roman" w:cs="Times New Roman"/>
          <w:color w:val="000000" w:themeColor="text1"/>
        </w:rPr>
        <w:fldChar w:fldCharType="begin"/>
      </w:r>
      <w:r>
        <w:rPr>
          <w:rFonts w:ascii="Times New Roman" w:eastAsia="Tahoma" w:hAnsi="Times New Roman" w:cs="Times New Roman"/>
          <w:color w:val="000000" w:themeColor="text1"/>
        </w:rPr>
        <w:instrText xml:space="preserve"> REF _Ref117247919 \r \h </w:instrText>
      </w:r>
      <w:r>
        <w:rPr>
          <w:rFonts w:ascii="Times New Roman" w:eastAsia="Tahoma" w:hAnsi="Times New Roman" w:cs="Times New Roman"/>
          <w:color w:val="000000" w:themeColor="text1"/>
        </w:rPr>
      </w:r>
      <w:r>
        <w:rPr>
          <w:rFonts w:ascii="Times New Roman" w:eastAsia="Tahoma" w:hAnsi="Times New Roman" w:cs="Times New Roman"/>
          <w:color w:val="000000" w:themeColor="text1"/>
        </w:rPr>
        <w:fldChar w:fldCharType="separate"/>
      </w:r>
      <w:r w:rsidR="00E91DAA">
        <w:rPr>
          <w:rFonts w:ascii="Times New Roman" w:eastAsia="Tahoma" w:hAnsi="Times New Roman" w:cs="Times New Roman"/>
          <w:color w:val="000000" w:themeColor="text1"/>
        </w:rPr>
        <w:t>2.5.1</w:t>
      </w:r>
      <w:r>
        <w:rPr>
          <w:rFonts w:ascii="Times New Roman" w:eastAsia="Tahoma" w:hAnsi="Times New Roman" w:cs="Times New Roman"/>
          <w:color w:val="000000" w:themeColor="text1"/>
        </w:rPr>
        <w:fldChar w:fldCharType="end"/>
      </w:r>
      <w:r w:rsidRPr="00856662">
        <w:rPr>
          <w:rFonts w:ascii="Times New Roman" w:eastAsia="Tahoma" w:hAnsi="Times New Roman" w:cs="Times New Roman"/>
          <w:color w:val="000000" w:themeColor="text1"/>
        </w:rPr>
        <w:t xml:space="preserve"> «</w:t>
      </w:r>
      <w:r w:rsidRPr="00856662">
        <w:rPr>
          <w:rFonts w:ascii="Times New Roman" w:eastAsia="Tahoma" w:hAnsi="Times New Roman" w:cs="Times New Roman"/>
          <w:i/>
          <w:color w:val="000000" w:themeColor="text1"/>
        </w:rPr>
        <w:t>Налоговая льгота для Акционеров, владевших Акциями на праве собственности более пяти лет</w:t>
      </w:r>
      <w:r w:rsidRPr="00856662">
        <w:rPr>
          <w:rFonts w:ascii="Times New Roman" w:eastAsia="Tahoma" w:hAnsi="Times New Roman" w:cs="Times New Roman"/>
          <w:color w:val="000000" w:themeColor="text1"/>
        </w:rPr>
        <w:t>»), документы, подтверждающие факт владения Акциями на протяжении более пяти лет, для применения налоговой льготы для Акционеров, владевших Акциями на праве собственности более пяти лет.</w:t>
      </w:r>
    </w:p>
    <w:p w:rsidR="004D0023" w:rsidRPr="00856662" w:rsidRDefault="004D0023" w:rsidP="004D0023">
      <w:pPr>
        <w:pStyle w:val="a6"/>
        <w:numPr>
          <w:ilvl w:val="2"/>
          <w:numId w:val="14"/>
        </w:numPr>
        <w:spacing w:after="200" w:line="288" w:lineRule="auto"/>
        <w:ind w:left="1134" w:hanging="567"/>
        <w:jc w:val="both"/>
        <w:outlineLvl w:val="2"/>
        <w:rPr>
          <w:rFonts w:ascii="Times New Roman" w:eastAsia="Tahoma" w:hAnsi="Times New Roman" w:cs="Times New Roman"/>
          <w:b/>
          <w:bCs/>
          <w:i/>
          <w:color w:val="000000" w:themeColor="text1"/>
        </w:rPr>
      </w:pPr>
      <w:bookmarkStart w:id="59" w:name="_Toc117246721"/>
      <w:bookmarkStart w:id="60" w:name="_Ref117247986"/>
      <w:bookmarkStart w:id="61" w:name="_Ref117248423"/>
      <w:r w:rsidRPr="00856662">
        <w:rPr>
          <w:rFonts w:ascii="Times New Roman" w:eastAsia="Tahoma" w:hAnsi="Times New Roman" w:cs="Times New Roman"/>
          <w:b/>
          <w:bCs/>
          <w:i/>
          <w:color w:val="000000" w:themeColor="text1"/>
        </w:rPr>
        <w:t>Способ и срок представления подтверждающих документов</w:t>
      </w:r>
      <w:bookmarkEnd w:id="59"/>
      <w:bookmarkEnd w:id="60"/>
      <w:bookmarkEnd w:id="61"/>
    </w:p>
    <w:p w:rsidR="004D0023" w:rsidRPr="00856662" w:rsidRDefault="004D0023" w:rsidP="004D0023">
      <w:pPr>
        <w:keepNext/>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 xml:space="preserve">Подтверждающие документы должны быть представлены АО «НРК – Р.О.С.Т.», уполномоченному </w:t>
      </w:r>
      <w:r w:rsidR="00151FD9">
        <w:rPr>
          <w:rFonts w:ascii="Times New Roman" w:eastAsia="Tahoma" w:hAnsi="Times New Roman" w:cs="Times New Roman"/>
          <w:color w:val="000000" w:themeColor="text1"/>
        </w:rPr>
        <w:t xml:space="preserve">ПАО </w:t>
      </w:r>
      <w:r w:rsidR="00151FD9">
        <w:rPr>
          <w:rFonts w:ascii="Times New Roman" w:eastAsia="Tahoma" w:hAnsi="Times New Roman" w:cs="Times New Roman"/>
          <w:color w:val="000000" w:themeColor="text1"/>
        </w:rPr>
        <w:lastRenderedPageBreak/>
        <w:t>«РОССЕТИ КУБАНЬ»</w:t>
      </w:r>
      <w:r w:rsidRPr="00856662">
        <w:rPr>
          <w:rFonts w:ascii="Times New Roman" w:eastAsia="Tahoma" w:hAnsi="Times New Roman" w:cs="Times New Roman"/>
          <w:color w:val="000000" w:themeColor="text1"/>
        </w:rPr>
        <w:t xml:space="preserve"> на сбор документов, и могут быть представлены:</w:t>
      </w:r>
    </w:p>
    <w:p w:rsidR="004D0023" w:rsidRPr="00856662" w:rsidRDefault="004D0023" w:rsidP="004D0023">
      <w:pPr>
        <w:keepNext/>
        <w:numPr>
          <w:ilvl w:val="1"/>
          <w:numId w:val="5"/>
        </w:numPr>
        <w:pBdr>
          <w:top w:val="nil"/>
          <w:left w:val="nil"/>
          <w:bottom w:val="nil"/>
          <w:right w:val="nil"/>
          <w:between w:val="nil"/>
        </w:pBdr>
        <w:tabs>
          <w:tab w:val="left" w:pos="1518"/>
          <w:tab w:val="left" w:pos="1519"/>
        </w:tabs>
        <w:spacing w:after="200" w:line="288" w:lineRule="auto"/>
        <w:ind w:left="567" w:hanging="567"/>
        <w:rPr>
          <w:rFonts w:ascii="Times New Roman" w:hAnsi="Times New Roman" w:cs="Times New Roman"/>
          <w:color w:val="000000" w:themeColor="text1"/>
        </w:rPr>
      </w:pPr>
      <w:r w:rsidRPr="00856662">
        <w:rPr>
          <w:rFonts w:ascii="Times New Roman" w:eastAsia="Tahoma" w:hAnsi="Times New Roman" w:cs="Times New Roman"/>
          <w:color w:val="000000" w:themeColor="text1"/>
        </w:rPr>
        <w:t>лично (в рабочие дни и часы приема) в АО «НРК – Р.О.С.Т.» или</w:t>
      </w:r>
    </w:p>
    <w:p w:rsidR="004D0023" w:rsidRPr="00856662" w:rsidRDefault="004D0023" w:rsidP="004D0023">
      <w:pPr>
        <w:keepNext/>
        <w:numPr>
          <w:ilvl w:val="1"/>
          <w:numId w:val="5"/>
        </w:numPr>
        <w:pBdr>
          <w:top w:val="nil"/>
          <w:left w:val="nil"/>
          <w:bottom w:val="nil"/>
          <w:right w:val="nil"/>
          <w:between w:val="nil"/>
        </w:pBdr>
        <w:tabs>
          <w:tab w:val="left" w:pos="1518"/>
          <w:tab w:val="left" w:pos="1519"/>
        </w:tabs>
        <w:spacing w:after="200" w:line="288" w:lineRule="auto"/>
        <w:ind w:left="567" w:hanging="567"/>
        <w:rPr>
          <w:rFonts w:ascii="Times New Roman" w:hAnsi="Times New Roman" w:cs="Times New Roman"/>
          <w:color w:val="000000" w:themeColor="text1"/>
        </w:rPr>
      </w:pPr>
      <w:r w:rsidRPr="00856662">
        <w:rPr>
          <w:rFonts w:ascii="Times New Roman" w:eastAsia="Tahoma" w:hAnsi="Times New Roman" w:cs="Times New Roman"/>
          <w:color w:val="000000" w:themeColor="text1"/>
        </w:rPr>
        <w:t>по почте,</w:t>
      </w:r>
    </w:p>
    <w:p w:rsidR="004D0023" w:rsidRPr="00856662" w:rsidRDefault="004D0023" w:rsidP="004D0023">
      <w:pPr>
        <w:pBdr>
          <w:top w:val="nil"/>
          <w:left w:val="nil"/>
          <w:bottom w:val="nil"/>
          <w:right w:val="nil"/>
          <w:between w:val="nil"/>
        </w:pBdr>
        <w:tabs>
          <w:tab w:val="left" w:pos="1117"/>
          <w:tab w:val="left" w:pos="2101"/>
          <w:tab w:val="left" w:pos="3010"/>
          <w:tab w:val="left" w:pos="3462"/>
          <w:tab w:val="left" w:pos="4590"/>
          <w:tab w:val="left" w:pos="5929"/>
          <w:tab w:val="left" w:pos="6248"/>
          <w:tab w:val="left" w:pos="8295"/>
          <w:tab w:val="left" w:pos="9229"/>
          <w:tab w:val="left" w:pos="9730"/>
        </w:tabs>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в каждом случае по адресам, указанным в Информационном письме и приведенным для удобства ниже:</w:t>
      </w:r>
    </w:p>
    <w:p w:rsidR="004D0023" w:rsidRPr="00856662" w:rsidRDefault="004D0023" w:rsidP="004D0023">
      <w:pPr>
        <w:numPr>
          <w:ilvl w:val="1"/>
          <w:numId w:val="5"/>
        </w:numPr>
        <w:pBdr>
          <w:top w:val="nil"/>
          <w:left w:val="nil"/>
          <w:bottom w:val="nil"/>
          <w:right w:val="nil"/>
          <w:between w:val="nil"/>
        </w:pBdr>
        <w:tabs>
          <w:tab w:val="left" w:pos="1519"/>
        </w:tabs>
        <w:spacing w:after="200" w:line="288" w:lineRule="auto"/>
        <w:ind w:left="567" w:hanging="567"/>
        <w:jc w:val="both"/>
        <w:rPr>
          <w:rFonts w:ascii="Times New Roman" w:hAnsi="Times New Roman" w:cs="Times New Roman"/>
          <w:color w:val="000000" w:themeColor="text1"/>
        </w:rPr>
      </w:pPr>
      <w:r w:rsidRPr="00856662">
        <w:rPr>
          <w:rFonts w:ascii="Times New Roman" w:eastAsia="Tahoma" w:hAnsi="Times New Roman" w:cs="Times New Roman"/>
          <w:color w:val="000000" w:themeColor="text1"/>
        </w:rPr>
        <w:t>по адресу АО «НРК – Р.О.С.Т.»: 107076, Москва, ул. Стромынка, д. 18, корп. 5Б, помещение IX, для Акционерного общества «Независимая регистраторская компания Р.О.С.Т.»; или</w:t>
      </w:r>
    </w:p>
    <w:p w:rsidR="004D0023" w:rsidRPr="00856662" w:rsidRDefault="004D0023" w:rsidP="004D0023">
      <w:pPr>
        <w:numPr>
          <w:ilvl w:val="1"/>
          <w:numId w:val="5"/>
        </w:numPr>
        <w:pBdr>
          <w:top w:val="nil"/>
          <w:left w:val="nil"/>
          <w:bottom w:val="nil"/>
          <w:right w:val="nil"/>
          <w:between w:val="nil"/>
        </w:pBdr>
        <w:tabs>
          <w:tab w:val="left" w:pos="1519"/>
        </w:tabs>
        <w:spacing w:after="200" w:line="288" w:lineRule="auto"/>
        <w:ind w:left="567" w:hanging="567"/>
        <w:jc w:val="both"/>
        <w:rPr>
          <w:rFonts w:ascii="Times New Roman" w:hAnsi="Times New Roman" w:cs="Times New Roman"/>
          <w:color w:val="000000" w:themeColor="text1"/>
        </w:rPr>
      </w:pPr>
      <w:r w:rsidRPr="00856662">
        <w:rPr>
          <w:rFonts w:ascii="Times New Roman" w:eastAsia="Tahoma" w:hAnsi="Times New Roman" w:cs="Times New Roman"/>
          <w:color w:val="000000" w:themeColor="text1"/>
        </w:rPr>
        <w:t xml:space="preserve">по адресу любого из филиалов АО «НРК – Р.О.С.Т.», который будет указан в Едином государственном реестре юридических лиц на дату направления документов. Информация о филиалах АО «НРК – Р.О.С.Т.» опубликована на странице в сети «Интернет»: </w:t>
      </w:r>
      <w:hyperlink r:id="rId12">
        <w:r w:rsidRPr="00856662">
          <w:rPr>
            <w:rFonts w:ascii="Times New Roman" w:eastAsia="Tahoma" w:hAnsi="Times New Roman" w:cs="Times New Roman"/>
            <w:color w:val="000000" w:themeColor="text1"/>
            <w:u w:val="single"/>
          </w:rPr>
          <w:t>http://www.rrost.ru/ru/filials/</w:t>
        </w:r>
      </w:hyperlink>
      <w:hyperlink r:id="rId13">
        <w:r w:rsidRPr="00856662">
          <w:rPr>
            <w:rFonts w:ascii="Times New Roman" w:eastAsia="Tahoma" w:hAnsi="Times New Roman" w:cs="Times New Roman"/>
            <w:color w:val="000000" w:themeColor="text1"/>
          </w:rPr>
          <w:t>.</w:t>
        </w:r>
      </w:hyperlink>
    </w:p>
    <w:p w:rsidR="004D0023" w:rsidRPr="00856662" w:rsidRDefault="004D0023" w:rsidP="004D0023">
      <w:pPr>
        <w:pStyle w:val="4"/>
        <w:spacing w:after="200" w:line="288" w:lineRule="auto"/>
        <w:ind w:left="0" w:firstLine="0"/>
        <w:jc w:val="both"/>
        <w:rPr>
          <w:rFonts w:ascii="Times New Roman" w:eastAsia="Tahoma" w:hAnsi="Times New Roman" w:cs="Times New Roman"/>
          <w:b w:val="0"/>
          <w:color w:val="000000" w:themeColor="text1"/>
          <w:sz w:val="22"/>
          <w:szCs w:val="22"/>
        </w:rPr>
      </w:pPr>
      <w:r w:rsidRPr="00856662">
        <w:rPr>
          <w:rFonts w:ascii="Times New Roman" w:eastAsia="Tahoma" w:hAnsi="Times New Roman" w:cs="Times New Roman"/>
          <w:b w:val="0"/>
          <w:color w:val="000000" w:themeColor="text1"/>
          <w:sz w:val="22"/>
          <w:szCs w:val="22"/>
        </w:rPr>
        <w:t xml:space="preserve">Подтверждающие документы должны быть </w:t>
      </w:r>
      <w:r w:rsidRPr="0067656A">
        <w:rPr>
          <w:rFonts w:ascii="Times New Roman" w:eastAsia="Tahoma" w:hAnsi="Times New Roman" w:cs="Times New Roman"/>
          <w:b w:val="0"/>
          <w:color w:val="000000" w:themeColor="text1"/>
          <w:sz w:val="22"/>
          <w:szCs w:val="22"/>
        </w:rPr>
        <w:t>получены</w:t>
      </w:r>
      <w:r w:rsidRPr="00856662">
        <w:rPr>
          <w:rFonts w:ascii="Times New Roman" w:eastAsia="Tahoma" w:hAnsi="Times New Roman" w:cs="Times New Roman"/>
          <w:b w:val="0"/>
          <w:color w:val="000000" w:themeColor="text1"/>
          <w:sz w:val="22"/>
          <w:szCs w:val="22"/>
        </w:rPr>
        <w:t xml:space="preserve"> АО «НРК – Р.О.С.Т.» до истечения срока принятия Требования, то есть </w:t>
      </w:r>
      <w:r w:rsidR="0090364D">
        <w:rPr>
          <w:rFonts w:ascii="Times New Roman" w:eastAsia="Tahoma" w:hAnsi="Times New Roman" w:cs="Times New Roman"/>
          <w:b w:val="0"/>
          <w:color w:val="000000" w:themeColor="text1"/>
          <w:sz w:val="22"/>
          <w:szCs w:val="22"/>
        </w:rPr>
        <w:t>д</w:t>
      </w:r>
      <w:r w:rsidR="007D6586">
        <w:rPr>
          <w:rFonts w:ascii="Times New Roman" w:eastAsia="Tahoma" w:hAnsi="Times New Roman" w:cs="Times New Roman"/>
          <w:b w:val="0"/>
          <w:color w:val="000000" w:themeColor="text1"/>
          <w:sz w:val="22"/>
          <w:szCs w:val="22"/>
        </w:rPr>
        <w:t>о</w:t>
      </w:r>
      <w:r w:rsidRPr="00856662">
        <w:rPr>
          <w:rFonts w:ascii="Times New Roman" w:eastAsia="Tahoma" w:hAnsi="Times New Roman" w:cs="Times New Roman"/>
          <w:b w:val="0"/>
          <w:color w:val="000000" w:themeColor="text1"/>
          <w:sz w:val="22"/>
          <w:szCs w:val="22"/>
        </w:rPr>
        <w:t xml:space="preserve"> </w:t>
      </w:r>
      <w:r w:rsidR="00EE1243" w:rsidRPr="00EE1243">
        <w:rPr>
          <w:rFonts w:ascii="Times New Roman" w:eastAsia="Tahoma" w:hAnsi="Times New Roman" w:cs="Times New Roman"/>
          <w:color w:val="000000" w:themeColor="text1"/>
          <w:sz w:val="22"/>
          <w:szCs w:val="22"/>
        </w:rPr>
        <w:t xml:space="preserve">29 июля 2024 </w:t>
      </w:r>
      <w:r w:rsidRPr="00EE1243">
        <w:rPr>
          <w:rFonts w:ascii="Times New Roman" w:eastAsia="Tahoma" w:hAnsi="Times New Roman" w:cs="Times New Roman"/>
          <w:color w:val="000000" w:themeColor="text1"/>
          <w:sz w:val="22"/>
          <w:szCs w:val="22"/>
        </w:rPr>
        <w:t>года</w:t>
      </w:r>
      <w:r w:rsidRPr="00856662">
        <w:rPr>
          <w:rFonts w:ascii="Times New Roman" w:eastAsia="Tahoma" w:hAnsi="Times New Roman" w:cs="Times New Roman"/>
          <w:b w:val="0"/>
          <w:color w:val="000000" w:themeColor="text1"/>
          <w:sz w:val="22"/>
          <w:szCs w:val="22"/>
        </w:rPr>
        <w:t xml:space="preserve"> (включительно).</w:t>
      </w:r>
    </w:p>
    <w:p w:rsidR="004D0023" w:rsidRPr="00856662" w:rsidRDefault="004D0023" w:rsidP="004D0023">
      <w:pPr>
        <w:widowControl/>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Акционеры, права на Акции которых учитываются в реестре, должны направить (представить) АО «НРК – Р.О.С.Т.» подтверждающие документы одновременно с направлением (представлением) Требования.</w:t>
      </w:r>
    </w:p>
    <w:p w:rsidR="004D0023" w:rsidRPr="00856662"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 xml:space="preserve">Акционеры, права на Акции которых учитываются у номинальных держателей, должны направить (представить) АО «НРК – Р.О.С.Т.» подтверждающие документы незамедлительно после направления Требования посредством подачи своему номинальному держателю указания (инструкции). При этом в Анкете указывается номинальный держатель, который учитывает права на Акции соответствующего физического лица-Акционера и через которого было направлено заявление о продаже </w:t>
      </w:r>
      <w:r w:rsidR="007F680F">
        <w:rPr>
          <w:rFonts w:ascii="Times New Roman" w:eastAsia="Tahoma" w:hAnsi="Times New Roman" w:cs="Times New Roman"/>
          <w:color w:val="000000" w:themeColor="text1"/>
        </w:rPr>
        <w:t>А</w:t>
      </w:r>
      <w:r w:rsidR="007F680F" w:rsidRPr="00856662">
        <w:rPr>
          <w:rFonts w:ascii="Times New Roman" w:eastAsia="Tahoma" w:hAnsi="Times New Roman" w:cs="Times New Roman"/>
          <w:color w:val="000000" w:themeColor="text1"/>
        </w:rPr>
        <w:t>кций</w:t>
      </w:r>
      <w:r w:rsidRPr="00856662">
        <w:rPr>
          <w:rFonts w:ascii="Times New Roman" w:eastAsia="Tahoma" w:hAnsi="Times New Roman" w:cs="Times New Roman"/>
          <w:color w:val="000000" w:themeColor="text1"/>
        </w:rPr>
        <w:t>, количество Акций, в отношении которых было направлено заявление о продаже Акций, и данные, позволяющие идентифицировать физическое лицо</w:t>
      </w:r>
      <w:r w:rsidR="008E2731">
        <w:rPr>
          <w:rFonts w:ascii="Times New Roman" w:eastAsia="Tahoma" w:hAnsi="Times New Roman" w:cs="Times New Roman"/>
          <w:color w:val="000000" w:themeColor="text1"/>
        </w:rPr>
        <w:t>-</w:t>
      </w:r>
      <w:r w:rsidRPr="00856662">
        <w:rPr>
          <w:rFonts w:ascii="Times New Roman" w:eastAsia="Tahoma" w:hAnsi="Times New Roman" w:cs="Times New Roman"/>
          <w:color w:val="000000" w:themeColor="text1"/>
        </w:rPr>
        <w:t>Акционера.</w:t>
      </w:r>
    </w:p>
    <w:p w:rsidR="004D0023" w:rsidRPr="00856662" w:rsidRDefault="004D0023" w:rsidP="004D0023">
      <w:pPr>
        <w:pStyle w:val="a6"/>
        <w:numPr>
          <w:ilvl w:val="2"/>
          <w:numId w:val="14"/>
        </w:numPr>
        <w:spacing w:after="200" w:line="288" w:lineRule="auto"/>
        <w:ind w:left="1134" w:hanging="567"/>
        <w:jc w:val="both"/>
        <w:outlineLvl w:val="2"/>
        <w:rPr>
          <w:rFonts w:ascii="Times New Roman" w:eastAsia="Tahoma" w:hAnsi="Times New Roman" w:cs="Times New Roman"/>
          <w:b/>
          <w:bCs/>
          <w:i/>
          <w:color w:val="000000" w:themeColor="text1"/>
        </w:rPr>
      </w:pPr>
      <w:bookmarkStart w:id="62" w:name="_Toc117246722"/>
      <w:bookmarkStart w:id="63" w:name="_Ref117247869"/>
      <w:bookmarkStart w:id="64" w:name="_Ref117248424"/>
      <w:r w:rsidRPr="00856662">
        <w:rPr>
          <w:rFonts w:ascii="Times New Roman" w:eastAsia="Tahoma" w:hAnsi="Times New Roman" w:cs="Times New Roman"/>
          <w:b/>
          <w:bCs/>
          <w:i/>
          <w:color w:val="000000" w:themeColor="text1"/>
        </w:rPr>
        <w:t>Способ заверения подтверждающих документов</w:t>
      </w:r>
      <w:bookmarkEnd w:id="62"/>
      <w:bookmarkEnd w:id="63"/>
      <w:bookmarkEnd w:id="64"/>
    </w:p>
    <w:p w:rsidR="004D0023" w:rsidRPr="00856662"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Налоговым законодательством не установлен единый способ заверения документов, который признается надлежащим. В зависимости от ситуации копии документов могут быть заверены:</w:t>
      </w:r>
    </w:p>
    <w:p w:rsidR="004D0023" w:rsidRPr="00856662" w:rsidRDefault="004D0023" w:rsidP="004D0023">
      <w:pPr>
        <w:numPr>
          <w:ilvl w:val="1"/>
          <w:numId w:val="5"/>
        </w:numPr>
        <w:pBdr>
          <w:top w:val="nil"/>
          <w:left w:val="nil"/>
          <w:bottom w:val="nil"/>
          <w:right w:val="nil"/>
          <w:between w:val="nil"/>
        </w:pBdr>
        <w:tabs>
          <w:tab w:val="left" w:pos="1593"/>
        </w:tabs>
        <w:spacing w:after="200" w:line="288" w:lineRule="auto"/>
        <w:ind w:left="567" w:hanging="567"/>
        <w:jc w:val="both"/>
        <w:rPr>
          <w:rFonts w:ascii="Times New Roman" w:hAnsi="Times New Roman" w:cs="Times New Roman"/>
          <w:color w:val="000000" w:themeColor="text1"/>
        </w:rPr>
      </w:pPr>
      <w:r w:rsidRPr="00856662">
        <w:rPr>
          <w:rFonts w:ascii="Times New Roman" w:eastAsia="Tahoma" w:hAnsi="Times New Roman" w:cs="Times New Roman"/>
          <w:color w:val="000000" w:themeColor="text1"/>
        </w:rPr>
        <w:t>АО «НРК – Р.О.С.Т.» – при личном представлении в адрес АО «НРК – Р.О.С.Т.» оригиналов таких документов;</w:t>
      </w:r>
    </w:p>
    <w:p w:rsidR="004D0023" w:rsidRPr="00856662" w:rsidRDefault="004D0023" w:rsidP="004D0023">
      <w:pPr>
        <w:numPr>
          <w:ilvl w:val="1"/>
          <w:numId w:val="5"/>
        </w:numPr>
        <w:pBdr>
          <w:top w:val="nil"/>
          <w:left w:val="nil"/>
          <w:bottom w:val="nil"/>
          <w:right w:val="nil"/>
          <w:between w:val="nil"/>
        </w:pBdr>
        <w:tabs>
          <w:tab w:val="left" w:pos="1593"/>
        </w:tabs>
        <w:spacing w:after="200" w:line="288" w:lineRule="auto"/>
        <w:ind w:left="567" w:hanging="567"/>
        <w:jc w:val="both"/>
        <w:rPr>
          <w:rFonts w:ascii="Times New Roman" w:hAnsi="Times New Roman" w:cs="Times New Roman"/>
          <w:color w:val="000000" w:themeColor="text1"/>
        </w:rPr>
      </w:pPr>
      <w:r w:rsidRPr="00856662">
        <w:rPr>
          <w:rFonts w:ascii="Times New Roman" w:eastAsia="Tahoma" w:hAnsi="Times New Roman" w:cs="Times New Roman"/>
          <w:color w:val="000000" w:themeColor="text1"/>
        </w:rPr>
        <w:t>уполномоченными лицами и, при наличии печати, печатью брокера (например, отчеты брокера) или депозитария (например, выписки по счетам депо).</w:t>
      </w:r>
    </w:p>
    <w:p w:rsidR="004D0023" w:rsidRPr="00856662"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В случае направления документов в адрес АО «НРК – Р.О.С.Т.» по почте, по общему правилу, надлежаще заверенными будут признаваться документы, заверенные нотариусом (за исключением брокерских отчетов, которые подлежат заверению брокером).</w:t>
      </w:r>
    </w:p>
    <w:p w:rsidR="004D0023" w:rsidRPr="00856662"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lastRenderedPageBreak/>
        <w:t>В случае представления физическим лицом-Акционером оригиналов документов АО «НРК – Р.О.С.Т.» изготовит заверенные копии таких документов, при этом оригиналы будут возвращены Акционеру.</w:t>
      </w:r>
    </w:p>
    <w:p w:rsidR="004D0023" w:rsidRPr="00856662" w:rsidRDefault="004D0023" w:rsidP="004D0023">
      <w:pPr>
        <w:widowControl/>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В случае если документы, подтверждающие понесенные расходы, составлены на иностранном языке, необходимо представление их нотариально заверенного перевода на русский язык.</w:t>
      </w:r>
    </w:p>
    <w:p w:rsidR="004D0023" w:rsidRPr="00856662"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В связи с текущей ситуацией и возможными изменениями в работе нотариусов рекомендуем Акционерам заблаговременно начать получение нотариально заверенных копий документов.</w:t>
      </w:r>
    </w:p>
    <w:p w:rsidR="004D0023" w:rsidRPr="00856662"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 xml:space="preserve">В случае несвоевременного представления документов (документы получены АО «НРК – Р.О.С.Т.» позже указанного выше срока) НДФЛ будет удержан со всей суммы дохода от продажи Акций. Общая информация о применимых налоговых ставках приведена в </w:t>
      </w:r>
      <w:r>
        <w:rPr>
          <w:rFonts w:ascii="Times New Roman" w:eastAsia="Tahoma" w:hAnsi="Times New Roman" w:cs="Times New Roman"/>
          <w:color w:val="000000" w:themeColor="text1"/>
        </w:rPr>
        <w:t xml:space="preserve">пунктах </w:t>
      </w:r>
      <w:r>
        <w:rPr>
          <w:rFonts w:ascii="Times New Roman" w:eastAsia="Tahoma" w:hAnsi="Times New Roman" w:cs="Times New Roman"/>
          <w:color w:val="000000" w:themeColor="text1"/>
        </w:rPr>
        <w:fldChar w:fldCharType="begin"/>
      </w:r>
      <w:r>
        <w:rPr>
          <w:rFonts w:ascii="Times New Roman" w:eastAsia="Tahoma" w:hAnsi="Times New Roman" w:cs="Times New Roman"/>
          <w:color w:val="000000" w:themeColor="text1"/>
        </w:rPr>
        <w:instrText xml:space="preserve"> REF _Ref117247949 \r \h </w:instrText>
      </w:r>
      <w:r>
        <w:rPr>
          <w:rFonts w:ascii="Times New Roman" w:eastAsia="Tahoma" w:hAnsi="Times New Roman" w:cs="Times New Roman"/>
          <w:color w:val="000000" w:themeColor="text1"/>
        </w:rPr>
      </w:r>
      <w:r>
        <w:rPr>
          <w:rFonts w:ascii="Times New Roman" w:eastAsia="Tahoma" w:hAnsi="Times New Roman" w:cs="Times New Roman"/>
          <w:color w:val="000000" w:themeColor="text1"/>
        </w:rPr>
        <w:fldChar w:fldCharType="separate"/>
      </w:r>
      <w:r w:rsidR="00E91DAA">
        <w:rPr>
          <w:rFonts w:ascii="Times New Roman" w:eastAsia="Tahoma" w:hAnsi="Times New Roman" w:cs="Times New Roman"/>
          <w:color w:val="000000" w:themeColor="text1"/>
        </w:rPr>
        <w:t>1.4</w:t>
      </w:r>
      <w:r>
        <w:rPr>
          <w:rFonts w:ascii="Times New Roman" w:eastAsia="Tahoma" w:hAnsi="Times New Roman" w:cs="Times New Roman"/>
          <w:color w:val="000000" w:themeColor="text1"/>
        </w:rPr>
        <w:fldChar w:fldCharType="end"/>
      </w:r>
      <w:r>
        <w:rPr>
          <w:rFonts w:ascii="Times New Roman" w:eastAsia="Tahoma" w:hAnsi="Times New Roman" w:cs="Times New Roman"/>
          <w:color w:val="000000" w:themeColor="text1"/>
        </w:rPr>
        <w:t xml:space="preserve"> и </w:t>
      </w:r>
      <w:r>
        <w:rPr>
          <w:rFonts w:ascii="Times New Roman" w:eastAsia="Tahoma" w:hAnsi="Times New Roman" w:cs="Times New Roman"/>
          <w:color w:val="000000" w:themeColor="text1"/>
        </w:rPr>
        <w:fldChar w:fldCharType="begin"/>
      </w:r>
      <w:r>
        <w:rPr>
          <w:rFonts w:ascii="Times New Roman" w:eastAsia="Tahoma" w:hAnsi="Times New Roman" w:cs="Times New Roman"/>
          <w:color w:val="000000" w:themeColor="text1"/>
        </w:rPr>
        <w:instrText xml:space="preserve"> REF _Ref117247953 \r \h </w:instrText>
      </w:r>
      <w:r>
        <w:rPr>
          <w:rFonts w:ascii="Times New Roman" w:eastAsia="Tahoma" w:hAnsi="Times New Roman" w:cs="Times New Roman"/>
          <w:color w:val="000000" w:themeColor="text1"/>
        </w:rPr>
      </w:r>
      <w:r>
        <w:rPr>
          <w:rFonts w:ascii="Times New Roman" w:eastAsia="Tahoma" w:hAnsi="Times New Roman" w:cs="Times New Roman"/>
          <w:color w:val="000000" w:themeColor="text1"/>
        </w:rPr>
        <w:fldChar w:fldCharType="separate"/>
      </w:r>
      <w:r w:rsidR="00E91DAA">
        <w:rPr>
          <w:rFonts w:ascii="Times New Roman" w:eastAsia="Tahoma" w:hAnsi="Times New Roman" w:cs="Times New Roman"/>
          <w:color w:val="000000" w:themeColor="text1"/>
        </w:rPr>
        <w:t>2.4</w:t>
      </w:r>
      <w:r>
        <w:rPr>
          <w:rFonts w:ascii="Times New Roman" w:eastAsia="Tahoma" w:hAnsi="Times New Roman" w:cs="Times New Roman"/>
          <w:color w:val="000000" w:themeColor="text1"/>
        </w:rPr>
        <w:fldChar w:fldCharType="end"/>
      </w:r>
      <w:r w:rsidRPr="00856662">
        <w:rPr>
          <w:rFonts w:ascii="Times New Roman" w:eastAsia="Tahoma" w:hAnsi="Times New Roman" w:cs="Times New Roman"/>
          <w:color w:val="000000" w:themeColor="text1"/>
        </w:rPr>
        <w:t xml:space="preserve"> ниже.</w:t>
      </w:r>
    </w:p>
    <w:p w:rsidR="00E91DAA" w:rsidRPr="007516B1" w:rsidRDefault="00151FD9" w:rsidP="00E91DAA">
      <w:pPr>
        <w:pBdr>
          <w:top w:val="nil"/>
          <w:left w:val="nil"/>
          <w:bottom w:val="nil"/>
          <w:right w:val="nil"/>
          <w:between w:val="nil"/>
        </w:pBdr>
        <w:spacing w:before="120" w:line="288" w:lineRule="auto"/>
        <w:jc w:val="both"/>
        <w:rPr>
          <w:rFonts w:ascii="Times New Roman" w:eastAsia="Tahoma" w:hAnsi="Times New Roman" w:cs="Times New Roman"/>
          <w:color w:val="000000" w:themeColor="text1"/>
        </w:rPr>
      </w:pPr>
      <w:r>
        <w:rPr>
          <w:rFonts w:ascii="Times New Roman" w:eastAsia="Tahoma" w:hAnsi="Times New Roman" w:cs="Times New Roman"/>
          <w:color w:val="000000" w:themeColor="text1"/>
        </w:rPr>
        <w:t>ПАО «РОССЕТИ КУБАНЬ»</w:t>
      </w:r>
      <w:r w:rsidR="004D0023" w:rsidRPr="00856662">
        <w:rPr>
          <w:rFonts w:ascii="Times New Roman" w:eastAsia="Tahoma" w:hAnsi="Times New Roman" w:cs="Times New Roman"/>
          <w:color w:val="000000" w:themeColor="text1"/>
        </w:rPr>
        <w:t xml:space="preserve"> в качестве налогового агента удерживает НДФЛ непосредственно из доходов налогоплательщика при их выплате (п. 4 ст. 226 НК РФ</w:t>
      </w:r>
      <w:r w:rsidR="004D0023" w:rsidRPr="007516B1">
        <w:rPr>
          <w:rFonts w:ascii="Times New Roman" w:eastAsia="Tahoma" w:hAnsi="Times New Roman" w:cs="Times New Roman"/>
          <w:color w:val="000000" w:themeColor="text1"/>
        </w:rPr>
        <w:t xml:space="preserve">). </w:t>
      </w:r>
      <w:r w:rsidR="00E91DAA" w:rsidRPr="007516B1">
        <w:rPr>
          <w:rFonts w:ascii="Times New Roman" w:eastAsia="Tahoma" w:hAnsi="Times New Roman" w:cs="Times New Roman"/>
          <w:color w:val="000000" w:themeColor="text1"/>
        </w:rPr>
        <w:t>Сумма НДФЛ перечисляется в бюджет в соответствии с п. 6 ст. 226 НК РФ, а именно:</w:t>
      </w:r>
    </w:p>
    <w:p w:rsidR="00E91DAA" w:rsidRPr="007516B1" w:rsidRDefault="00E91DAA" w:rsidP="00E91DAA">
      <w:pPr>
        <w:pStyle w:val="a6"/>
        <w:numPr>
          <w:ilvl w:val="0"/>
          <w:numId w:val="15"/>
        </w:numPr>
        <w:pBdr>
          <w:top w:val="nil"/>
          <w:left w:val="nil"/>
          <w:bottom w:val="nil"/>
          <w:right w:val="nil"/>
          <w:between w:val="nil"/>
        </w:pBdr>
        <w:spacing w:before="120" w:line="288" w:lineRule="auto"/>
        <w:ind w:left="714" w:hanging="357"/>
        <w:contextualSpacing w:val="0"/>
        <w:jc w:val="both"/>
        <w:rPr>
          <w:rFonts w:ascii="Times New Roman" w:eastAsia="Tahoma" w:hAnsi="Times New Roman" w:cs="Times New Roman"/>
          <w:color w:val="000000" w:themeColor="text1"/>
        </w:rPr>
      </w:pPr>
      <w:r w:rsidRPr="007516B1">
        <w:rPr>
          <w:rFonts w:ascii="Times New Roman" w:eastAsia="Tahoma" w:hAnsi="Times New Roman" w:cs="Times New Roman"/>
          <w:color w:val="000000" w:themeColor="text1"/>
        </w:rPr>
        <w:t>не позднее 28-го числа текущего месяца в котором осуществлены выплаты Акционерам - если выплаты Акционерам будут осуществлены в период с 1-го по 22-е число текущего месяца;</w:t>
      </w:r>
    </w:p>
    <w:p w:rsidR="004D0023" w:rsidRPr="007516B1" w:rsidRDefault="00E91DAA" w:rsidP="00E91DAA">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7516B1">
        <w:rPr>
          <w:rFonts w:ascii="Times New Roman" w:eastAsia="Tahoma" w:hAnsi="Times New Roman" w:cs="Times New Roman"/>
          <w:color w:val="000000" w:themeColor="text1"/>
        </w:rPr>
        <w:t>не позднее 5-го числа месяца, следующего за текущим месяцем, в котором будут осуществлены выплаты Акционерам, - если выплаты Акционерам будут осуществлены в период с 23-го числа по последнее число текущего месяца</w:t>
      </w:r>
    </w:p>
    <w:p w:rsidR="004D0023" w:rsidRPr="00856662" w:rsidRDefault="004D0023" w:rsidP="004D0023">
      <w:pPr>
        <w:pStyle w:val="a6"/>
        <w:numPr>
          <w:ilvl w:val="1"/>
          <w:numId w:val="14"/>
        </w:numPr>
        <w:pBdr>
          <w:top w:val="nil"/>
          <w:left w:val="nil"/>
          <w:bottom w:val="nil"/>
          <w:right w:val="nil"/>
          <w:between w:val="nil"/>
        </w:pBdr>
        <w:spacing w:after="200" w:line="288" w:lineRule="auto"/>
        <w:ind w:left="1134" w:hanging="567"/>
        <w:contextualSpacing w:val="0"/>
        <w:jc w:val="both"/>
        <w:outlineLvl w:val="1"/>
        <w:rPr>
          <w:rFonts w:ascii="Times New Roman" w:eastAsia="Tahoma" w:hAnsi="Times New Roman" w:cs="Times New Roman"/>
          <w:b/>
          <w:bCs/>
          <w:color w:val="000000" w:themeColor="text1"/>
        </w:rPr>
      </w:pPr>
      <w:bookmarkStart w:id="65" w:name="_Toc117246723"/>
      <w:bookmarkStart w:id="66" w:name="_Ref117247953"/>
      <w:r w:rsidRPr="00856662">
        <w:rPr>
          <w:rFonts w:ascii="Times New Roman" w:eastAsia="Tahoma" w:hAnsi="Times New Roman" w:cs="Times New Roman"/>
          <w:b/>
          <w:bCs/>
          <w:color w:val="000000" w:themeColor="text1"/>
        </w:rPr>
        <w:t>Налоговые ставки</w:t>
      </w:r>
      <w:bookmarkEnd w:id="65"/>
      <w:bookmarkEnd w:id="66"/>
    </w:p>
    <w:p w:rsidR="004D0023" w:rsidRPr="00856662"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Доходы физических лиц, не являющихся налоговыми резидентами РФ, полученные от реализации в РФ Акций, подлежат налогообложению НДФЛ по ставке 30% от суммы полученного дохода.</w:t>
      </w:r>
    </w:p>
    <w:p w:rsidR="004D0023" w:rsidRPr="00856662"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При этом физические лица-Акционеры, не являющиеся налоговыми резидентами РФ, вправе уменьшить сумму налогооблагаемого дохода на величину документально подтвержденных и фактически произведенных расходов на приобретение реализованных ценных бумаг. В случае несвоевременного представления документов НДФЛ будет удержан со всей суммы дохода от продажи Акций.</w:t>
      </w:r>
    </w:p>
    <w:p w:rsidR="004D0023" w:rsidRPr="00856662" w:rsidRDefault="004D0023" w:rsidP="004D0023">
      <w:pPr>
        <w:pStyle w:val="a6"/>
        <w:numPr>
          <w:ilvl w:val="1"/>
          <w:numId w:val="14"/>
        </w:numPr>
        <w:pBdr>
          <w:top w:val="nil"/>
          <w:left w:val="nil"/>
          <w:bottom w:val="nil"/>
          <w:right w:val="nil"/>
          <w:between w:val="nil"/>
        </w:pBdr>
        <w:spacing w:after="200" w:line="288" w:lineRule="auto"/>
        <w:ind w:left="1134" w:hanging="567"/>
        <w:contextualSpacing w:val="0"/>
        <w:jc w:val="both"/>
        <w:outlineLvl w:val="1"/>
        <w:rPr>
          <w:rFonts w:ascii="Times New Roman" w:eastAsia="Tahoma" w:hAnsi="Times New Roman" w:cs="Times New Roman"/>
          <w:b/>
          <w:bCs/>
          <w:color w:val="000000" w:themeColor="text1"/>
        </w:rPr>
      </w:pPr>
      <w:bookmarkStart w:id="67" w:name="_Toc117246724"/>
      <w:r w:rsidRPr="00856662">
        <w:rPr>
          <w:rFonts w:ascii="Times New Roman" w:eastAsia="Tahoma" w:hAnsi="Times New Roman" w:cs="Times New Roman"/>
          <w:b/>
          <w:bCs/>
          <w:color w:val="000000" w:themeColor="text1"/>
        </w:rPr>
        <w:t>Налоговые льготы</w:t>
      </w:r>
      <w:bookmarkEnd w:id="67"/>
    </w:p>
    <w:p w:rsidR="004D0023" w:rsidRPr="00856662" w:rsidRDefault="004D0023" w:rsidP="004D0023">
      <w:pPr>
        <w:pStyle w:val="a6"/>
        <w:numPr>
          <w:ilvl w:val="2"/>
          <w:numId w:val="14"/>
        </w:numPr>
        <w:spacing w:after="200" w:line="288" w:lineRule="auto"/>
        <w:ind w:left="1134" w:hanging="567"/>
        <w:jc w:val="both"/>
        <w:outlineLvl w:val="2"/>
        <w:rPr>
          <w:rFonts w:ascii="Times New Roman" w:eastAsia="Tahoma" w:hAnsi="Times New Roman" w:cs="Times New Roman"/>
          <w:b/>
          <w:bCs/>
          <w:i/>
          <w:color w:val="000000" w:themeColor="text1"/>
        </w:rPr>
      </w:pPr>
      <w:bookmarkStart w:id="68" w:name="_Toc117246725"/>
      <w:bookmarkStart w:id="69" w:name="_Ref117247731"/>
      <w:bookmarkStart w:id="70" w:name="_Ref117247853"/>
      <w:bookmarkStart w:id="71" w:name="_Ref117247919"/>
      <w:r w:rsidRPr="00856662">
        <w:rPr>
          <w:rFonts w:ascii="Times New Roman" w:eastAsia="Tahoma" w:hAnsi="Times New Roman" w:cs="Times New Roman"/>
          <w:b/>
          <w:bCs/>
          <w:i/>
          <w:color w:val="000000" w:themeColor="text1"/>
        </w:rPr>
        <w:t xml:space="preserve">Налоговая льгота для Акционеров, владевших </w:t>
      </w:r>
      <w:r w:rsidR="0093415C">
        <w:rPr>
          <w:rFonts w:ascii="Times New Roman" w:eastAsia="Tahoma" w:hAnsi="Times New Roman" w:cs="Times New Roman"/>
          <w:b/>
          <w:bCs/>
          <w:i/>
          <w:color w:val="000000" w:themeColor="text1"/>
        </w:rPr>
        <w:t>А</w:t>
      </w:r>
      <w:r w:rsidRPr="00856662">
        <w:rPr>
          <w:rFonts w:ascii="Times New Roman" w:eastAsia="Tahoma" w:hAnsi="Times New Roman" w:cs="Times New Roman"/>
          <w:b/>
          <w:bCs/>
          <w:i/>
          <w:color w:val="000000" w:themeColor="text1"/>
        </w:rPr>
        <w:t>кциями на праве собственности более пяти лет</w:t>
      </w:r>
      <w:bookmarkEnd w:id="68"/>
      <w:bookmarkEnd w:id="69"/>
      <w:bookmarkEnd w:id="70"/>
      <w:bookmarkEnd w:id="71"/>
    </w:p>
    <w:p w:rsidR="004D0023" w:rsidRPr="00856662"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Российское налоговое законодательство предусматривает освобождение от обложения НДФЛ дохода, полученного физическими лицами от реализации акций российских организаций, не более 50 процентов активов которых прямо или косвенно состоит из недвижимого имущества, находящегося на территории РФ, при условии, что на дату реализации таких акций они непрерывно принадлежали физическому лицу на праве соб</w:t>
      </w:r>
      <w:r w:rsidRPr="00856662">
        <w:rPr>
          <w:rFonts w:ascii="Times New Roman" w:eastAsia="Tahoma" w:hAnsi="Times New Roman" w:cs="Times New Roman"/>
          <w:color w:val="000000" w:themeColor="text1"/>
        </w:rPr>
        <w:lastRenderedPageBreak/>
        <w:t xml:space="preserve">ственности или ином вещном праве более пяти лет (п. 17.2 ст. 217 НК РФ). Указанное освобождение применяется вне зависимости от статуса налогового </w:t>
      </w:r>
      <w:proofErr w:type="spellStart"/>
      <w:r w:rsidRPr="00856662">
        <w:rPr>
          <w:rFonts w:ascii="Times New Roman" w:eastAsia="Tahoma" w:hAnsi="Times New Roman" w:cs="Times New Roman"/>
          <w:color w:val="000000" w:themeColor="text1"/>
        </w:rPr>
        <w:t>резидентства</w:t>
      </w:r>
      <w:proofErr w:type="spellEnd"/>
      <w:r w:rsidRPr="00856662">
        <w:rPr>
          <w:rFonts w:ascii="Times New Roman" w:eastAsia="Tahoma" w:hAnsi="Times New Roman" w:cs="Times New Roman"/>
          <w:color w:val="000000" w:themeColor="text1"/>
        </w:rPr>
        <w:t xml:space="preserve"> физического лица.</w:t>
      </w:r>
    </w:p>
    <w:p w:rsidR="004D0023" w:rsidRPr="00856662"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 xml:space="preserve">По состоянию </w:t>
      </w:r>
      <w:r w:rsidRPr="00315CD2">
        <w:rPr>
          <w:rFonts w:ascii="Times New Roman" w:eastAsia="Tahoma" w:hAnsi="Times New Roman" w:cs="Times New Roman"/>
          <w:color w:val="000000" w:themeColor="text1"/>
        </w:rPr>
        <w:t xml:space="preserve">на </w:t>
      </w:r>
      <w:r w:rsidR="00EE1243" w:rsidRPr="007516B1">
        <w:rPr>
          <w:rFonts w:ascii="Times New Roman" w:eastAsia="Tahoma" w:hAnsi="Times New Roman" w:cs="Times New Roman"/>
          <w:color w:val="000000" w:themeColor="text1"/>
        </w:rPr>
        <w:t>31 марта 2024 года</w:t>
      </w:r>
      <w:r w:rsidRPr="007516B1">
        <w:rPr>
          <w:rFonts w:ascii="Times New Roman" w:eastAsia="Tahoma" w:hAnsi="Times New Roman" w:cs="Times New Roman"/>
          <w:color w:val="000000" w:themeColor="text1"/>
        </w:rPr>
        <w:t xml:space="preserve"> менее 50 процентов активов </w:t>
      </w:r>
      <w:r w:rsidR="00151FD9" w:rsidRPr="007516B1">
        <w:rPr>
          <w:rFonts w:ascii="Times New Roman" w:eastAsia="Tahoma" w:hAnsi="Times New Roman" w:cs="Times New Roman"/>
          <w:color w:val="000000" w:themeColor="text1"/>
        </w:rPr>
        <w:t>ПАО «РОССЕТИ КУБАНЬ»</w:t>
      </w:r>
      <w:r w:rsidRPr="007516B1">
        <w:rPr>
          <w:rFonts w:ascii="Times New Roman" w:eastAsia="Tahoma" w:hAnsi="Times New Roman" w:cs="Times New Roman"/>
          <w:color w:val="000000" w:themeColor="text1"/>
        </w:rPr>
        <w:t xml:space="preserve"> прямо или косвенно состоит из недвижимого имущества, находящегося на территории РФ, соответственно, указанная налоговая льгота может быть применена</w:t>
      </w:r>
      <w:r w:rsidR="00315CD2" w:rsidRPr="00315CD2">
        <w:rPr>
          <w:rFonts w:ascii="Times New Roman" w:eastAsia="Tahoma" w:hAnsi="Times New Roman" w:cs="Times New Roman"/>
          <w:color w:val="000000" w:themeColor="text1"/>
        </w:rPr>
        <w:t>.</w:t>
      </w:r>
    </w:p>
    <w:p w:rsidR="004D0023" w:rsidRPr="00856662"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 xml:space="preserve">Для применения данной льготы физическому лицу-Акционеру необходимо представить АО «НРК – Р.О.С.Т.» документы, подтверждающие факт владения Акциями на протяжении более пяти лет, и указать соответствующую информацию в Анкете (Приложение №1 к настоящему Информационному письму). Такими документами могут быть, например, договор купли-продажи Акций и свидетельство о переходе права собственности на Акции (выписка из реестра акционеров с указанием о включении в данный реестр, выписка по счету депо). Указанные документы представляются в оригинале либо в виде надлежащим образом заверенных копий в порядке и в сроки, указанные в </w:t>
      </w:r>
      <w:r>
        <w:rPr>
          <w:rFonts w:ascii="Times New Roman" w:eastAsia="Tahoma" w:hAnsi="Times New Roman" w:cs="Times New Roman"/>
          <w:color w:val="000000" w:themeColor="text1"/>
        </w:rPr>
        <w:t xml:space="preserve">пункте </w:t>
      </w:r>
      <w:r>
        <w:rPr>
          <w:rFonts w:ascii="Times New Roman" w:eastAsia="Tahoma" w:hAnsi="Times New Roman" w:cs="Times New Roman"/>
          <w:color w:val="000000" w:themeColor="text1"/>
        </w:rPr>
        <w:fldChar w:fldCharType="begin"/>
      </w:r>
      <w:r>
        <w:rPr>
          <w:rFonts w:ascii="Times New Roman" w:eastAsia="Tahoma" w:hAnsi="Times New Roman" w:cs="Times New Roman"/>
          <w:color w:val="000000" w:themeColor="text1"/>
        </w:rPr>
        <w:instrText xml:space="preserve"> REF _Ref117247986 \r \h </w:instrText>
      </w:r>
      <w:r>
        <w:rPr>
          <w:rFonts w:ascii="Times New Roman" w:eastAsia="Tahoma" w:hAnsi="Times New Roman" w:cs="Times New Roman"/>
          <w:color w:val="000000" w:themeColor="text1"/>
        </w:rPr>
      </w:r>
      <w:r>
        <w:rPr>
          <w:rFonts w:ascii="Times New Roman" w:eastAsia="Tahoma" w:hAnsi="Times New Roman" w:cs="Times New Roman"/>
          <w:color w:val="000000" w:themeColor="text1"/>
        </w:rPr>
        <w:fldChar w:fldCharType="separate"/>
      </w:r>
      <w:r w:rsidR="00E91DAA">
        <w:rPr>
          <w:rFonts w:ascii="Times New Roman" w:eastAsia="Tahoma" w:hAnsi="Times New Roman" w:cs="Times New Roman"/>
          <w:color w:val="000000" w:themeColor="text1"/>
        </w:rPr>
        <w:t>2.3.2</w:t>
      </w:r>
      <w:r>
        <w:rPr>
          <w:rFonts w:ascii="Times New Roman" w:eastAsia="Tahoma" w:hAnsi="Times New Roman" w:cs="Times New Roman"/>
          <w:color w:val="000000" w:themeColor="text1"/>
        </w:rPr>
        <w:fldChar w:fldCharType="end"/>
      </w:r>
      <w:r>
        <w:rPr>
          <w:rFonts w:ascii="Times New Roman" w:eastAsia="Tahoma" w:hAnsi="Times New Roman" w:cs="Times New Roman"/>
          <w:color w:val="000000" w:themeColor="text1"/>
        </w:rPr>
        <w:t xml:space="preserve"> </w:t>
      </w:r>
      <w:r w:rsidRPr="00856662">
        <w:rPr>
          <w:rFonts w:ascii="Times New Roman" w:eastAsia="Tahoma" w:hAnsi="Times New Roman" w:cs="Times New Roman"/>
          <w:color w:val="000000" w:themeColor="text1"/>
        </w:rPr>
        <w:t>выше.</w:t>
      </w:r>
    </w:p>
    <w:p w:rsidR="004D0023" w:rsidRPr="00856662"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 xml:space="preserve">В случае непредставления документов в срок, указанный в </w:t>
      </w:r>
      <w:r>
        <w:rPr>
          <w:rFonts w:ascii="Times New Roman" w:eastAsia="Tahoma" w:hAnsi="Times New Roman" w:cs="Times New Roman"/>
          <w:color w:val="000000" w:themeColor="text1"/>
        </w:rPr>
        <w:t xml:space="preserve">пункте </w:t>
      </w:r>
      <w:r>
        <w:rPr>
          <w:rFonts w:ascii="Times New Roman" w:eastAsia="Tahoma" w:hAnsi="Times New Roman" w:cs="Times New Roman"/>
          <w:color w:val="000000" w:themeColor="text1"/>
        </w:rPr>
        <w:fldChar w:fldCharType="begin"/>
      </w:r>
      <w:r>
        <w:rPr>
          <w:rFonts w:ascii="Times New Roman" w:eastAsia="Tahoma" w:hAnsi="Times New Roman" w:cs="Times New Roman"/>
          <w:color w:val="000000" w:themeColor="text1"/>
        </w:rPr>
        <w:instrText xml:space="preserve"> REF _Ref117247986 \r \h </w:instrText>
      </w:r>
      <w:r>
        <w:rPr>
          <w:rFonts w:ascii="Times New Roman" w:eastAsia="Tahoma" w:hAnsi="Times New Roman" w:cs="Times New Roman"/>
          <w:color w:val="000000" w:themeColor="text1"/>
        </w:rPr>
      </w:r>
      <w:r>
        <w:rPr>
          <w:rFonts w:ascii="Times New Roman" w:eastAsia="Tahoma" w:hAnsi="Times New Roman" w:cs="Times New Roman"/>
          <w:color w:val="000000" w:themeColor="text1"/>
        </w:rPr>
        <w:fldChar w:fldCharType="separate"/>
      </w:r>
      <w:r w:rsidR="00E91DAA">
        <w:rPr>
          <w:rFonts w:ascii="Times New Roman" w:eastAsia="Tahoma" w:hAnsi="Times New Roman" w:cs="Times New Roman"/>
          <w:color w:val="000000" w:themeColor="text1"/>
        </w:rPr>
        <w:t>2.3.2</w:t>
      </w:r>
      <w:r>
        <w:rPr>
          <w:rFonts w:ascii="Times New Roman" w:eastAsia="Tahoma" w:hAnsi="Times New Roman" w:cs="Times New Roman"/>
          <w:color w:val="000000" w:themeColor="text1"/>
        </w:rPr>
        <w:fldChar w:fldCharType="end"/>
      </w:r>
      <w:r>
        <w:rPr>
          <w:rFonts w:ascii="Times New Roman" w:eastAsia="Tahoma" w:hAnsi="Times New Roman" w:cs="Times New Roman"/>
          <w:color w:val="000000" w:themeColor="text1"/>
        </w:rPr>
        <w:t xml:space="preserve"> </w:t>
      </w:r>
      <w:r w:rsidRPr="00856662">
        <w:rPr>
          <w:rFonts w:ascii="Times New Roman" w:eastAsia="Tahoma" w:hAnsi="Times New Roman" w:cs="Times New Roman"/>
          <w:color w:val="000000" w:themeColor="text1"/>
        </w:rPr>
        <w:t>выше, НДФЛ будет удержан со всей суммы дохода от продажи Акций.</w:t>
      </w:r>
    </w:p>
    <w:p w:rsidR="004D0023" w:rsidRDefault="004D0023" w:rsidP="004D0023">
      <w:pPr>
        <w:pStyle w:val="a6"/>
        <w:numPr>
          <w:ilvl w:val="2"/>
          <w:numId w:val="14"/>
        </w:numPr>
        <w:spacing w:after="200" w:line="288" w:lineRule="auto"/>
        <w:ind w:left="1134" w:hanging="567"/>
        <w:jc w:val="both"/>
        <w:outlineLvl w:val="2"/>
        <w:rPr>
          <w:rFonts w:ascii="Times New Roman" w:eastAsia="Tahoma" w:hAnsi="Times New Roman" w:cs="Times New Roman"/>
          <w:b/>
          <w:bCs/>
          <w:i/>
          <w:color w:val="000000" w:themeColor="text1"/>
        </w:rPr>
      </w:pPr>
      <w:bookmarkStart w:id="72" w:name="_Toc117246726"/>
      <w:bookmarkStart w:id="73" w:name="_Ref117247670"/>
      <w:bookmarkStart w:id="74" w:name="_Ref117247900"/>
      <w:r w:rsidRPr="00856662">
        <w:rPr>
          <w:rFonts w:ascii="Times New Roman" w:eastAsia="Tahoma" w:hAnsi="Times New Roman" w:cs="Times New Roman"/>
          <w:b/>
          <w:bCs/>
          <w:i/>
          <w:color w:val="000000" w:themeColor="text1"/>
        </w:rPr>
        <w:t>Применение льгот, предусмотренных СОИДН</w:t>
      </w:r>
      <w:bookmarkEnd w:id="72"/>
      <w:bookmarkEnd w:id="73"/>
      <w:bookmarkEnd w:id="74"/>
    </w:p>
    <w:p w:rsidR="00D9637E" w:rsidRDefault="00D9637E" w:rsidP="00D9637E">
      <w:pPr>
        <w:pStyle w:val="a6"/>
        <w:spacing w:after="200" w:line="288" w:lineRule="auto"/>
        <w:ind w:left="360"/>
        <w:jc w:val="both"/>
        <w:outlineLvl w:val="2"/>
        <w:rPr>
          <w:rFonts w:ascii="Times New Roman" w:eastAsia="Tahoma" w:hAnsi="Times New Roman" w:cs="Times New Roman"/>
          <w:b/>
          <w:bCs/>
          <w:i/>
          <w:color w:val="000000" w:themeColor="text1"/>
        </w:rPr>
      </w:pPr>
    </w:p>
    <w:p w:rsidR="004D0023" w:rsidRPr="00767673" w:rsidRDefault="004D0023" w:rsidP="000C6C92">
      <w:pPr>
        <w:pStyle w:val="a6"/>
        <w:spacing w:after="200" w:line="288" w:lineRule="auto"/>
        <w:ind w:left="0"/>
        <w:jc w:val="both"/>
        <w:outlineLvl w:val="2"/>
        <w:rPr>
          <w:rFonts w:ascii="Times New Roman" w:eastAsia="Tahoma" w:hAnsi="Times New Roman" w:cs="Times New Roman"/>
          <w:b/>
          <w:color w:val="000000" w:themeColor="text1"/>
        </w:rPr>
      </w:pPr>
      <w:r w:rsidRPr="00856662">
        <w:rPr>
          <w:rFonts w:ascii="Times New Roman" w:eastAsia="Tahoma" w:hAnsi="Times New Roman" w:cs="Times New Roman"/>
          <w:color w:val="000000" w:themeColor="text1"/>
        </w:rPr>
        <w:t xml:space="preserve">В настоящее время </w:t>
      </w:r>
      <w:r w:rsidRPr="00950C54">
        <w:rPr>
          <w:rFonts w:ascii="Times New Roman" w:eastAsia="Tahoma" w:hAnsi="Times New Roman" w:cs="Times New Roman"/>
          <w:color w:val="000000" w:themeColor="text1"/>
        </w:rPr>
        <w:t xml:space="preserve">РФ </w:t>
      </w:r>
      <w:r w:rsidR="007755CF" w:rsidRPr="00950C54">
        <w:rPr>
          <w:rFonts w:ascii="Times New Roman" w:eastAsia="Tahoma" w:hAnsi="Times New Roman" w:cs="Times New Roman"/>
          <w:color w:val="000000" w:themeColor="text1"/>
        </w:rPr>
        <w:t xml:space="preserve">с отдельными юрисдикциями </w:t>
      </w:r>
      <w:r w:rsidRPr="0053635B">
        <w:rPr>
          <w:rFonts w:ascii="Times New Roman" w:eastAsia="Tahoma" w:hAnsi="Times New Roman" w:cs="Times New Roman"/>
          <w:color w:val="000000" w:themeColor="text1"/>
        </w:rPr>
        <w:t>заключен</w:t>
      </w:r>
      <w:r w:rsidR="007755CF" w:rsidRPr="00E56032">
        <w:rPr>
          <w:rFonts w:ascii="Times New Roman" w:eastAsia="Tahoma" w:hAnsi="Times New Roman" w:cs="Times New Roman"/>
          <w:color w:val="000000" w:themeColor="text1"/>
        </w:rPr>
        <w:t>ы</w:t>
      </w:r>
      <w:r w:rsidRPr="00E56032">
        <w:rPr>
          <w:rFonts w:ascii="Times New Roman" w:eastAsia="Tahoma" w:hAnsi="Times New Roman" w:cs="Times New Roman"/>
          <w:color w:val="000000" w:themeColor="text1"/>
        </w:rPr>
        <w:t xml:space="preserve"> </w:t>
      </w:r>
      <w:r w:rsidR="007755CF" w:rsidRPr="00E56032">
        <w:rPr>
          <w:rFonts w:ascii="Times New Roman" w:eastAsia="Tahoma" w:hAnsi="Times New Roman" w:cs="Times New Roman"/>
          <w:color w:val="000000" w:themeColor="text1"/>
        </w:rPr>
        <w:t>соглашения</w:t>
      </w:r>
      <w:r w:rsidR="007755CF" w:rsidRPr="0053635B">
        <w:rPr>
          <w:rFonts w:ascii="Times New Roman" w:eastAsia="Tahoma" w:hAnsi="Times New Roman" w:cs="Times New Roman"/>
          <w:color w:val="000000" w:themeColor="text1"/>
        </w:rPr>
        <w:t xml:space="preserve"> </w:t>
      </w:r>
      <w:r w:rsidRPr="00950C54">
        <w:rPr>
          <w:rFonts w:ascii="Times New Roman" w:eastAsia="Tahoma" w:hAnsi="Times New Roman" w:cs="Times New Roman"/>
          <w:color w:val="000000" w:themeColor="text1"/>
        </w:rPr>
        <w:t xml:space="preserve">об </w:t>
      </w:r>
      <w:proofErr w:type="spellStart"/>
      <w:r w:rsidRPr="00950C54">
        <w:rPr>
          <w:rFonts w:ascii="Times New Roman" w:eastAsia="Tahoma" w:hAnsi="Times New Roman" w:cs="Times New Roman"/>
          <w:color w:val="000000" w:themeColor="text1"/>
        </w:rPr>
        <w:t>избежании</w:t>
      </w:r>
      <w:proofErr w:type="spellEnd"/>
      <w:r w:rsidRPr="00950C54">
        <w:rPr>
          <w:rFonts w:ascii="Times New Roman" w:eastAsia="Tahoma" w:hAnsi="Times New Roman" w:cs="Times New Roman"/>
          <w:color w:val="000000" w:themeColor="text1"/>
        </w:rPr>
        <w:t xml:space="preserve"> двойного налогообложения. Указанные соглашения направлены, среди прочего, на</w:t>
      </w:r>
      <w:r w:rsidRPr="00841DB5">
        <w:rPr>
          <w:rFonts w:ascii="Times New Roman" w:eastAsia="Tahoma" w:hAnsi="Times New Roman" w:cs="Times New Roman"/>
          <w:color w:val="000000" w:themeColor="text1"/>
        </w:rPr>
        <w:t xml:space="preserve"> устранение</w:t>
      </w:r>
      <w:r w:rsidRPr="00950C54">
        <w:rPr>
          <w:rFonts w:ascii="Times New Roman" w:eastAsia="Tahoma" w:hAnsi="Times New Roman" w:cs="Times New Roman"/>
          <w:color w:val="000000" w:themeColor="text1"/>
        </w:rPr>
        <w:t xml:space="preserve"> </w:t>
      </w:r>
      <w:r w:rsidRPr="00856662">
        <w:rPr>
          <w:rFonts w:ascii="Times New Roman" w:eastAsia="Tahoma" w:hAnsi="Times New Roman" w:cs="Times New Roman"/>
          <w:color w:val="000000" w:themeColor="text1"/>
        </w:rPr>
        <w:t xml:space="preserve">ситуаций двойного налогообложения. Перечень юрисдикций, с которыми РФ заключены СОИДН, приведен на сайте </w:t>
      </w:r>
      <w:r w:rsidR="00D12FC8" w:rsidRPr="00950C54">
        <w:rPr>
          <w:rFonts w:ascii="Times New Roman" w:eastAsia="Tahoma" w:hAnsi="Times New Roman" w:cs="Times New Roman"/>
          <w:color w:val="000000" w:themeColor="text1"/>
          <w:sz w:val="20"/>
          <w:szCs w:val="20"/>
        </w:rPr>
        <w:t>Министерства финансов</w:t>
      </w:r>
      <w:r w:rsidRPr="00950C54">
        <w:rPr>
          <w:rFonts w:ascii="Times New Roman" w:eastAsia="Tahoma" w:hAnsi="Times New Roman" w:cs="Times New Roman"/>
          <w:color w:val="000000" w:themeColor="text1"/>
          <w:sz w:val="20"/>
          <w:szCs w:val="20"/>
        </w:rPr>
        <w:t xml:space="preserve"> </w:t>
      </w:r>
      <w:r w:rsidR="00D12FC8" w:rsidRPr="00950C54">
        <w:rPr>
          <w:rFonts w:ascii="Times New Roman" w:hAnsi="Times New Roman" w:cs="Times New Roman"/>
          <w:color w:val="000000" w:themeColor="text1"/>
          <w:sz w:val="20"/>
          <w:szCs w:val="20"/>
          <w:shd w:val="clear" w:color="auto" w:fill="F8F8F8"/>
        </w:rPr>
        <w:t>Российской Федерации</w:t>
      </w:r>
      <w:r w:rsidRPr="00950C54">
        <w:rPr>
          <w:rFonts w:ascii="Times New Roman" w:eastAsia="Tahoma" w:hAnsi="Times New Roman" w:cs="Times New Roman"/>
          <w:color w:val="000000" w:themeColor="text1"/>
          <w:sz w:val="20"/>
          <w:szCs w:val="20"/>
        </w:rPr>
        <w:t xml:space="preserve"> –</w:t>
      </w:r>
      <w:r w:rsidR="00D12FC8" w:rsidRPr="00950C54">
        <w:rPr>
          <w:rFonts w:ascii="Times New Roman" w:eastAsia="Tahoma" w:hAnsi="Times New Roman" w:cs="Times New Roman"/>
          <w:b/>
          <w:color w:val="000000" w:themeColor="text1"/>
          <w:sz w:val="20"/>
          <w:szCs w:val="20"/>
        </w:rPr>
        <w:t>в разделе Деятельность-Налоговая политика-Международные налоговые отношения (ссылка</w:t>
      </w:r>
      <w:r w:rsidR="0023090E" w:rsidRPr="00950C54">
        <w:rPr>
          <w:rFonts w:ascii="Times New Roman" w:eastAsia="Tahoma" w:hAnsi="Times New Roman" w:cs="Times New Roman"/>
          <w:b/>
          <w:color w:val="000000" w:themeColor="text1"/>
          <w:sz w:val="20"/>
          <w:szCs w:val="20"/>
        </w:rPr>
        <w:t>)</w:t>
      </w:r>
      <w:r w:rsidR="00D12FC8" w:rsidRPr="00950C54">
        <w:rPr>
          <w:rFonts w:ascii="Times New Roman" w:eastAsia="Tahoma" w:hAnsi="Times New Roman" w:cs="Times New Roman"/>
          <w:b/>
          <w:color w:val="000000" w:themeColor="text1"/>
          <w:sz w:val="20"/>
          <w:szCs w:val="20"/>
        </w:rPr>
        <w:t xml:space="preserve">: </w:t>
      </w:r>
      <w:hyperlink r:id="rId14" w:history="1">
        <w:r w:rsidR="008E5144" w:rsidRPr="00972407">
          <w:rPr>
            <w:rStyle w:val="af8"/>
            <w:rFonts w:ascii="Times New Roman" w:hAnsi="Times New Roman" w:cs="Times New Roman"/>
            <w:u w:val="none"/>
          </w:rPr>
          <w:t>https://minfin.gov.ru/ru/perfomance/tax_relations/international?id_57=124786-spisok_mezhdunarodnykh_dogovorov_ob_izbezhanii_dvoinogo_nalogooblozheniya_mezhdu_rossiiskoi_federatsiei_i_drugimi_gosudarstvami_list_of_the_tax_agreements_for_the_avoidance_of_double_taxation_between_the_russian_federation_and_other_states</w:t>
        </w:r>
      </w:hyperlink>
      <w:r w:rsidR="007755CF" w:rsidRPr="00972407">
        <w:rPr>
          <w:rFonts w:ascii="Times New Roman" w:eastAsia="Tahoma" w:hAnsi="Times New Roman" w:cs="Times New Roman"/>
          <w:b/>
          <w:color w:val="000000" w:themeColor="text1"/>
        </w:rPr>
        <w:t>.</w:t>
      </w:r>
    </w:p>
    <w:p w:rsidR="004D0023" w:rsidRPr="00856662"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 xml:space="preserve">Национальное законодательство большинства юрисдикций, с которыми заключены СОИДН, предусматривает обложение налогом всех доходов физических лиц, являющихся налоговыми резидентами таких юрисдикций, что потенциально может привести к случаям двойного налогообложения полученных физическими лицами доходов, в том числе дохода от продажи Акций. В связи с этим СОИДН с большинством стран предусматривают положения, согласно которым доход от отчуждения имущества (в </w:t>
      </w:r>
      <w:proofErr w:type="spellStart"/>
      <w:r w:rsidRPr="00856662">
        <w:rPr>
          <w:rFonts w:ascii="Times New Roman" w:eastAsia="Tahoma" w:hAnsi="Times New Roman" w:cs="Times New Roman"/>
          <w:color w:val="000000" w:themeColor="text1"/>
        </w:rPr>
        <w:t>т.ч</w:t>
      </w:r>
      <w:proofErr w:type="spellEnd"/>
      <w:r w:rsidRPr="00856662">
        <w:rPr>
          <w:rFonts w:ascii="Times New Roman" w:eastAsia="Tahoma" w:hAnsi="Times New Roman" w:cs="Times New Roman"/>
          <w:color w:val="000000" w:themeColor="text1"/>
        </w:rPr>
        <w:t xml:space="preserve">. акций) подлежит налогообложению только в договаривающемся государстве, резидентом которого является лицо, отчуждающее данное имущество, при выполнении ряда условий. В случае возможности применения данных положений к доходам резидентов таких государств от продажи Акций, соответствующие доходы должны освобождаться от обложения НДФЛ в РФ. В связи с тем, что положения СОИДН отличаются от договора к договору, мы настоятельно рекомендуем Акционерам обратиться к своим налоговым консультантам за разъяснениями по вопросам налогообложения дохода от продажи Акций в стране налогового </w:t>
      </w:r>
      <w:proofErr w:type="spellStart"/>
      <w:r w:rsidRPr="00856662">
        <w:rPr>
          <w:rFonts w:ascii="Times New Roman" w:eastAsia="Tahoma" w:hAnsi="Times New Roman" w:cs="Times New Roman"/>
          <w:color w:val="000000" w:themeColor="text1"/>
        </w:rPr>
        <w:t>резидентства</w:t>
      </w:r>
      <w:proofErr w:type="spellEnd"/>
      <w:r w:rsidRPr="00856662">
        <w:rPr>
          <w:rFonts w:ascii="Times New Roman" w:eastAsia="Tahoma" w:hAnsi="Times New Roman" w:cs="Times New Roman"/>
          <w:color w:val="000000" w:themeColor="text1"/>
        </w:rPr>
        <w:t xml:space="preserve"> соответствующего Акционера.</w:t>
      </w:r>
    </w:p>
    <w:p w:rsidR="004D0023" w:rsidRPr="00856662"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lastRenderedPageBreak/>
        <w:t xml:space="preserve">Если физическое лицо-Акционер является налоговым резидентом иностранного государства, с которым РФ заключено СОИДН, предусматривающее полное или частичное освобождение от налогообложения в РФ дохода от реализации Акций, то </w:t>
      </w:r>
      <w:r w:rsidR="00151FD9">
        <w:rPr>
          <w:rFonts w:ascii="Times New Roman" w:eastAsia="Tahoma" w:hAnsi="Times New Roman" w:cs="Times New Roman"/>
          <w:color w:val="000000" w:themeColor="text1"/>
        </w:rPr>
        <w:t>ПАО «РОССЕТИ КУБАНЬ»</w:t>
      </w:r>
      <w:r w:rsidRPr="00856662">
        <w:rPr>
          <w:rFonts w:ascii="Times New Roman" w:eastAsia="Tahoma" w:hAnsi="Times New Roman" w:cs="Times New Roman"/>
          <w:color w:val="000000" w:themeColor="text1"/>
        </w:rPr>
        <w:t xml:space="preserve">, действуя в качестве налогового агента, </w:t>
      </w:r>
      <w:r w:rsidRPr="007516B1">
        <w:rPr>
          <w:rFonts w:ascii="Times New Roman" w:eastAsia="Tahoma" w:hAnsi="Times New Roman" w:cs="Times New Roman"/>
          <w:color w:val="000000" w:themeColor="text1"/>
        </w:rPr>
        <w:t>не удерживает налог при выплате такого дохода физическому лицу-Акционеру при условии представления Акционером необходимых подтверждающих документов, перечисленных ниже.</w:t>
      </w:r>
      <w:r w:rsidR="00AB4CB5">
        <w:rPr>
          <w:rFonts w:ascii="Times New Roman" w:eastAsia="Tahoma" w:hAnsi="Times New Roman" w:cs="Times New Roman"/>
          <w:color w:val="000000" w:themeColor="text1"/>
        </w:rPr>
        <w:t xml:space="preserve"> </w:t>
      </w:r>
      <w:r w:rsidRPr="00856662">
        <w:rPr>
          <w:rFonts w:ascii="Times New Roman" w:eastAsia="Tahoma" w:hAnsi="Times New Roman" w:cs="Times New Roman"/>
          <w:color w:val="000000" w:themeColor="text1"/>
        </w:rPr>
        <w:t xml:space="preserve">Подтверждающие документы должны быть представлены АО «НРК – Р.О.С.Т.» в порядке и в сроки, указанные в </w:t>
      </w:r>
      <w:r>
        <w:rPr>
          <w:rFonts w:ascii="Times New Roman" w:eastAsia="Tahoma" w:hAnsi="Times New Roman" w:cs="Times New Roman"/>
          <w:color w:val="000000" w:themeColor="text1"/>
        </w:rPr>
        <w:t xml:space="preserve">пункте </w:t>
      </w:r>
      <w:r>
        <w:rPr>
          <w:rFonts w:ascii="Times New Roman" w:eastAsia="Tahoma" w:hAnsi="Times New Roman" w:cs="Times New Roman"/>
          <w:color w:val="000000" w:themeColor="text1"/>
        </w:rPr>
        <w:fldChar w:fldCharType="begin"/>
      </w:r>
      <w:r>
        <w:rPr>
          <w:rFonts w:ascii="Times New Roman" w:eastAsia="Tahoma" w:hAnsi="Times New Roman" w:cs="Times New Roman"/>
          <w:color w:val="000000" w:themeColor="text1"/>
        </w:rPr>
        <w:instrText xml:space="preserve"> REF _Ref117247986 \r \h </w:instrText>
      </w:r>
      <w:r>
        <w:rPr>
          <w:rFonts w:ascii="Times New Roman" w:eastAsia="Tahoma" w:hAnsi="Times New Roman" w:cs="Times New Roman"/>
          <w:color w:val="000000" w:themeColor="text1"/>
        </w:rPr>
      </w:r>
      <w:r>
        <w:rPr>
          <w:rFonts w:ascii="Times New Roman" w:eastAsia="Tahoma" w:hAnsi="Times New Roman" w:cs="Times New Roman"/>
          <w:color w:val="000000" w:themeColor="text1"/>
        </w:rPr>
        <w:fldChar w:fldCharType="separate"/>
      </w:r>
      <w:r w:rsidR="00E91DAA">
        <w:rPr>
          <w:rFonts w:ascii="Times New Roman" w:eastAsia="Tahoma" w:hAnsi="Times New Roman" w:cs="Times New Roman"/>
          <w:color w:val="000000" w:themeColor="text1"/>
        </w:rPr>
        <w:t>2.3.2</w:t>
      </w:r>
      <w:r>
        <w:rPr>
          <w:rFonts w:ascii="Times New Roman" w:eastAsia="Tahoma" w:hAnsi="Times New Roman" w:cs="Times New Roman"/>
          <w:color w:val="000000" w:themeColor="text1"/>
        </w:rPr>
        <w:fldChar w:fldCharType="end"/>
      </w:r>
      <w:r>
        <w:rPr>
          <w:rFonts w:ascii="Times New Roman" w:eastAsia="Tahoma" w:hAnsi="Times New Roman" w:cs="Times New Roman"/>
          <w:color w:val="000000" w:themeColor="text1"/>
        </w:rPr>
        <w:t xml:space="preserve"> </w:t>
      </w:r>
      <w:r w:rsidRPr="00856662">
        <w:rPr>
          <w:rFonts w:ascii="Times New Roman" w:eastAsia="Tahoma" w:hAnsi="Times New Roman" w:cs="Times New Roman"/>
          <w:color w:val="000000" w:themeColor="text1"/>
        </w:rPr>
        <w:t>выше. В случае несвоевременного представления документов НДФЛ будет удержан по ставке 30%.</w:t>
      </w:r>
    </w:p>
    <w:p w:rsidR="004D0023" w:rsidRPr="00856662"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 xml:space="preserve">Для подтверждения права на освобождение дохода от налогообложения в соответствии с положениями СОИДН физическому лицу-Акционеру необходимо представить налоговому агенту официальное подтверждение его статуса налогового резидента государства, с которым РФ заключено СОИДН. </w:t>
      </w:r>
    </w:p>
    <w:p w:rsidR="004D0023"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В соответствии с НК РФ указанное подтверждение должно быть выдано компетентным органом соответствующего иностранного государства, уполномоченным на выдачу таких подтверждений на основании СОИДН с РФ. В случае если такое подтверждение составлено на иностранном языке, физическому лицу-Акционеру необходимо представить АО «НРК – Р.О.С.Т.» его нотариально заверенный перевод на русский язык</w:t>
      </w:r>
      <w:r w:rsidRPr="00856662">
        <w:rPr>
          <w:rFonts w:ascii="Times New Roman" w:eastAsia="Tahoma" w:hAnsi="Times New Roman" w:cs="Times New Roman"/>
          <w:color w:val="000000" w:themeColor="text1"/>
          <w:vertAlign w:val="superscript"/>
        </w:rPr>
        <w:t>1</w:t>
      </w:r>
      <w:r w:rsidRPr="00856662">
        <w:rPr>
          <w:rFonts w:ascii="Times New Roman" w:eastAsia="Tahoma" w:hAnsi="Times New Roman" w:cs="Times New Roman"/>
          <w:color w:val="000000" w:themeColor="text1"/>
        </w:rPr>
        <w:t>.</w:t>
      </w:r>
    </w:p>
    <w:p w:rsidR="004D0023" w:rsidRPr="00856662"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7516B1">
        <w:rPr>
          <w:rFonts w:ascii="Times New Roman" w:eastAsia="Tahoma" w:hAnsi="Times New Roman" w:cs="Times New Roman"/>
          <w:color w:val="000000" w:themeColor="text1"/>
        </w:rPr>
        <w:t>В случае</w:t>
      </w:r>
      <w:r w:rsidR="00B259B8" w:rsidRPr="007516B1">
        <w:rPr>
          <w:rFonts w:ascii="Times New Roman" w:eastAsia="Tahoma" w:hAnsi="Times New Roman" w:cs="Times New Roman"/>
          <w:color w:val="000000" w:themeColor="text1"/>
        </w:rPr>
        <w:t>,</w:t>
      </w:r>
      <w:r w:rsidRPr="007516B1">
        <w:rPr>
          <w:rFonts w:ascii="Times New Roman" w:eastAsia="Tahoma" w:hAnsi="Times New Roman" w:cs="Times New Roman"/>
          <w:color w:val="000000" w:themeColor="text1"/>
        </w:rPr>
        <w:t xml:space="preserve"> если физическое лицо-Акционер по объективным причинам не в состоянии представить АО «НРК – Р.О.С.Т.» сертификат своего налогового </w:t>
      </w:r>
      <w:proofErr w:type="spellStart"/>
      <w:r w:rsidRPr="007516B1">
        <w:rPr>
          <w:rFonts w:ascii="Times New Roman" w:eastAsia="Tahoma" w:hAnsi="Times New Roman" w:cs="Times New Roman"/>
          <w:color w:val="000000" w:themeColor="text1"/>
        </w:rPr>
        <w:t>резидентства</w:t>
      </w:r>
      <w:proofErr w:type="spellEnd"/>
      <w:r w:rsidRPr="007516B1">
        <w:rPr>
          <w:rFonts w:ascii="Times New Roman" w:eastAsia="Tahoma" w:hAnsi="Times New Roman" w:cs="Times New Roman"/>
          <w:color w:val="000000" w:themeColor="text1"/>
        </w:rPr>
        <w:t xml:space="preserve"> (например, невозможность получения сертификата </w:t>
      </w:r>
      <w:r w:rsidRPr="00D04DDC">
        <w:rPr>
          <w:rFonts w:ascii="Times New Roman" w:eastAsia="Tahoma" w:hAnsi="Times New Roman" w:cs="Times New Roman"/>
          <w:color w:val="000000" w:themeColor="text1"/>
        </w:rPr>
        <w:t>до окончания календарного года или по иным объективным причинам)</w:t>
      </w:r>
      <w:r w:rsidRPr="007516B1">
        <w:rPr>
          <w:rFonts w:ascii="Times New Roman" w:eastAsia="Tahoma" w:hAnsi="Times New Roman" w:cs="Times New Roman"/>
          <w:color w:val="000000" w:themeColor="text1"/>
        </w:rPr>
        <w:t>, ему необходимо направить в адрес АО «НРК – Р.О.С.Т.» письмо о невозможности представления сертификата с описанием соответствующих причин и указанием планируемой даты представления.</w:t>
      </w:r>
    </w:p>
    <w:p w:rsidR="004D0023" w:rsidRPr="00856662"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 xml:space="preserve">На основании п. 7 ст. 232 НК РФ, в случае если подтверждение статуса налогового резидента иностранного государства представлено физическим лицом налоговому агенту – источнику выплаты дохода после даты выплаты дохода, подлежащего освобождению от налогообложения на основании СОИДН с РФ, возврат сумм излишне удержанного налога осуществляется через налогового агента путем подачи заявления на возврат налога и представления соответствующих документов, подтверждающих налоговое </w:t>
      </w:r>
      <w:proofErr w:type="spellStart"/>
      <w:r w:rsidRPr="00856662">
        <w:rPr>
          <w:rFonts w:ascii="Times New Roman" w:eastAsia="Tahoma" w:hAnsi="Times New Roman" w:cs="Times New Roman"/>
          <w:color w:val="000000" w:themeColor="text1"/>
        </w:rPr>
        <w:t>резидентство</w:t>
      </w:r>
      <w:proofErr w:type="spellEnd"/>
      <w:r w:rsidRPr="00856662">
        <w:rPr>
          <w:rFonts w:ascii="Times New Roman" w:eastAsia="Tahoma" w:hAnsi="Times New Roman" w:cs="Times New Roman"/>
          <w:color w:val="000000" w:themeColor="text1"/>
        </w:rPr>
        <w:t>. Налоговый агент осуществляет возврат удержанного налога в порядке, предусмотренном п. 1 ст. 231 НК РФ для возврата сумм излишне уплаченного налога.</w:t>
      </w:r>
    </w:p>
    <w:p w:rsidR="004D0023" w:rsidRPr="00856662" w:rsidRDefault="004D0023" w:rsidP="004D0023">
      <w:pPr>
        <w:spacing w:after="200" w:line="288" w:lineRule="auto"/>
        <w:rPr>
          <w:rFonts w:ascii="Times New Roman" w:eastAsia="Tahoma" w:hAnsi="Times New Roman" w:cs="Times New Roman"/>
          <w:color w:val="000000" w:themeColor="text1"/>
        </w:rPr>
      </w:pPr>
      <w:r w:rsidRPr="00856662">
        <w:rPr>
          <w:rFonts w:ascii="Times New Roman" w:hAnsi="Times New Roman" w:cs="Times New Roman"/>
          <w:color w:val="000000" w:themeColor="text1"/>
        </w:rPr>
        <w:br w:type="page"/>
      </w:r>
    </w:p>
    <w:p w:rsidR="004D0023" w:rsidRPr="00856662" w:rsidRDefault="004D0023" w:rsidP="004D0023">
      <w:pPr>
        <w:pBdr>
          <w:top w:val="nil"/>
          <w:left w:val="nil"/>
          <w:bottom w:val="nil"/>
          <w:right w:val="nil"/>
          <w:between w:val="nil"/>
        </w:pBdr>
        <w:spacing w:after="200" w:line="288" w:lineRule="auto"/>
        <w:jc w:val="both"/>
        <w:outlineLvl w:val="0"/>
        <w:rPr>
          <w:rFonts w:ascii="Times New Roman" w:eastAsia="Tahoma" w:hAnsi="Times New Roman" w:cs="Times New Roman"/>
          <w:b/>
          <w:bCs/>
          <w:color w:val="000000" w:themeColor="text1"/>
        </w:rPr>
      </w:pPr>
      <w:bookmarkStart w:id="75" w:name="_tyjcwt" w:colFirst="0" w:colLast="0"/>
      <w:bookmarkStart w:id="76" w:name="_Toc117246727"/>
      <w:bookmarkEnd w:id="75"/>
      <w:r>
        <w:rPr>
          <w:rFonts w:ascii="Times New Roman" w:eastAsia="Tahoma" w:hAnsi="Times New Roman" w:cs="Times New Roman"/>
          <w:b/>
          <w:bCs/>
          <w:color w:val="000000" w:themeColor="text1"/>
        </w:rPr>
        <w:lastRenderedPageBreak/>
        <w:t xml:space="preserve">РАЗДЕЛ 2. </w:t>
      </w:r>
      <w:r w:rsidRPr="00856662">
        <w:rPr>
          <w:rFonts w:ascii="Times New Roman" w:eastAsia="Tahoma" w:hAnsi="Times New Roman" w:cs="Times New Roman"/>
          <w:b/>
          <w:bCs/>
          <w:color w:val="000000" w:themeColor="text1"/>
        </w:rPr>
        <w:t>ЮРИДИЧЕСКИЕ ЛИЦА</w:t>
      </w:r>
      <w:bookmarkEnd w:id="76"/>
    </w:p>
    <w:p w:rsidR="004D0023" w:rsidRPr="00856662"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 xml:space="preserve">В соответствии с законодательством РФ </w:t>
      </w:r>
      <w:r w:rsidR="00151FD9">
        <w:rPr>
          <w:rFonts w:ascii="Times New Roman" w:eastAsia="Tahoma" w:hAnsi="Times New Roman" w:cs="Times New Roman"/>
          <w:color w:val="000000" w:themeColor="text1"/>
        </w:rPr>
        <w:t>ПАО «РОССЕТИ КУБАНЬ»</w:t>
      </w:r>
      <w:r w:rsidRPr="00856662">
        <w:rPr>
          <w:rFonts w:ascii="Times New Roman" w:eastAsia="Tahoma" w:hAnsi="Times New Roman" w:cs="Times New Roman"/>
          <w:color w:val="000000" w:themeColor="text1"/>
        </w:rPr>
        <w:t xml:space="preserve"> не будет выступать в качестве налогового агента по налогу на прибыль в отношении доходов юридических лиц-Акционеров от продажи Акций (см. ниже).</w:t>
      </w:r>
    </w:p>
    <w:p w:rsidR="004D0023" w:rsidRPr="00856662"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Таким образом, покупная цена за Акции, продаваемые Акционерами-юридическими лицами на основании Требования, будет выплачиваться таким Акционерам без удержаний. Мы настоятельно рекомендуем Акционерам проанализировать налоговые последствия продажи Акций со своими налоговыми консультантами.</w:t>
      </w:r>
    </w:p>
    <w:p w:rsidR="004D0023" w:rsidRPr="00856662" w:rsidRDefault="004D0023" w:rsidP="004D0023">
      <w:pPr>
        <w:spacing w:after="200" w:line="288" w:lineRule="auto"/>
        <w:jc w:val="both"/>
        <w:rPr>
          <w:rFonts w:ascii="Times New Roman" w:eastAsia="Tahoma" w:hAnsi="Times New Roman" w:cs="Times New Roman"/>
          <w:i/>
          <w:color w:val="000000" w:themeColor="text1"/>
        </w:rPr>
      </w:pPr>
      <w:r w:rsidRPr="00856662">
        <w:rPr>
          <w:rFonts w:ascii="Times New Roman" w:eastAsia="Tahoma" w:hAnsi="Times New Roman" w:cs="Times New Roman"/>
          <w:i/>
          <w:color w:val="000000" w:themeColor="text1"/>
        </w:rPr>
        <w:t>Акционеры – российские организации и иностранные организации, осуществляющие деятельность в Российской Федерации через постоянные представительства</w:t>
      </w:r>
    </w:p>
    <w:p w:rsidR="004D0023" w:rsidRPr="00856662"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 xml:space="preserve">У </w:t>
      </w:r>
      <w:r w:rsidR="00151FD9">
        <w:rPr>
          <w:rFonts w:ascii="Times New Roman" w:eastAsia="Tahoma" w:hAnsi="Times New Roman" w:cs="Times New Roman"/>
          <w:color w:val="000000" w:themeColor="text1"/>
        </w:rPr>
        <w:t>ПАО «РОССЕТИ КУБАНЬ»</w:t>
      </w:r>
      <w:r w:rsidRPr="00856662">
        <w:rPr>
          <w:rFonts w:ascii="Times New Roman" w:eastAsia="Tahoma" w:hAnsi="Times New Roman" w:cs="Times New Roman"/>
          <w:color w:val="000000" w:themeColor="text1"/>
        </w:rPr>
        <w:t xml:space="preserve"> не возникает обязанностей налогового агента по удержанию и перечислению в бюджет налога с дохода от продажи Акций, полученного Акционерами – российскими организациями и иностранными организациями, осуществляющими деятельность в Российской Федерации через постоянные представительства. Обязанность по исчислению и уплате налога данные организации – владельцы (продавцы) Акций должны будут исполнить самостоятельно.</w:t>
      </w:r>
    </w:p>
    <w:p w:rsidR="004D0023" w:rsidRPr="00856662"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То же применяется к иностранным компаниям, признаваемым российскими налоговыми резидентами (ст. 246.2 НК РФ) в добровольном (самостоятельно признавшим себя российскими налоговыми резидентами) или принудительном порядке (в рамках налоговой проверки российскими налоговыми органами).</w:t>
      </w:r>
    </w:p>
    <w:p w:rsidR="004D0023" w:rsidRPr="00856662" w:rsidRDefault="004D0023" w:rsidP="004D0023">
      <w:pPr>
        <w:spacing w:after="200" w:line="288" w:lineRule="auto"/>
        <w:jc w:val="both"/>
        <w:rPr>
          <w:rFonts w:ascii="Times New Roman" w:eastAsia="Tahoma" w:hAnsi="Times New Roman" w:cs="Times New Roman"/>
          <w:i/>
          <w:iCs/>
          <w:color w:val="000000" w:themeColor="text1"/>
        </w:rPr>
      </w:pPr>
      <w:r w:rsidRPr="00856662">
        <w:rPr>
          <w:rFonts w:ascii="Times New Roman" w:eastAsia="Tahoma" w:hAnsi="Times New Roman" w:cs="Times New Roman"/>
          <w:i/>
          <w:iCs/>
          <w:color w:val="000000" w:themeColor="text1"/>
        </w:rPr>
        <w:t>Акционеры – иностранные организации, не осуществляющие деятельность в Российской Федерации через постоянное представительство</w:t>
      </w:r>
    </w:p>
    <w:p w:rsidR="004D0023" w:rsidRPr="00856662"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 xml:space="preserve">В соответствии с положениями законодательства РФ ни </w:t>
      </w:r>
      <w:r w:rsidR="00151FD9">
        <w:rPr>
          <w:rFonts w:ascii="Times New Roman" w:eastAsia="Tahoma" w:hAnsi="Times New Roman" w:cs="Times New Roman"/>
          <w:color w:val="000000" w:themeColor="text1"/>
        </w:rPr>
        <w:t>ПАО «РОССЕТИ КУБАНЬ»</w:t>
      </w:r>
      <w:r w:rsidRPr="00856662">
        <w:rPr>
          <w:rFonts w:ascii="Times New Roman" w:eastAsia="Tahoma" w:hAnsi="Times New Roman" w:cs="Times New Roman"/>
          <w:color w:val="000000" w:themeColor="text1"/>
        </w:rPr>
        <w:t xml:space="preserve">, </w:t>
      </w:r>
      <w:proofErr w:type="gramStart"/>
      <w:r w:rsidRPr="00856662">
        <w:rPr>
          <w:rFonts w:ascii="Times New Roman" w:eastAsia="Tahoma" w:hAnsi="Times New Roman" w:cs="Times New Roman"/>
          <w:color w:val="000000" w:themeColor="text1"/>
        </w:rPr>
        <w:t>ни какой</w:t>
      </w:r>
      <w:proofErr w:type="gramEnd"/>
      <w:r w:rsidRPr="00856662">
        <w:rPr>
          <w:rFonts w:ascii="Times New Roman" w:eastAsia="Tahoma" w:hAnsi="Times New Roman" w:cs="Times New Roman"/>
          <w:color w:val="000000" w:themeColor="text1"/>
        </w:rPr>
        <w:t>-либо</w:t>
      </w:r>
      <w:r w:rsidR="00335807">
        <w:rPr>
          <w:rFonts w:ascii="Times New Roman" w:eastAsia="Tahoma" w:hAnsi="Times New Roman" w:cs="Times New Roman"/>
          <w:color w:val="000000" w:themeColor="text1"/>
        </w:rPr>
        <w:t xml:space="preserve"> </w:t>
      </w:r>
      <w:r w:rsidRPr="00856662">
        <w:rPr>
          <w:rFonts w:ascii="Times New Roman" w:eastAsia="Tahoma" w:hAnsi="Times New Roman" w:cs="Times New Roman"/>
          <w:color w:val="000000" w:themeColor="text1"/>
        </w:rPr>
        <w:t>его агент, не будут обязаны производить удержание российского налога с дохода от продажи Акций, выплачиваемого иностранным организациям, не осуществляющим деятельность в Российской Федерации через постоянное представительство.</w:t>
      </w:r>
    </w:p>
    <w:p w:rsidR="004D0023" w:rsidRPr="00856662" w:rsidRDefault="004D0023" w:rsidP="004D0023">
      <w:pPr>
        <w:pBdr>
          <w:top w:val="nil"/>
          <w:left w:val="nil"/>
          <w:bottom w:val="nil"/>
          <w:right w:val="nil"/>
          <w:between w:val="nil"/>
        </w:pBdr>
        <w:spacing w:after="200" w:line="288" w:lineRule="auto"/>
        <w:rPr>
          <w:rFonts w:ascii="Times New Roman" w:eastAsia="Tahoma" w:hAnsi="Times New Roman" w:cs="Times New Roman"/>
          <w:color w:val="000000" w:themeColor="text1"/>
        </w:rPr>
        <w:sectPr w:rsidR="004D0023" w:rsidRPr="00856662" w:rsidSect="00043C80">
          <w:headerReference w:type="default" r:id="rId15"/>
          <w:footerReference w:type="default" r:id="rId16"/>
          <w:pgSz w:w="11900" w:h="16840"/>
          <w:pgMar w:top="1134" w:right="851" w:bottom="1134" w:left="1701" w:header="709" w:footer="943" w:gutter="0"/>
          <w:cols w:space="720"/>
          <w:titlePg/>
          <w:docGrid w:linePitch="299"/>
        </w:sectPr>
      </w:pPr>
      <w:r w:rsidRPr="00856662">
        <w:rPr>
          <w:rFonts w:ascii="Times New Roman" w:hAnsi="Times New Roman" w:cs="Times New Roman"/>
          <w:noProof/>
          <w:color w:val="000000" w:themeColor="text1"/>
          <w:lang w:eastAsia="ru-RU"/>
        </w:rPr>
        <mc:AlternateContent>
          <mc:Choice Requires="wps">
            <w:drawing>
              <wp:anchor distT="0" distB="0" distL="0" distR="0" simplePos="0" relativeHeight="251658240" behindDoc="0" locked="0" layoutInCell="1" hidden="0" allowOverlap="1" wp14:anchorId="7AA25E34" wp14:editId="4204EE65">
                <wp:simplePos x="0" y="0"/>
                <wp:positionH relativeFrom="column">
                  <wp:posOffset>506730</wp:posOffset>
                </wp:positionH>
                <wp:positionV relativeFrom="paragraph">
                  <wp:posOffset>244475</wp:posOffset>
                </wp:positionV>
                <wp:extent cx="1828800" cy="1270"/>
                <wp:effectExtent l="0" t="0" r="0" b="0"/>
                <wp:wrapTopAndBottom distT="0" distB="0"/>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18 1418"/>
                            <a:gd name="T1" fmla="*/ T0 w 2880"/>
                            <a:gd name="T2" fmla="+- 0 4298 1418"/>
                            <a:gd name="T3" fmla="*/ T2 w 2880"/>
                          </a:gdLst>
                          <a:ahLst/>
                          <a:cxnLst>
                            <a:cxn ang="0">
                              <a:pos x="T1" y="0"/>
                            </a:cxn>
                            <a:cxn ang="0">
                              <a:pos x="T3" y="0"/>
                            </a:cxn>
                          </a:cxnLst>
                          <a:rect l="0" t="0" r="r" b="b"/>
                          <a:pathLst>
                            <a:path w="2880">
                              <a:moveTo>
                                <a:pt x="0" y="0"/>
                              </a:moveTo>
                              <a:lnTo>
                                <a:pt x="288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anchor>
            </w:drawing>
          </mc:Choice>
          <mc:Fallback>
            <w:pict>
              <v:shape w14:anchorId="2F1EFFA7" id="Freeform 5" o:spid="_x0000_s1026" style="position:absolute;margin-left:39.9pt;margin-top:19.25pt;width:2in;height:.1pt;z-index:251658240;visibility:visible;mso-wrap-style:square;mso-wrap-distance-left:0;mso-wrap-distance-top:0;mso-wrap-distance-right:0;mso-wrap-distance-bottom:0;mso-position-horizontal:absolute;mso-position-horizontal-relative:text;mso-position-vertical:absolute;mso-position-vertical-relative:text;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" path="m,l2880,e" filled="f" strokeweight=".48pt">
                <v:path arrowok="t" o:connecttype="custom" o:connectlocs="0,0;1828800,0" o:connectangles="0,0"/>
                <w10:wrap type="topAndBottom"/>
              </v:shape>
            </w:pict>
          </mc:Fallback>
        </mc:AlternateContent>
      </w:r>
      <w:r w:rsidRPr="00856662">
        <w:rPr>
          <w:rFonts w:ascii="Times New Roman" w:eastAsia="Tahoma" w:hAnsi="Times New Roman" w:cs="Times New Roman"/>
          <w:color w:val="000000" w:themeColor="text1"/>
          <w:vertAlign w:val="superscript"/>
        </w:rPr>
        <w:t xml:space="preserve">1 </w:t>
      </w:r>
      <w:r w:rsidRPr="00856662">
        <w:rPr>
          <w:rFonts w:ascii="Times New Roman" w:eastAsia="Tahoma" w:hAnsi="Times New Roman" w:cs="Times New Roman"/>
          <w:color w:val="000000" w:themeColor="text1"/>
        </w:rPr>
        <w:t>См., например, Письмо Минфина от 7 сентяб</w:t>
      </w:r>
      <w:bookmarkStart w:id="77" w:name="_GoBack"/>
      <w:bookmarkEnd w:id="77"/>
      <w:r w:rsidRPr="00856662">
        <w:rPr>
          <w:rFonts w:ascii="Times New Roman" w:eastAsia="Tahoma" w:hAnsi="Times New Roman" w:cs="Times New Roman"/>
          <w:color w:val="000000" w:themeColor="text1"/>
        </w:rPr>
        <w:t>ря 2018 г</w:t>
      </w:r>
      <w:r w:rsidR="003461BA">
        <w:rPr>
          <w:rFonts w:ascii="Times New Roman" w:eastAsia="Tahoma" w:hAnsi="Times New Roman" w:cs="Times New Roman"/>
          <w:color w:val="000000" w:themeColor="text1"/>
        </w:rPr>
        <w:t>ода</w:t>
      </w:r>
      <w:r w:rsidRPr="00856662">
        <w:rPr>
          <w:rFonts w:ascii="Times New Roman" w:eastAsia="Tahoma" w:hAnsi="Times New Roman" w:cs="Times New Roman"/>
          <w:color w:val="000000" w:themeColor="text1"/>
        </w:rPr>
        <w:t xml:space="preserve"> № БС-3-11/6303@.</w:t>
      </w:r>
    </w:p>
    <w:p w:rsidR="004D0023" w:rsidRPr="00856662" w:rsidRDefault="004D0023" w:rsidP="004D0023">
      <w:pPr>
        <w:pBdr>
          <w:top w:val="nil"/>
          <w:left w:val="nil"/>
          <w:bottom w:val="nil"/>
          <w:right w:val="nil"/>
          <w:between w:val="nil"/>
        </w:pBdr>
        <w:spacing w:after="200" w:line="288" w:lineRule="auto"/>
        <w:jc w:val="right"/>
        <w:outlineLvl w:val="0"/>
        <w:rPr>
          <w:rFonts w:ascii="Times New Roman" w:eastAsia="Tahoma" w:hAnsi="Times New Roman" w:cs="Times New Roman"/>
          <w:b/>
          <w:bCs/>
          <w:color w:val="000000" w:themeColor="text1"/>
        </w:rPr>
      </w:pPr>
      <w:bookmarkStart w:id="78" w:name="_Toc117246728"/>
      <w:r w:rsidRPr="00856662">
        <w:rPr>
          <w:rFonts w:ascii="Times New Roman" w:eastAsia="Tahoma" w:hAnsi="Times New Roman" w:cs="Times New Roman"/>
          <w:b/>
          <w:bCs/>
          <w:color w:val="000000" w:themeColor="text1"/>
        </w:rPr>
        <w:lastRenderedPageBreak/>
        <w:t>Приложение №1 к Информационному письму</w:t>
      </w:r>
      <w:bookmarkEnd w:id="78"/>
    </w:p>
    <w:p w:rsidR="004D0023" w:rsidRPr="00856662" w:rsidRDefault="004D0023" w:rsidP="004D0023">
      <w:pPr>
        <w:spacing w:after="200" w:line="288" w:lineRule="auto"/>
        <w:ind w:left="905" w:right="1122"/>
        <w:jc w:val="center"/>
        <w:rPr>
          <w:rFonts w:ascii="Times New Roman" w:eastAsia="Tahoma" w:hAnsi="Times New Roman" w:cs="Times New Roman"/>
          <w:b/>
          <w:bCs/>
          <w:color w:val="000000" w:themeColor="text1"/>
        </w:rPr>
      </w:pPr>
      <w:r w:rsidRPr="00856662">
        <w:rPr>
          <w:rFonts w:ascii="Times New Roman" w:eastAsia="Tahoma" w:hAnsi="Times New Roman" w:cs="Times New Roman"/>
          <w:b/>
          <w:bCs/>
          <w:color w:val="000000" w:themeColor="text1"/>
        </w:rPr>
        <w:t>Анкета Акционера</w:t>
      </w:r>
    </w:p>
    <w:p w:rsidR="004D0023" w:rsidRPr="00856662" w:rsidRDefault="004D0023" w:rsidP="004D0023">
      <w:pPr>
        <w:numPr>
          <w:ilvl w:val="0"/>
          <w:numId w:val="4"/>
        </w:numPr>
        <w:pBdr>
          <w:top w:val="nil"/>
          <w:left w:val="nil"/>
          <w:bottom w:val="nil"/>
          <w:right w:val="nil"/>
          <w:between w:val="nil"/>
        </w:pBdr>
        <w:tabs>
          <w:tab w:val="left" w:pos="1159"/>
        </w:tabs>
        <w:spacing w:after="200" w:line="288" w:lineRule="auto"/>
        <w:ind w:left="567" w:hanging="567"/>
        <w:jc w:val="both"/>
        <w:rPr>
          <w:rFonts w:ascii="Times New Roman" w:hAnsi="Times New Roman" w:cs="Times New Roman"/>
          <w:color w:val="000000" w:themeColor="text1"/>
        </w:rPr>
      </w:pPr>
      <w:r w:rsidRPr="00856662">
        <w:rPr>
          <w:rFonts w:ascii="Times New Roman" w:eastAsia="Tahoma" w:hAnsi="Times New Roman" w:cs="Times New Roman"/>
          <w:color w:val="000000" w:themeColor="text1"/>
        </w:rPr>
        <w:t xml:space="preserve">Настоящее Приложение является опросным листом для Акционеров </w:t>
      </w:r>
      <w:r w:rsidR="00151FD9">
        <w:rPr>
          <w:rFonts w:ascii="Times New Roman" w:eastAsia="Tahoma" w:hAnsi="Times New Roman" w:cs="Times New Roman"/>
          <w:color w:val="000000" w:themeColor="text1"/>
        </w:rPr>
        <w:t>ПАО «РОССЕТИ КУБАНЬ»</w:t>
      </w:r>
      <w:r w:rsidRPr="00856662">
        <w:rPr>
          <w:rFonts w:ascii="Times New Roman" w:eastAsia="Tahoma" w:hAnsi="Times New Roman" w:cs="Times New Roman"/>
          <w:color w:val="000000" w:themeColor="text1"/>
        </w:rPr>
        <w:t xml:space="preserve"> – физических лиц и разработано с целью определения возможных налоговых последствий приобретения Акций, которые необходимо учитывать </w:t>
      </w:r>
      <w:r w:rsidR="00151FD9">
        <w:rPr>
          <w:rFonts w:ascii="Times New Roman" w:eastAsia="Tahoma" w:hAnsi="Times New Roman" w:cs="Times New Roman"/>
          <w:color w:val="000000" w:themeColor="text1"/>
        </w:rPr>
        <w:t>ПАО «РОССЕТИ КУБАНЬ»</w:t>
      </w:r>
      <w:r w:rsidRPr="00856662">
        <w:rPr>
          <w:rFonts w:ascii="Times New Roman" w:eastAsia="Tahoma" w:hAnsi="Times New Roman" w:cs="Times New Roman"/>
          <w:color w:val="000000" w:themeColor="text1"/>
        </w:rPr>
        <w:t xml:space="preserve"> как налоговому агенту.</w:t>
      </w:r>
    </w:p>
    <w:p w:rsidR="004D0023" w:rsidRPr="00856662" w:rsidRDefault="004D0023" w:rsidP="004D0023">
      <w:pPr>
        <w:numPr>
          <w:ilvl w:val="0"/>
          <w:numId w:val="4"/>
        </w:numPr>
        <w:pBdr>
          <w:top w:val="nil"/>
          <w:left w:val="nil"/>
          <w:bottom w:val="nil"/>
          <w:right w:val="nil"/>
          <w:between w:val="nil"/>
        </w:pBdr>
        <w:tabs>
          <w:tab w:val="left" w:pos="1159"/>
        </w:tabs>
        <w:spacing w:after="200" w:line="288" w:lineRule="auto"/>
        <w:ind w:left="567" w:hanging="567"/>
        <w:jc w:val="both"/>
        <w:rPr>
          <w:rFonts w:ascii="Times New Roman" w:hAnsi="Times New Roman" w:cs="Times New Roman"/>
          <w:color w:val="000000" w:themeColor="text1"/>
        </w:rPr>
      </w:pPr>
      <w:r w:rsidRPr="00856662">
        <w:rPr>
          <w:rFonts w:ascii="Times New Roman" w:eastAsia="Tahoma" w:hAnsi="Times New Roman" w:cs="Times New Roman"/>
          <w:color w:val="000000" w:themeColor="text1"/>
        </w:rPr>
        <w:t xml:space="preserve">В случае если Акционером-физическим лицом не будет представлена информация, указанная ниже, с приложением подтверждающих документов, указанных в Информационном письме, </w:t>
      </w:r>
      <w:r w:rsidR="00151FD9">
        <w:rPr>
          <w:rFonts w:ascii="Times New Roman" w:eastAsia="Tahoma" w:hAnsi="Times New Roman" w:cs="Times New Roman"/>
          <w:color w:val="000000" w:themeColor="text1"/>
        </w:rPr>
        <w:t>ПАО «РОССЕТИ КУБАНЬ»</w:t>
      </w:r>
      <w:r w:rsidRPr="00856662">
        <w:rPr>
          <w:rFonts w:ascii="Times New Roman" w:eastAsia="Tahoma" w:hAnsi="Times New Roman" w:cs="Times New Roman"/>
          <w:color w:val="000000" w:themeColor="text1"/>
        </w:rPr>
        <w:t>, выступающему в качестве налогового агента в соответствии с законодательством РФ, может быть удержан налог по ставке, предусмотренной п. 1 ст. 224 НК РФ (в отношении физических лиц – резидентов Российской Федерации) или 30% (в отношении физических лиц – нерезидентов Российской Федерации) с полной суммы покупной цены за Акции, подлежащей выплате Акционеру-физическому лицу.</w:t>
      </w:r>
    </w:p>
    <w:p w:rsidR="004D0023" w:rsidRPr="00856662" w:rsidRDefault="004D0023" w:rsidP="004D0023">
      <w:pPr>
        <w:numPr>
          <w:ilvl w:val="0"/>
          <w:numId w:val="4"/>
        </w:numPr>
        <w:pBdr>
          <w:top w:val="nil"/>
          <w:left w:val="nil"/>
          <w:bottom w:val="nil"/>
          <w:right w:val="nil"/>
          <w:between w:val="nil"/>
        </w:pBdr>
        <w:tabs>
          <w:tab w:val="left" w:pos="1159"/>
        </w:tabs>
        <w:spacing w:after="200" w:line="288" w:lineRule="auto"/>
        <w:ind w:left="567" w:hanging="567"/>
        <w:jc w:val="both"/>
        <w:rPr>
          <w:rFonts w:ascii="Times New Roman" w:hAnsi="Times New Roman" w:cs="Times New Roman"/>
          <w:color w:val="000000" w:themeColor="text1"/>
        </w:rPr>
      </w:pPr>
      <w:r w:rsidRPr="00856662">
        <w:rPr>
          <w:rFonts w:ascii="Times New Roman" w:eastAsia="Tahoma" w:hAnsi="Times New Roman" w:cs="Times New Roman"/>
          <w:color w:val="000000" w:themeColor="text1"/>
        </w:rPr>
        <w:t>В случае если Акционером-физическим лицом не будут представлены документы, подтверждающие:</w:t>
      </w:r>
    </w:p>
    <w:p w:rsidR="004D0023" w:rsidRPr="00856662" w:rsidRDefault="004D0023" w:rsidP="004D0023">
      <w:pPr>
        <w:numPr>
          <w:ilvl w:val="1"/>
          <w:numId w:val="4"/>
        </w:numPr>
        <w:pBdr>
          <w:top w:val="nil"/>
          <w:left w:val="nil"/>
          <w:bottom w:val="nil"/>
          <w:right w:val="nil"/>
          <w:between w:val="nil"/>
        </w:pBdr>
        <w:tabs>
          <w:tab w:val="left" w:pos="1518"/>
          <w:tab w:val="left" w:pos="1519"/>
        </w:tabs>
        <w:spacing w:after="200" w:line="288" w:lineRule="auto"/>
        <w:ind w:left="1134" w:hanging="567"/>
        <w:rPr>
          <w:rFonts w:ascii="Times New Roman" w:hAnsi="Times New Roman" w:cs="Times New Roman"/>
          <w:color w:val="000000" w:themeColor="text1"/>
        </w:rPr>
      </w:pPr>
      <w:r w:rsidRPr="00856662">
        <w:rPr>
          <w:rFonts w:ascii="Times New Roman" w:eastAsia="Tahoma" w:hAnsi="Times New Roman" w:cs="Times New Roman"/>
          <w:color w:val="000000" w:themeColor="text1"/>
        </w:rPr>
        <w:t xml:space="preserve">налоговое </w:t>
      </w:r>
      <w:proofErr w:type="spellStart"/>
      <w:r w:rsidRPr="00856662">
        <w:rPr>
          <w:rFonts w:ascii="Times New Roman" w:eastAsia="Tahoma" w:hAnsi="Times New Roman" w:cs="Times New Roman"/>
          <w:color w:val="000000" w:themeColor="text1"/>
        </w:rPr>
        <w:t>резидентство</w:t>
      </w:r>
      <w:proofErr w:type="spellEnd"/>
      <w:r w:rsidRPr="00856662">
        <w:rPr>
          <w:rFonts w:ascii="Times New Roman" w:eastAsia="Tahoma" w:hAnsi="Times New Roman" w:cs="Times New Roman"/>
          <w:color w:val="000000" w:themeColor="text1"/>
        </w:rPr>
        <w:t>,</w:t>
      </w:r>
    </w:p>
    <w:p w:rsidR="004D0023" w:rsidRPr="00856662" w:rsidRDefault="004D0023" w:rsidP="004D0023">
      <w:pPr>
        <w:numPr>
          <w:ilvl w:val="1"/>
          <w:numId w:val="4"/>
        </w:numPr>
        <w:pBdr>
          <w:top w:val="nil"/>
          <w:left w:val="nil"/>
          <w:bottom w:val="nil"/>
          <w:right w:val="nil"/>
          <w:between w:val="nil"/>
        </w:pBdr>
        <w:tabs>
          <w:tab w:val="left" w:pos="1518"/>
          <w:tab w:val="left" w:pos="1519"/>
        </w:tabs>
        <w:spacing w:after="200" w:line="288" w:lineRule="auto"/>
        <w:ind w:left="1134" w:hanging="567"/>
        <w:rPr>
          <w:rFonts w:ascii="Times New Roman" w:hAnsi="Times New Roman" w:cs="Times New Roman"/>
          <w:color w:val="000000" w:themeColor="text1"/>
        </w:rPr>
      </w:pPr>
      <w:r w:rsidRPr="00856662">
        <w:rPr>
          <w:rFonts w:ascii="Times New Roman" w:eastAsia="Tahoma" w:hAnsi="Times New Roman" w:cs="Times New Roman"/>
          <w:color w:val="000000" w:themeColor="text1"/>
        </w:rPr>
        <w:t>расходы на приобретение Акций,</w:t>
      </w:r>
    </w:p>
    <w:p w:rsidR="004D0023" w:rsidRPr="00856662" w:rsidRDefault="004D0023" w:rsidP="004D0023">
      <w:pPr>
        <w:numPr>
          <w:ilvl w:val="1"/>
          <w:numId w:val="4"/>
        </w:numPr>
        <w:pBdr>
          <w:top w:val="nil"/>
          <w:left w:val="nil"/>
          <w:bottom w:val="nil"/>
          <w:right w:val="nil"/>
          <w:between w:val="nil"/>
        </w:pBdr>
        <w:tabs>
          <w:tab w:val="left" w:pos="1518"/>
          <w:tab w:val="left" w:pos="1519"/>
        </w:tabs>
        <w:spacing w:after="200" w:line="288" w:lineRule="auto"/>
        <w:ind w:left="1134" w:hanging="567"/>
        <w:rPr>
          <w:rFonts w:ascii="Times New Roman" w:hAnsi="Times New Roman" w:cs="Times New Roman"/>
          <w:color w:val="000000" w:themeColor="text1"/>
        </w:rPr>
      </w:pPr>
      <w:r w:rsidRPr="00856662">
        <w:rPr>
          <w:rFonts w:ascii="Times New Roman" w:eastAsia="Tahoma" w:hAnsi="Times New Roman" w:cs="Times New Roman"/>
          <w:color w:val="000000" w:themeColor="text1"/>
        </w:rPr>
        <w:t>срок владения Акциями,</w:t>
      </w:r>
    </w:p>
    <w:p w:rsidR="004D0023" w:rsidRPr="00856662" w:rsidRDefault="004D0023" w:rsidP="004D0023">
      <w:pPr>
        <w:pBdr>
          <w:top w:val="nil"/>
          <w:left w:val="nil"/>
          <w:bottom w:val="nil"/>
          <w:right w:val="nil"/>
          <w:between w:val="nil"/>
        </w:pBdr>
        <w:spacing w:after="200" w:line="288" w:lineRule="auto"/>
        <w:ind w:left="567"/>
        <w:jc w:val="both"/>
        <w:rPr>
          <w:rFonts w:ascii="Times New Roman" w:eastAsia="Tahoma" w:hAnsi="Times New Roman" w:cs="Times New Roman"/>
          <w:color w:val="000000" w:themeColor="text1"/>
        </w:rPr>
        <w:sectPr w:rsidR="004D0023" w:rsidRPr="00856662" w:rsidSect="00043C80">
          <w:pgSz w:w="11900" w:h="16840"/>
          <w:pgMar w:top="1134" w:right="851" w:bottom="1134" w:left="1701" w:header="709" w:footer="943" w:gutter="0"/>
          <w:cols w:space="720"/>
        </w:sectPr>
      </w:pPr>
      <w:r w:rsidRPr="00856662">
        <w:rPr>
          <w:rFonts w:ascii="Times New Roman" w:eastAsia="Tahoma" w:hAnsi="Times New Roman" w:cs="Times New Roman"/>
          <w:color w:val="000000" w:themeColor="text1"/>
        </w:rPr>
        <w:t>Акционеру-физическому лицу может быть в одностороннем порядке отказано в учете расходов на приобретение Акций и применении налоговых льгот при исчислении налога, а налог будет удержан по максимальной ставке – 30%.</w:t>
      </w:r>
    </w:p>
    <w:tbl>
      <w:tblPr>
        <w:tblW w:w="10065" w:type="dxa"/>
        <w:tblInd w:w="-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5800"/>
        <w:gridCol w:w="12"/>
        <w:gridCol w:w="2256"/>
        <w:gridCol w:w="12"/>
        <w:gridCol w:w="1985"/>
      </w:tblGrid>
      <w:tr w:rsidR="004D0023" w:rsidRPr="00856662" w:rsidTr="00043C80">
        <w:trPr>
          <w:trHeight w:val="815"/>
        </w:trPr>
        <w:tc>
          <w:tcPr>
            <w:tcW w:w="10065" w:type="dxa"/>
            <w:gridSpan w:val="5"/>
            <w:shd w:val="clear" w:color="auto" w:fill="auto"/>
          </w:tcPr>
          <w:p w:rsidR="004D0023" w:rsidRPr="00856662" w:rsidRDefault="004D0023" w:rsidP="00043C80">
            <w:pPr>
              <w:pBdr>
                <w:top w:val="nil"/>
                <w:left w:val="nil"/>
                <w:bottom w:val="nil"/>
                <w:right w:val="nil"/>
                <w:between w:val="nil"/>
              </w:pBdr>
              <w:spacing w:after="200" w:line="288" w:lineRule="auto"/>
              <w:ind w:left="3463" w:right="289" w:hanging="3154"/>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lastRenderedPageBreak/>
              <w:t>Определение статуса Акционера для целей налогообложения его дохода от продажи Акций на территории Российской Федерации</w:t>
            </w:r>
          </w:p>
        </w:tc>
      </w:tr>
      <w:tr w:rsidR="004D0023" w:rsidRPr="00856662" w:rsidTr="00043C80">
        <w:trPr>
          <w:trHeight w:val="799"/>
        </w:trPr>
        <w:tc>
          <w:tcPr>
            <w:tcW w:w="5800" w:type="dxa"/>
          </w:tcPr>
          <w:p w:rsidR="004D0023" w:rsidRPr="00856662" w:rsidRDefault="004D0023" w:rsidP="00043C80">
            <w:pPr>
              <w:pBdr>
                <w:top w:val="nil"/>
                <w:left w:val="nil"/>
                <w:bottom w:val="nil"/>
                <w:right w:val="nil"/>
                <w:between w:val="nil"/>
              </w:pBdr>
              <w:spacing w:after="200" w:line="288" w:lineRule="auto"/>
              <w:ind w:left="105" w:right="907"/>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Номер лицевого счета / Номер счета депо и наименование номинального держателя</w:t>
            </w:r>
          </w:p>
        </w:tc>
        <w:tc>
          <w:tcPr>
            <w:tcW w:w="4265" w:type="dxa"/>
            <w:gridSpan w:val="4"/>
          </w:tcPr>
          <w:p w:rsidR="004D0023" w:rsidRPr="00856662" w:rsidRDefault="004D0023" w:rsidP="00043C80">
            <w:pPr>
              <w:pBdr>
                <w:top w:val="nil"/>
                <w:left w:val="nil"/>
                <w:bottom w:val="nil"/>
                <w:right w:val="nil"/>
                <w:between w:val="nil"/>
              </w:pBdr>
              <w:spacing w:after="200" w:line="288" w:lineRule="auto"/>
              <w:rPr>
                <w:rFonts w:ascii="Times New Roman" w:eastAsia="Tahoma" w:hAnsi="Times New Roman" w:cs="Times New Roman"/>
                <w:color w:val="000000" w:themeColor="text1"/>
              </w:rPr>
            </w:pPr>
          </w:p>
        </w:tc>
      </w:tr>
      <w:tr w:rsidR="004D0023" w:rsidRPr="00856662" w:rsidTr="00043C80">
        <w:trPr>
          <w:trHeight w:val="520"/>
        </w:trPr>
        <w:tc>
          <w:tcPr>
            <w:tcW w:w="5800" w:type="dxa"/>
          </w:tcPr>
          <w:p w:rsidR="004D0023" w:rsidRPr="00856662" w:rsidRDefault="004D0023" w:rsidP="00043C80">
            <w:pPr>
              <w:pBdr>
                <w:top w:val="nil"/>
                <w:left w:val="nil"/>
                <w:bottom w:val="nil"/>
                <w:right w:val="nil"/>
                <w:between w:val="nil"/>
              </w:pBdr>
              <w:spacing w:after="200" w:line="288" w:lineRule="auto"/>
              <w:ind w:left="105"/>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ФИО</w:t>
            </w:r>
          </w:p>
        </w:tc>
        <w:tc>
          <w:tcPr>
            <w:tcW w:w="4265" w:type="dxa"/>
            <w:gridSpan w:val="4"/>
          </w:tcPr>
          <w:p w:rsidR="004D0023" w:rsidRPr="00856662" w:rsidRDefault="004D0023" w:rsidP="00043C80">
            <w:pPr>
              <w:pBdr>
                <w:top w:val="nil"/>
                <w:left w:val="nil"/>
                <w:bottom w:val="nil"/>
                <w:right w:val="nil"/>
                <w:between w:val="nil"/>
              </w:pBdr>
              <w:spacing w:after="200" w:line="288" w:lineRule="auto"/>
              <w:rPr>
                <w:rFonts w:ascii="Times New Roman" w:eastAsia="Tahoma" w:hAnsi="Times New Roman" w:cs="Times New Roman"/>
                <w:color w:val="000000" w:themeColor="text1"/>
              </w:rPr>
            </w:pPr>
          </w:p>
        </w:tc>
      </w:tr>
      <w:tr w:rsidR="004D0023" w:rsidRPr="00856662" w:rsidTr="00043C80">
        <w:trPr>
          <w:trHeight w:val="520"/>
        </w:trPr>
        <w:tc>
          <w:tcPr>
            <w:tcW w:w="5800" w:type="dxa"/>
          </w:tcPr>
          <w:p w:rsidR="004D0023" w:rsidRPr="00856662" w:rsidRDefault="004D0023" w:rsidP="00043C80">
            <w:pPr>
              <w:pBdr>
                <w:top w:val="nil"/>
                <w:left w:val="nil"/>
                <w:bottom w:val="nil"/>
                <w:right w:val="nil"/>
                <w:between w:val="nil"/>
              </w:pBdr>
              <w:spacing w:after="200" w:line="288" w:lineRule="auto"/>
              <w:ind w:left="105"/>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Дата рождения</w:t>
            </w:r>
          </w:p>
        </w:tc>
        <w:tc>
          <w:tcPr>
            <w:tcW w:w="4265" w:type="dxa"/>
            <w:gridSpan w:val="4"/>
          </w:tcPr>
          <w:p w:rsidR="004D0023" w:rsidRPr="00856662" w:rsidRDefault="004D0023" w:rsidP="00043C80">
            <w:pPr>
              <w:pBdr>
                <w:top w:val="nil"/>
                <w:left w:val="nil"/>
                <w:bottom w:val="nil"/>
                <w:right w:val="nil"/>
                <w:between w:val="nil"/>
              </w:pBdr>
              <w:spacing w:after="200" w:line="288" w:lineRule="auto"/>
              <w:rPr>
                <w:rFonts w:ascii="Times New Roman" w:eastAsia="Tahoma" w:hAnsi="Times New Roman" w:cs="Times New Roman"/>
                <w:color w:val="000000" w:themeColor="text1"/>
              </w:rPr>
            </w:pPr>
          </w:p>
        </w:tc>
      </w:tr>
      <w:tr w:rsidR="004D0023" w:rsidRPr="00856662" w:rsidTr="00043C80">
        <w:trPr>
          <w:trHeight w:val="801"/>
        </w:trPr>
        <w:tc>
          <w:tcPr>
            <w:tcW w:w="5800" w:type="dxa"/>
          </w:tcPr>
          <w:p w:rsidR="004D0023" w:rsidRPr="00856662" w:rsidRDefault="004D0023" w:rsidP="00043C80">
            <w:pPr>
              <w:pBdr>
                <w:top w:val="nil"/>
                <w:left w:val="nil"/>
                <w:bottom w:val="nil"/>
                <w:right w:val="nil"/>
                <w:between w:val="nil"/>
              </w:pBdr>
              <w:spacing w:after="200" w:line="288" w:lineRule="auto"/>
              <w:ind w:left="105" w:right="965"/>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Тип, серия, номер, кем выдан, дата выдачи документа, удостоверяющего личность</w:t>
            </w:r>
          </w:p>
        </w:tc>
        <w:tc>
          <w:tcPr>
            <w:tcW w:w="4265" w:type="dxa"/>
            <w:gridSpan w:val="4"/>
          </w:tcPr>
          <w:p w:rsidR="004D0023" w:rsidRPr="00856662" w:rsidRDefault="004D0023" w:rsidP="00043C80">
            <w:pPr>
              <w:pBdr>
                <w:top w:val="nil"/>
                <w:left w:val="nil"/>
                <w:bottom w:val="nil"/>
                <w:right w:val="nil"/>
                <w:between w:val="nil"/>
              </w:pBdr>
              <w:spacing w:after="200" w:line="288" w:lineRule="auto"/>
              <w:rPr>
                <w:rFonts w:ascii="Times New Roman" w:eastAsia="Tahoma" w:hAnsi="Times New Roman" w:cs="Times New Roman"/>
                <w:color w:val="000000" w:themeColor="text1"/>
              </w:rPr>
            </w:pPr>
          </w:p>
        </w:tc>
      </w:tr>
      <w:tr w:rsidR="004D0023" w:rsidRPr="00856662" w:rsidTr="00043C80">
        <w:trPr>
          <w:trHeight w:val="520"/>
        </w:trPr>
        <w:tc>
          <w:tcPr>
            <w:tcW w:w="5800" w:type="dxa"/>
          </w:tcPr>
          <w:p w:rsidR="004D0023" w:rsidRPr="00856662" w:rsidRDefault="004D0023" w:rsidP="00043C80">
            <w:pPr>
              <w:pBdr>
                <w:top w:val="nil"/>
                <w:left w:val="nil"/>
                <w:bottom w:val="nil"/>
                <w:right w:val="nil"/>
                <w:between w:val="nil"/>
              </w:pBdr>
              <w:spacing w:after="200" w:line="288" w:lineRule="auto"/>
              <w:ind w:left="105"/>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ИНН</w:t>
            </w:r>
          </w:p>
        </w:tc>
        <w:tc>
          <w:tcPr>
            <w:tcW w:w="4265" w:type="dxa"/>
            <w:gridSpan w:val="4"/>
          </w:tcPr>
          <w:p w:rsidR="004D0023" w:rsidRPr="00856662" w:rsidRDefault="004D0023" w:rsidP="00043C80">
            <w:pPr>
              <w:pBdr>
                <w:top w:val="nil"/>
                <w:left w:val="nil"/>
                <w:bottom w:val="nil"/>
                <w:right w:val="nil"/>
                <w:between w:val="nil"/>
              </w:pBdr>
              <w:spacing w:after="200" w:line="288" w:lineRule="auto"/>
              <w:rPr>
                <w:rFonts w:ascii="Times New Roman" w:eastAsia="Tahoma" w:hAnsi="Times New Roman" w:cs="Times New Roman"/>
                <w:color w:val="000000" w:themeColor="text1"/>
              </w:rPr>
            </w:pPr>
          </w:p>
        </w:tc>
      </w:tr>
      <w:tr w:rsidR="004D0023" w:rsidRPr="00856662" w:rsidTr="00043C80">
        <w:trPr>
          <w:trHeight w:val="517"/>
        </w:trPr>
        <w:tc>
          <w:tcPr>
            <w:tcW w:w="5800" w:type="dxa"/>
          </w:tcPr>
          <w:p w:rsidR="004D0023" w:rsidRPr="00856662" w:rsidRDefault="004D0023" w:rsidP="00043C80">
            <w:pPr>
              <w:pBdr>
                <w:top w:val="nil"/>
                <w:left w:val="nil"/>
                <w:bottom w:val="nil"/>
                <w:right w:val="nil"/>
                <w:between w:val="nil"/>
              </w:pBdr>
              <w:spacing w:after="200" w:line="288" w:lineRule="auto"/>
              <w:ind w:left="105"/>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Место регистрации</w:t>
            </w:r>
          </w:p>
        </w:tc>
        <w:tc>
          <w:tcPr>
            <w:tcW w:w="4265" w:type="dxa"/>
            <w:gridSpan w:val="4"/>
          </w:tcPr>
          <w:p w:rsidR="004D0023" w:rsidRPr="00856662" w:rsidRDefault="004D0023" w:rsidP="00043C80">
            <w:pPr>
              <w:pBdr>
                <w:top w:val="nil"/>
                <w:left w:val="nil"/>
                <w:bottom w:val="nil"/>
                <w:right w:val="nil"/>
                <w:between w:val="nil"/>
              </w:pBdr>
              <w:spacing w:after="200" w:line="288" w:lineRule="auto"/>
              <w:rPr>
                <w:rFonts w:ascii="Times New Roman" w:eastAsia="Tahoma" w:hAnsi="Times New Roman" w:cs="Times New Roman"/>
                <w:color w:val="000000" w:themeColor="text1"/>
              </w:rPr>
            </w:pPr>
          </w:p>
        </w:tc>
      </w:tr>
      <w:tr w:rsidR="004D0023" w:rsidRPr="00856662" w:rsidTr="00043C80">
        <w:trPr>
          <w:trHeight w:val="801"/>
        </w:trPr>
        <w:tc>
          <w:tcPr>
            <w:tcW w:w="5800" w:type="dxa"/>
          </w:tcPr>
          <w:p w:rsidR="004D0023" w:rsidRPr="00856662" w:rsidRDefault="004D0023" w:rsidP="00043C80">
            <w:pPr>
              <w:pBdr>
                <w:top w:val="nil"/>
                <w:left w:val="nil"/>
                <w:bottom w:val="nil"/>
                <w:right w:val="nil"/>
                <w:between w:val="nil"/>
              </w:pBdr>
              <w:spacing w:after="200" w:line="288" w:lineRule="auto"/>
              <w:ind w:left="105" w:right="1028"/>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Почтовый адрес (если отличается от места регистрации)</w:t>
            </w:r>
          </w:p>
        </w:tc>
        <w:tc>
          <w:tcPr>
            <w:tcW w:w="4265" w:type="dxa"/>
            <w:gridSpan w:val="4"/>
          </w:tcPr>
          <w:p w:rsidR="004D0023" w:rsidRPr="00856662" w:rsidRDefault="004D0023" w:rsidP="00043C80">
            <w:pPr>
              <w:pBdr>
                <w:top w:val="nil"/>
                <w:left w:val="nil"/>
                <w:bottom w:val="nil"/>
                <w:right w:val="nil"/>
                <w:between w:val="nil"/>
              </w:pBdr>
              <w:spacing w:after="200" w:line="288" w:lineRule="auto"/>
              <w:rPr>
                <w:rFonts w:ascii="Times New Roman" w:eastAsia="Tahoma" w:hAnsi="Times New Roman" w:cs="Times New Roman"/>
                <w:color w:val="000000" w:themeColor="text1"/>
              </w:rPr>
            </w:pPr>
          </w:p>
        </w:tc>
      </w:tr>
      <w:tr w:rsidR="004D0023" w:rsidRPr="00856662" w:rsidTr="00043C80">
        <w:trPr>
          <w:trHeight w:val="651"/>
        </w:trPr>
        <w:tc>
          <w:tcPr>
            <w:tcW w:w="5800" w:type="dxa"/>
          </w:tcPr>
          <w:p w:rsidR="004D0023" w:rsidRPr="00856662" w:rsidRDefault="004D0023" w:rsidP="00043C80">
            <w:pPr>
              <w:pBdr>
                <w:top w:val="nil"/>
                <w:left w:val="nil"/>
                <w:bottom w:val="nil"/>
                <w:right w:val="nil"/>
                <w:between w:val="nil"/>
              </w:pBdr>
              <w:spacing w:after="200" w:line="288" w:lineRule="auto"/>
              <w:ind w:left="105" w:right="1028"/>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Контактный телефон</w:t>
            </w:r>
          </w:p>
        </w:tc>
        <w:tc>
          <w:tcPr>
            <w:tcW w:w="4265" w:type="dxa"/>
            <w:gridSpan w:val="4"/>
          </w:tcPr>
          <w:p w:rsidR="004D0023" w:rsidRPr="00856662" w:rsidRDefault="004D0023" w:rsidP="00043C80">
            <w:pPr>
              <w:pBdr>
                <w:top w:val="nil"/>
                <w:left w:val="nil"/>
                <w:bottom w:val="nil"/>
                <w:right w:val="nil"/>
                <w:between w:val="nil"/>
              </w:pBdr>
              <w:spacing w:after="200" w:line="288" w:lineRule="auto"/>
              <w:rPr>
                <w:rFonts w:ascii="Times New Roman" w:eastAsia="Tahoma" w:hAnsi="Times New Roman" w:cs="Times New Roman"/>
                <w:color w:val="000000" w:themeColor="text1"/>
              </w:rPr>
            </w:pPr>
          </w:p>
        </w:tc>
      </w:tr>
      <w:tr w:rsidR="004D0023" w:rsidRPr="00856662" w:rsidTr="00043C80">
        <w:trPr>
          <w:trHeight w:val="183"/>
        </w:trPr>
        <w:tc>
          <w:tcPr>
            <w:tcW w:w="5800" w:type="dxa"/>
          </w:tcPr>
          <w:p w:rsidR="004D0023" w:rsidRPr="00856662" w:rsidRDefault="004D0023" w:rsidP="00043C80">
            <w:pPr>
              <w:pBdr>
                <w:top w:val="nil"/>
                <w:left w:val="nil"/>
                <w:bottom w:val="nil"/>
                <w:right w:val="nil"/>
                <w:between w:val="nil"/>
              </w:pBdr>
              <w:spacing w:after="200" w:line="288" w:lineRule="auto"/>
              <w:ind w:left="105" w:right="384"/>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 xml:space="preserve">Количество Акций, в отношении которых подано Требование </w:t>
            </w:r>
          </w:p>
        </w:tc>
        <w:tc>
          <w:tcPr>
            <w:tcW w:w="4265" w:type="dxa"/>
            <w:gridSpan w:val="4"/>
          </w:tcPr>
          <w:p w:rsidR="004D0023" w:rsidRPr="00856662" w:rsidRDefault="004D0023" w:rsidP="00043C80">
            <w:pPr>
              <w:pBdr>
                <w:top w:val="nil"/>
                <w:left w:val="nil"/>
                <w:bottom w:val="nil"/>
                <w:right w:val="nil"/>
                <w:between w:val="nil"/>
              </w:pBdr>
              <w:spacing w:after="200" w:line="288" w:lineRule="auto"/>
              <w:rPr>
                <w:rFonts w:ascii="Times New Roman" w:eastAsia="Tahoma" w:hAnsi="Times New Roman" w:cs="Times New Roman"/>
                <w:color w:val="000000" w:themeColor="text1"/>
              </w:rPr>
            </w:pPr>
          </w:p>
        </w:tc>
      </w:tr>
      <w:tr w:rsidR="004D0023" w:rsidRPr="00856662" w:rsidTr="00043C80">
        <w:trPr>
          <w:trHeight w:val="53"/>
        </w:trPr>
        <w:tc>
          <w:tcPr>
            <w:tcW w:w="5800" w:type="dxa"/>
            <w:shd w:val="clear" w:color="auto" w:fill="auto"/>
          </w:tcPr>
          <w:p w:rsidR="004D0023" w:rsidRPr="005104EF" w:rsidRDefault="004D0023" w:rsidP="00043C80">
            <w:pPr>
              <w:pBdr>
                <w:top w:val="nil"/>
                <w:left w:val="nil"/>
                <w:bottom w:val="nil"/>
                <w:right w:val="nil"/>
                <w:between w:val="nil"/>
              </w:pBdr>
              <w:spacing w:after="200" w:line="288" w:lineRule="auto"/>
              <w:jc w:val="center"/>
              <w:rPr>
                <w:rFonts w:ascii="Times New Roman" w:eastAsia="Tahoma" w:hAnsi="Times New Roman" w:cs="Times New Roman"/>
                <w:b/>
                <w:bCs/>
                <w:color w:val="000000" w:themeColor="text1"/>
              </w:rPr>
            </w:pPr>
            <w:r w:rsidRPr="005104EF">
              <w:rPr>
                <w:rFonts w:ascii="Times New Roman" w:eastAsia="Tahoma" w:hAnsi="Times New Roman" w:cs="Times New Roman"/>
                <w:b/>
                <w:bCs/>
                <w:color w:val="000000" w:themeColor="text1"/>
              </w:rPr>
              <w:t>Критерий проверки</w:t>
            </w:r>
          </w:p>
        </w:tc>
        <w:tc>
          <w:tcPr>
            <w:tcW w:w="2268" w:type="dxa"/>
            <w:gridSpan w:val="2"/>
            <w:shd w:val="clear" w:color="auto" w:fill="auto"/>
          </w:tcPr>
          <w:p w:rsidR="004D0023" w:rsidRPr="005104EF" w:rsidRDefault="004D0023" w:rsidP="00043C80">
            <w:pPr>
              <w:pBdr>
                <w:top w:val="nil"/>
                <w:left w:val="nil"/>
                <w:bottom w:val="nil"/>
                <w:right w:val="nil"/>
                <w:between w:val="nil"/>
              </w:pBdr>
              <w:spacing w:after="200" w:line="288" w:lineRule="auto"/>
              <w:jc w:val="center"/>
              <w:rPr>
                <w:rFonts w:ascii="Times New Roman" w:eastAsia="Tahoma" w:hAnsi="Times New Roman" w:cs="Times New Roman"/>
                <w:b/>
                <w:bCs/>
                <w:color w:val="000000" w:themeColor="text1"/>
              </w:rPr>
            </w:pPr>
            <w:r w:rsidRPr="005104EF">
              <w:rPr>
                <w:rFonts w:ascii="Times New Roman" w:eastAsia="Tahoma" w:hAnsi="Times New Roman" w:cs="Times New Roman"/>
                <w:b/>
                <w:bCs/>
                <w:color w:val="000000" w:themeColor="text1"/>
              </w:rPr>
              <w:t>Варианты ответа</w:t>
            </w:r>
          </w:p>
        </w:tc>
        <w:tc>
          <w:tcPr>
            <w:tcW w:w="1997" w:type="dxa"/>
            <w:gridSpan w:val="2"/>
            <w:shd w:val="clear" w:color="auto" w:fill="auto"/>
          </w:tcPr>
          <w:p w:rsidR="004D0023" w:rsidRPr="005104EF" w:rsidRDefault="004D0023" w:rsidP="00043C80">
            <w:pPr>
              <w:pBdr>
                <w:top w:val="nil"/>
                <w:left w:val="nil"/>
                <w:bottom w:val="nil"/>
                <w:right w:val="nil"/>
                <w:between w:val="nil"/>
              </w:pBdr>
              <w:spacing w:after="200" w:line="288" w:lineRule="auto"/>
              <w:jc w:val="center"/>
              <w:rPr>
                <w:rFonts w:ascii="Times New Roman" w:eastAsia="Tahoma" w:hAnsi="Times New Roman" w:cs="Times New Roman"/>
                <w:b/>
                <w:bCs/>
                <w:color w:val="000000" w:themeColor="text1"/>
              </w:rPr>
            </w:pPr>
            <w:r w:rsidRPr="005104EF">
              <w:rPr>
                <w:rFonts w:ascii="Times New Roman" w:eastAsia="Tahoma" w:hAnsi="Times New Roman" w:cs="Times New Roman"/>
                <w:b/>
                <w:bCs/>
                <w:color w:val="000000" w:themeColor="text1"/>
              </w:rPr>
              <w:t>Комментарий Акционера</w:t>
            </w:r>
          </w:p>
        </w:tc>
      </w:tr>
      <w:tr w:rsidR="004D0023" w:rsidRPr="00856662" w:rsidTr="00043C80">
        <w:trPr>
          <w:trHeight w:val="520"/>
        </w:trPr>
        <w:tc>
          <w:tcPr>
            <w:tcW w:w="10065" w:type="dxa"/>
            <w:gridSpan w:val="5"/>
          </w:tcPr>
          <w:p w:rsidR="004D0023" w:rsidRPr="00856662" w:rsidRDefault="004D0023" w:rsidP="00043C80">
            <w:pPr>
              <w:pBdr>
                <w:top w:val="nil"/>
                <w:left w:val="nil"/>
                <w:bottom w:val="nil"/>
                <w:right w:val="nil"/>
                <w:between w:val="nil"/>
              </w:pBdr>
              <w:spacing w:after="200" w:line="288" w:lineRule="auto"/>
              <w:ind w:left="105"/>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Настоящая анкета подлежит заполнению Акционерами-физическими лицами</w:t>
            </w:r>
          </w:p>
        </w:tc>
      </w:tr>
      <w:tr w:rsidR="004D0023" w:rsidRPr="00856662" w:rsidTr="00043C80">
        <w:trPr>
          <w:trHeight w:val="520"/>
        </w:trPr>
        <w:tc>
          <w:tcPr>
            <w:tcW w:w="10065" w:type="dxa"/>
            <w:gridSpan w:val="5"/>
            <w:shd w:val="clear" w:color="auto" w:fill="auto"/>
          </w:tcPr>
          <w:p w:rsidR="004D0023" w:rsidRPr="00856662" w:rsidRDefault="004D0023" w:rsidP="00043C80">
            <w:pPr>
              <w:pBdr>
                <w:top w:val="nil"/>
                <w:left w:val="nil"/>
                <w:bottom w:val="nil"/>
                <w:right w:val="nil"/>
                <w:between w:val="nil"/>
              </w:pBdr>
              <w:spacing w:after="200" w:line="288" w:lineRule="auto"/>
              <w:ind w:left="105"/>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Пожалуйста, ответьте на следующие вопросы:</w:t>
            </w:r>
          </w:p>
        </w:tc>
      </w:tr>
      <w:tr w:rsidR="004D0023" w:rsidRPr="00856662" w:rsidTr="00043C80">
        <w:trPr>
          <w:trHeight w:val="2759"/>
        </w:trPr>
        <w:tc>
          <w:tcPr>
            <w:tcW w:w="5800" w:type="dxa"/>
            <w:shd w:val="clear" w:color="auto" w:fill="auto"/>
          </w:tcPr>
          <w:p w:rsidR="004D0023" w:rsidRPr="00856662" w:rsidRDefault="004D0023" w:rsidP="00043C80">
            <w:pPr>
              <w:pStyle w:val="a6"/>
              <w:numPr>
                <w:ilvl w:val="0"/>
                <w:numId w:val="9"/>
              </w:numPr>
              <w:pBdr>
                <w:top w:val="nil"/>
                <w:left w:val="nil"/>
                <w:bottom w:val="nil"/>
                <w:right w:val="nil"/>
                <w:between w:val="nil"/>
              </w:pBdr>
              <w:spacing w:after="200" w:line="288" w:lineRule="auto"/>
              <w:ind w:left="567" w:hanging="567"/>
              <w:contextualSpacing w:val="0"/>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(А) Вы действуете самостоятельно или через номинального держателя/цепочку номинальных держателей или (Б) в Ваших интересах операции осуществляет привлеченный брокер или доверительный управляющий, действующий на основании договора доверительного управления, договора на брокерское обслуживание, договора поручения, договора комиссии или агентского договора?</w:t>
            </w:r>
          </w:p>
        </w:tc>
        <w:tc>
          <w:tcPr>
            <w:tcW w:w="2268" w:type="dxa"/>
            <w:gridSpan w:val="2"/>
            <w:shd w:val="clear" w:color="auto" w:fill="auto"/>
            <w:vAlign w:val="center"/>
          </w:tcPr>
          <w:p w:rsidR="004D0023" w:rsidRPr="00856662" w:rsidRDefault="004D0023" w:rsidP="00043C80">
            <w:pPr>
              <w:pBdr>
                <w:top w:val="nil"/>
                <w:left w:val="nil"/>
                <w:bottom w:val="nil"/>
                <w:right w:val="nil"/>
                <w:between w:val="nil"/>
              </w:pBdr>
              <w:spacing w:after="200" w:line="288" w:lineRule="auto"/>
              <w:ind w:left="783" w:right="776"/>
              <w:jc w:val="center"/>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А/Б</w:t>
            </w:r>
          </w:p>
        </w:tc>
        <w:tc>
          <w:tcPr>
            <w:tcW w:w="1997" w:type="dxa"/>
            <w:gridSpan w:val="2"/>
            <w:shd w:val="clear" w:color="auto" w:fill="auto"/>
          </w:tcPr>
          <w:p w:rsidR="004D0023" w:rsidRPr="00856662" w:rsidRDefault="004D0023" w:rsidP="00043C80">
            <w:pPr>
              <w:pBdr>
                <w:top w:val="nil"/>
                <w:left w:val="nil"/>
                <w:bottom w:val="nil"/>
                <w:right w:val="nil"/>
                <w:between w:val="nil"/>
              </w:pBdr>
              <w:spacing w:after="200" w:line="288" w:lineRule="auto"/>
              <w:rPr>
                <w:rFonts w:ascii="Times New Roman" w:eastAsia="Tahoma" w:hAnsi="Times New Roman" w:cs="Times New Roman"/>
                <w:color w:val="000000" w:themeColor="text1"/>
              </w:rPr>
            </w:pPr>
          </w:p>
        </w:tc>
      </w:tr>
      <w:tr w:rsidR="004D0023" w:rsidRPr="00856662" w:rsidTr="00043C80">
        <w:trPr>
          <w:trHeight w:val="50"/>
        </w:trPr>
        <w:tc>
          <w:tcPr>
            <w:tcW w:w="5800" w:type="dxa"/>
            <w:shd w:val="clear" w:color="auto" w:fill="auto"/>
          </w:tcPr>
          <w:p w:rsidR="004D0023" w:rsidRPr="00856662" w:rsidRDefault="004D0023" w:rsidP="00043C80">
            <w:pPr>
              <w:pStyle w:val="a6"/>
              <w:numPr>
                <w:ilvl w:val="0"/>
                <w:numId w:val="9"/>
              </w:numPr>
              <w:pBdr>
                <w:top w:val="nil"/>
                <w:left w:val="nil"/>
                <w:bottom w:val="nil"/>
                <w:right w:val="nil"/>
                <w:between w:val="nil"/>
              </w:pBdr>
              <w:spacing w:after="200" w:line="288" w:lineRule="auto"/>
              <w:ind w:left="567" w:hanging="567"/>
              <w:contextualSpacing w:val="0"/>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Если на вопрос 1 Вы выбрали вариант ответа «Б», является ли привлеченный Вами брокер (доверительный управляющий) российской организацией или российским обособленным подразделением иностранного брокера (доверительного управляющего)?</w:t>
            </w:r>
          </w:p>
          <w:p w:rsidR="004D0023" w:rsidRPr="00856662" w:rsidRDefault="004D0023" w:rsidP="00043C80">
            <w:pPr>
              <w:pBdr>
                <w:top w:val="nil"/>
                <w:left w:val="nil"/>
                <w:bottom w:val="nil"/>
                <w:right w:val="nil"/>
                <w:between w:val="nil"/>
              </w:pBdr>
              <w:spacing w:after="200" w:line="288" w:lineRule="auto"/>
              <w:ind w:left="567"/>
              <w:jc w:val="both"/>
              <w:rPr>
                <w:rFonts w:ascii="Times New Roman" w:eastAsia="Tahoma" w:hAnsi="Times New Roman" w:cs="Times New Roman"/>
                <w:i/>
                <w:color w:val="000000" w:themeColor="text1"/>
              </w:rPr>
            </w:pPr>
            <w:r w:rsidRPr="00856662">
              <w:rPr>
                <w:rFonts w:ascii="Times New Roman" w:eastAsia="Tahoma" w:hAnsi="Times New Roman" w:cs="Times New Roman"/>
                <w:i/>
                <w:color w:val="000000" w:themeColor="text1"/>
              </w:rPr>
              <w:t xml:space="preserve">В случае если в данном вопросе Вы ответили «Нет», то </w:t>
            </w:r>
            <w:r w:rsidR="00151FD9">
              <w:rPr>
                <w:rFonts w:ascii="Times New Roman" w:eastAsia="Tahoma" w:hAnsi="Times New Roman" w:cs="Times New Roman"/>
                <w:i/>
                <w:color w:val="000000" w:themeColor="text1"/>
              </w:rPr>
              <w:t>ПАО «РОССЕТИ КУБАНЬ»</w:t>
            </w:r>
            <w:r w:rsidRPr="00856662">
              <w:rPr>
                <w:rFonts w:ascii="Times New Roman" w:eastAsia="Tahoma" w:hAnsi="Times New Roman" w:cs="Times New Roman"/>
                <w:i/>
                <w:color w:val="000000" w:themeColor="text1"/>
              </w:rPr>
              <w:t xml:space="preserve"> будет выступать в роли налогового агента, и Вам необходимо будет представить все </w:t>
            </w:r>
            <w:r w:rsidRPr="00856662">
              <w:rPr>
                <w:rFonts w:ascii="Times New Roman" w:eastAsia="Tahoma" w:hAnsi="Times New Roman" w:cs="Times New Roman"/>
                <w:i/>
                <w:color w:val="000000" w:themeColor="text1"/>
              </w:rPr>
              <w:lastRenderedPageBreak/>
              <w:t xml:space="preserve">подтверждающие документы </w:t>
            </w:r>
            <w:r w:rsidR="00151FD9">
              <w:rPr>
                <w:rFonts w:ascii="Times New Roman" w:eastAsia="Tahoma" w:hAnsi="Times New Roman" w:cs="Times New Roman"/>
                <w:i/>
                <w:color w:val="000000" w:themeColor="text1"/>
              </w:rPr>
              <w:t>ПАО «РОССЕТИ КУБАНЬ»</w:t>
            </w:r>
            <w:r w:rsidRPr="00856662">
              <w:rPr>
                <w:rFonts w:ascii="Times New Roman" w:eastAsia="Tahoma" w:hAnsi="Times New Roman" w:cs="Times New Roman"/>
                <w:i/>
                <w:color w:val="000000" w:themeColor="text1"/>
              </w:rPr>
              <w:t>.</w:t>
            </w:r>
          </w:p>
        </w:tc>
        <w:tc>
          <w:tcPr>
            <w:tcW w:w="2268" w:type="dxa"/>
            <w:gridSpan w:val="2"/>
            <w:shd w:val="clear" w:color="auto" w:fill="auto"/>
            <w:vAlign w:val="center"/>
          </w:tcPr>
          <w:p w:rsidR="004D0023" w:rsidRPr="00856662" w:rsidRDefault="004D0023" w:rsidP="00043C80">
            <w:pPr>
              <w:pBdr>
                <w:top w:val="nil"/>
                <w:left w:val="nil"/>
                <w:bottom w:val="nil"/>
                <w:right w:val="nil"/>
                <w:between w:val="nil"/>
              </w:pBdr>
              <w:spacing w:after="200" w:line="288" w:lineRule="auto"/>
              <w:ind w:left="785" w:right="589"/>
              <w:jc w:val="center"/>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lastRenderedPageBreak/>
              <w:t>Да/Нет</w:t>
            </w:r>
          </w:p>
        </w:tc>
        <w:tc>
          <w:tcPr>
            <w:tcW w:w="1997" w:type="dxa"/>
            <w:gridSpan w:val="2"/>
            <w:shd w:val="clear" w:color="auto" w:fill="auto"/>
          </w:tcPr>
          <w:p w:rsidR="004D0023" w:rsidRPr="00856662" w:rsidRDefault="004D0023" w:rsidP="00043C80">
            <w:pPr>
              <w:pBdr>
                <w:top w:val="nil"/>
                <w:left w:val="nil"/>
                <w:bottom w:val="nil"/>
                <w:right w:val="nil"/>
                <w:between w:val="nil"/>
              </w:pBdr>
              <w:spacing w:after="200" w:line="288" w:lineRule="auto"/>
              <w:rPr>
                <w:rFonts w:ascii="Times New Roman" w:eastAsia="Tahoma" w:hAnsi="Times New Roman" w:cs="Times New Roman"/>
                <w:color w:val="000000" w:themeColor="text1"/>
              </w:rPr>
            </w:pPr>
          </w:p>
        </w:tc>
      </w:tr>
      <w:tr w:rsidR="004D0023" w:rsidRPr="00856662" w:rsidTr="00043C80">
        <w:trPr>
          <w:trHeight w:val="520"/>
        </w:trPr>
        <w:tc>
          <w:tcPr>
            <w:tcW w:w="10065" w:type="dxa"/>
            <w:gridSpan w:val="5"/>
          </w:tcPr>
          <w:p w:rsidR="004D0023" w:rsidRPr="00856662" w:rsidRDefault="004D0023" w:rsidP="00043C80">
            <w:pPr>
              <w:pBdr>
                <w:top w:val="nil"/>
                <w:left w:val="nil"/>
                <w:bottom w:val="nil"/>
                <w:right w:val="nil"/>
                <w:between w:val="nil"/>
              </w:pBdr>
              <w:spacing w:after="200" w:line="288" w:lineRule="auto"/>
              <w:ind w:left="105"/>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В случае если в вопросах 1 и 2 Вы выбрали варианты ответа соответственно «А» и «Нет»:</w:t>
            </w:r>
          </w:p>
        </w:tc>
      </w:tr>
      <w:tr w:rsidR="004D0023" w:rsidRPr="00856662" w:rsidTr="00043C80">
        <w:trPr>
          <w:trHeight w:val="50"/>
        </w:trPr>
        <w:tc>
          <w:tcPr>
            <w:tcW w:w="5800" w:type="dxa"/>
          </w:tcPr>
          <w:p w:rsidR="004D0023" w:rsidRPr="00856662" w:rsidRDefault="004D0023" w:rsidP="00043C80">
            <w:pPr>
              <w:pStyle w:val="a6"/>
              <w:numPr>
                <w:ilvl w:val="0"/>
                <w:numId w:val="9"/>
              </w:numPr>
              <w:pBdr>
                <w:top w:val="nil"/>
                <w:left w:val="nil"/>
                <w:bottom w:val="nil"/>
                <w:right w:val="nil"/>
                <w:between w:val="nil"/>
              </w:pBdr>
              <w:spacing w:after="200" w:line="288" w:lineRule="auto"/>
              <w:ind w:left="567" w:hanging="567"/>
              <w:contextualSpacing w:val="0"/>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Владеете ли Вы Акциями непрерывно на протяжении более 5 лет? (Обратите внимание, что непрерывное владения Акциями в данном контексте обозначает непрерывное владение с точки зрения ст. 284.2 НК РФ)</w:t>
            </w:r>
          </w:p>
          <w:p w:rsidR="004D0023" w:rsidRPr="00856662" w:rsidRDefault="004D0023" w:rsidP="00043C80">
            <w:pPr>
              <w:pBdr>
                <w:top w:val="nil"/>
                <w:left w:val="nil"/>
                <w:bottom w:val="nil"/>
                <w:right w:val="nil"/>
                <w:between w:val="nil"/>
              </w:pBdr>
              <w:spacing w:after="200" w:line="288" w:lineRule="auto"/>
              <w:ind w:left="567"/>
              <w:jc w:val="both"/>
              <w:rPr>
                <w:rFonts w:ascii="Times New Roman" w:eastAsia="Tahoma" w:hAnsi="Times New Roman" w:cs="Times New Roman"/>
                <w:i/>
                <w:color w:val="000000" w:themeColor="text1"/>
              </w:rPr>
            </w:pPr>
            <w:r w:rsidRPr="00856662">
              <w:rPr>
                <w:rFonts w:ascii="Times New Roman" w:eastAsia="Tahoma" w:hAnsi="Times New Roman" w:cs="Times New Roman"/>
                <w:i/>
                <w:color w:val="000000" w:themeColor="text1"/>
              </w:rPr>
              <w:t>Для подтверждения расходов, связанных с приобретением и хранением Акций и (или) владения ими на протяжении более 5 лет (при наличии), Вам необходимо представить</w:t>
            </w:r>
            <w:r>
              <w:rPr>
                <w:rFonts w:ascii="Times New Roman" w:eastAsia="Tahoma" w:hAnsi="Times New Roman" w:cs="Times New Roman"/>
                <w:i/>
                <w:color w:val="000000" w:themeColor="text1"/>
              </w:rPr>
              <w:t xml:space="preserve"> </w:t>
            </w:r>
            <w:r w:rsidR="00151FD9">
              <w:rPr>
                <w:rFonts w:ascii="Times New Roman" w:eastAsia="Tahoma" w:hAnsi="Times New Roman" w:cs="Times New Roman"/>
                <w:i/>
                <w:color w:val="000000" w:themeColor="text1"/>
              </w:rPr>
              <w:t>ПАО «РОССЕТИ КУБАНЬ»</w:t>
            </w:r>
            <w:r w:rsidRPr="00856662">
              <w:rPr>
                <w:rFonts w:ascii="Times New Roman" w:eastAsia="Tahoma" w:hAnsi="Times New Roman" w:cs="Times New Roman"/>
                <w:i/>
                <w:color w:val="000000" w:themeColor="text1"/>
              </w:rPr>
              <w:t xml:space="preserve"> следующие документы: Договор купли-продажи, Распоряжение о зачислении</w:t>
            </w:r>
            <w:r>
              <w:rPr>
                <w:rFonts w:ascii="Times New Roman" w:eastAsia="Tahoma" w:hAnsi="Times New Roman" w:cs="Times New Roman"/>
                <w:i/>
                <w:color w:val="000000" w:themeColor="text1"/>
              </w:rPr>
              <w:t xml:space="preserve"> </w:t>
            </w:r>
            <w:r w:rsidRPr="00856662">
              <w:rPr>
                <w:rFonts w:ascii="Times New Roman" w:eastAsia="Tahoma" w:hAnsi="Times New Roman" w:cs="Times New Roman"/>
                <w:i/>
                <w:color w:val="000000" w:themeColor="text1"/>
              </w:rPr>
              <w:t xml:space="preserve">ценных бумаг на лицевой счет, Выписку по счету депо, Выписку из системы ведения реестра владельцев ценных бумаг. Обращаем Ваше внимание, что перечень документов может изменяться в зависимости от юридических способов приобретения Акций (см. </w:t>
            </w:r>
            <w:r>
              <w:rPr>
                <w:rFonts w:ascii="Times New Roman" w:eastAsia="Tahoma" w:hAnsi="Times New Roman" w:cs="Times New Roman"/>
                <w:i/>
                <w:color w:val="000000" w:themeColor="text1"/>
              </w:rPr>
              <w:t xml:space="preserve">пункт </w:t>
            </w:r>
            <w:r>
              <w:rPr>
                <w:rFonts w:ascii="Times New Roman" w:eastAsia="Tahoma" w:hAnsi="Times New Roman" w:cs="Times New Roman"/>
                <w:i/>
                <w:color w:val="000000" w:themeColor="text1"/>
              </w:rPr>
              <w:fldChar w:fldCharType="begin"/>
            </w:r>
            <w:r>
              <w:rPr>
                <w:rFonts w:ascii="Times New Roman" w:eastAsia="Tahoma" w:hAnsi="Times New Roman" w:cs="Times New Roman"/>
                <w:i/>
                <w:color w:val="000000" w:themeColor="text1"/>
              </w:rPr>
              <w:instrText xml:space="preserve"> REF _Ref117248266 \r \h </w:instrText>
            </w:r>
            <w:r>
              <w:rPr>
                <w:rFonts w:ascii="Times New Roman" w:eastAsia="Tahoma" w:hAnsi="Times New Roman" w:cs="Times New Roman"/>
                <w:i/>
                <w:color w:val="000000" w:themeColor="text1"/>
              </w:rPr>
            </w:r>
            <w:r>
              <w:rPr>
                <w:rFonts w:ascii="Times New Roman" w:eastAsia="Tahoma" w:hAnsi="Times New Roman" w:cs="Times New Roman"/>
                <w:i/>
                <w:color w:val="000000" w:themeColor="text1"/>
              </w:rPr>
              <w:fldChar w:fldCharType="separate"/>
            </w:r>
            <w:r w:rsidR="00E91DAA">
              <w:rPr>
                <w:rFonts w:ascii="Times New Roman" w:eastAsia="Tahoma" w:hAnsi="Times New Roman" w:cs="Times New Roman"/>
                <w:i/>
                <w:color w:val="000000" w:themeColor="text1"/>
              </w:rPr>
              <w:t>1.3.1</w:t>
            </w:r>
            <w:r>
              <w:rPr>
                <w:rFonts w:ascii="Times New Roman" w:eastAsia="Tahoma" w:hAnsi="Times New Roman" w:cs="Times New Roman"/>
                <w:i/>
                <w:color w:val="000000" w:themeColor="text1"/>
              </w:rPr>
              <w:fldChar w:fldCharType="end"/>
            </w:r>
            <w:r w:rsidRPr="00856662">
              <w:rPr>
                <w:rFonts w:ascii="Times New Roman" w:eastAsia="Tahoma" w:hAnsi="Times New Roman" w:cs="Times New Roman"/>
                <w:i/>
                <w:color w:val="000000" w:themeColor="text1"/>
              </w:rPr>
              <w:t xml:space="preserve"> (для физических лиц-Акционеров, являющихся резидентами РФ) и </w:t>
            </w:r>
            <w:r>
              <w:rPr>
                <w:rFonts w:ascii="Times New Roman" w:eastAsia="Tahoma" w:hAnsi="Times New Roman" w:cs="Times New Roman"/>
                <w:i/>
                <w:color w:val="000000" w:themeColor="text1"/>
              </w:rPr>
              <w:t xml:space="preserve">пункт </w:t>
            </w:r>
            <w:r>
              <w:rPr>
                <w:rFonts w:ascii="Times New Roman" w:eastAsia="Tahoma" w:hAnsi="Times New Roman" w:cs="Times New Roman"/>
                <w:i/>
                <w:color w:val="000000" w:themeColor="text1"/>
              </w:rPr>
              <w:fldChar w:fldCharType="begin"/>
            </w:r>
            <w:r>
              <w:rPr>
                <w:rFonts w:ascii="Times New Roman" w:eastAsia="Tahoma" w:hAnsi="Times New Roman" w:cs="Times New Roman"/>
                <w:i/>
                <w:color w:val="000000" w:themeColor="text1"/>
              </w:rPr>
              <w:instrText xml:space="preserve"> REF _Ref117248284 \r \h </w:instrText>
            </w:r>
            <w:r>
              <w:rPr>
                <w:rFonts w:ascii="Times New Roman" w:eastAsia="Tahoma" w:hAnsi="Times New Roman" w:cs="Times New Roman"/>
                <w:i/>
                <w:color w:val="000000" w:themeColor="text1"/>
              </w:rPr>
            </w:r>
            <w:r>
              <w:rPr>
                <w:rFonts w:ascii="Times New Roman" w:eastAsia="Tahoma" w:hAnsi="Times New Roman" w:cs="Times New Roman"/>
                <w:i/>
                <w:color w:val="000000" w:themeColor="text1"/>
              </w:rPr>
              <w:fldChar w:fldCharType="separate"/>
            </w:r>
            <w:r w:rsidR="00E91DAA">
              <w:rPr>
                <w:rFonts w:ascii="Times New Roman" w:eastAsia="Tahoma" w:hAnsi="Times New Roman" w:cs="Times New Roman"/>
                <w:i/>
                <w:color w:val="000000" w:themeColor="text1"/>
              </w:rPr>
              <w:t>2.3.1</w:t>
            </w:r>
            <w:r>
              <w:rPr>
                <w:rFonts w:ascii="Times New Roman" w:eastAsia="Tahoma" w:hAnsi="Times New Roman" w:cs="Times New Roman"/>
                <w:i/>
                <w:color w:val="000000" w:themeColor="text1"/>
              </w:rPr>
              <w:fldChar w:fldCharType="end"/>
            </w:r>
            <w:r>
              <w:rPr>
                <w:rFonts w:ascii="Times New Roman" w:eastAsia="Tahoma" w:hAnsi="Times New Roman" w:cs="Times New Roman"/>
                <w:i/>
                <w:color w:val="000000" w:themeColor="text1"/>
              </w:rPr>
              <w:t xml:space="preserve"> </w:t>
            </w:r>
            <w:r w:rsidRPr="00856662">
              <w:rPr>
                <w:rFonts w:ascii="Times New Roman" w:eastAsia="Tahoma" w:hAnsi="Times New Roman" w:cs="Times New Roman"/>
                <w:i/>
                <w:color w:val="000000" w:themeColor="text1"/>
              </w:rPr>
              <w:t>(для физических лиц-Акционеров – нерезидентов РФ) Информационного письма).</w:t>
            </w:r>
          </w:p>
          <w:p w:rsidR="004D0023" w:rsidRPr="00856662" w:rsidRDefault="004D0023" w:rsidP="002A5649">
            <w:pPr>
              <w:pBdr>
                <w:top w:val="nil"/>
                <w:left w:val="nil"/>
                <w:bottom w:val="nil"/>
                <w:right w:val="nil"/>
                <w:between w:val="nil"/>
              </w:pBdr>
              <w:spacing w:after="200" w:line="288" w:lineRule="auto"/>
              <w:ind w:left="567"/>
              <w:jc w:val="both"/>
              <w:rPr>
                <w:rFonts w:ascii="Times New Roman" w:eastAsia="Tahoma" w:hAnsi="Times New Roman" w:cs="Times New Roman"/>
                <w:i/>
                <w:color w:val="000000" w:themeColor="text1"/>
                <w:highlight w:val="yellow"/>
              </w:rPr>
            </w:pPr>
            <w:r w:rsidRPr="00856662">
              <w:rPr>
                <w:rFonts w:ascii="Times New Roman" w:eastAsia="Tahoma" w:hAnsi="Times New Roman" w:cs="Times New Roman"/>
                <w:i/>
                <w:color w:val="000000" w:themeColor="text1"/>
              </w:rPr>
              <w:t xml:space="preserve">Обращаем Ваше внимание, что вышеупомянутые документы должны </w:t>
            </w:r>
            <w:r w:rsidR="00EA6F40">
              <w:rPr>
                <w:rFonts w:ascii="Times New Roman" w:eastAsia="Tahoma" w:hAnsi="Times New Roman" w:cs="Times New Roman"/>
                <w:i/>
                <w:color w:val="000000" w:themeColor="text1"/>
              </w:rPr>
              <w:t xml:space="preserve">быть </w:t>
            </w:r>
            <w:r w:rsidRPr="00856662">
              <w:rPr>
                <w:rFonts w:ascii="Times New Roman" w:eastAsia="Tahoma" w:hAnsi="Times New Roman" w:cs="Times New Roman"/>
                <w:i/>
                <w:color w:val="000000" w:themeColor="text1"/>
              </w:rPr>
              <w:t>надлежащим образом заверены, переведены на русский язык (если применимо) и направлены (представлены)</w:t>
            </w:r>
            <w:r>
              <w:rPr>
                <w:rFonts w:ascii="Times New Roman" w:eastAsia="Tahoma" w:hAnsi="Times New Roman" w:cs="Times New Roman"/>
                <w:i/>
                <w:color w:val="000000" w:themeColor="text1"/>
              </w:rPr>
              <w:t xml:space="preserve"> </w:t>
            </w:r>
            <w:r w:rsidRPr="00856662">
              <w:rPr>
                <w:rFonts w:ascii="Times New Roman" w:eastAsia="Tahoma" w:hAnsi="Times New Roman" w:cs="Times New Roman"/>
                <w:i/>
                <w:color w:val="000000" w:themeColor="text1"/>
              </w:rPr>
              <w:t xml:space="preserve">АО «НРК – Р.О.С.Т.» в порядке, указанном в </w:t>
            </w:r>
            <w:r>
              <w:rPr>
                <w:rFonts w:ascii="Times New Roman" w:eastAsia="Tahoma" w:hAnsi="Times New Roman" w:cs="Times New Roman"/>
                <w:i/>
                <w:color w:val="000000" w:themeColor="text1"/>
              </w:rPr>
              <w:t xml:space="preserve">пунктах </w:t>
            </w:r>
            <w:r>
              <w:rPr>
                <w:rFonts w:ascii="Times New Roman" w:eastAsia="Tahoma" w:hAnsi="Times New Roman" w:cs="Times New Roman"/>
                <w:i/>
                <w:color w:val="000000" w:themeColor="text1"/>
              </w:rPr>
              <w:fldChar w:fldCharType="begin"/>
            </w:r>
            <w:r>
              <w:rPr>
                <w:rFonts w:ascii="Times New Roman" w:eastAsia="Tahoma" w:hAnsi="Times New Roman" w:cs="Times New Roman"/>
                <w:i/>
                <w:color w:val="000000" w:themeColor="text1"/>
              </w:rPr>
              <w:instrText xml:space="preserve"> REF _Ref117248403 \r \h  \* MERGEFORMAT </w:instrText>
            </w:r>
            <w:r>
              <w:rPr>
                <w:rFonts w:ascii="Times New Roman" w:eastAsia="Tahoma" w:hAnsi="Times New Roman" w:cs="Times New Roman"/>
                <w:i/>
                <w:color w:val="000000" w:themeColor="text1"/>
              </w:rPr>
            </w:r>
            <w:r>
              <w:rPr>
                <w:rFonts w:ascii="Times New Roman" w:eastAsia="Tahoma" w:hAnsi="Times New Roman" w:cs="Times New Roman"/>
                <w:i/>
                <w:color w:val="000000" w:themeColor="text1"/>
              </w:rPr>
              <w:fldChar w:fldCharType="separate"/>
            </w:r>
            <w:r w:rsidR="00E91DAA">
              <w:rPr>
                <w:rFonts w:ascii="Times New Roman" w:eastAsia="Tahoma" w:hAnsi="Times New Roman" w:cs="Times New Roman"/>
                <w:i/>
                <w:color w:val="000000" w:themeColor="text1"/>
              </w:rPr>
              <w:t>1.3.2</w:t>
            </w:r>
            <w:r>
              <w:rPr>
                <w:rFonts w:ascii="Times New Roman" w:eastAsia="Tahoma" w:hAnsi="Times New Roman" w:cs="Times New Roman"/>
                <w:i/>
                <w:color w:val="000000" w:themeColor="text1"/>
              </w:rPr>
              <w:fldChar w:fldCharType="end"/>
            </w:r>
            <w:r>
              <w:rPr>
                <w:rFonts w:ascii="Times New Roman" w:eastAsia="Tahoma" w:hAnsi="Times New Roman" w:cs="Times New Roman"/>
                <w:i/>
                <w:color w:val="000000" w:themeColor="text1"/>
              </w:rPr>
              <w:t>-</w:t>
            </w:r>
            <w:r>
              <w:rPr>
                <w:rFonts w:ascii="Times New Roman" w:eastAsia="Tahoma" w:hAnsi="Times New Roman" w:cs="Times New Roman"/>
                <w:i/>
                <w:color w:val="000000" w:themeColor="text1"/>
              </w:rPr>
              <w:fldChar w:fldCharType="begin"/>
            </w:r>
            <w:r>
              <w:rPr>
                <w:rFonts w:ascii="Times New Roman" w:eastAsia="Tahoma" w:hAnsi="Times New Roman" w:cs="Times New Roman"/>
                <w:i/>
                <w:color w:val="000000" w:themeColor="text1"/>
              </w:rPr>
              <w:instrText xml:space="preserve"> REF _Ref117248404 \r \h  \* MERGEFORMAT </w:instrText>
            </w:r>
            <w:r>
              <w:rPr>
                <w:rFonts w:ascii="Times New Roman" w:eastAsia="Tahoma" w:hAnsi="Times New Roman" w:cs="Times New Roman"/>
                <w:i/>
                <w:color w:val="000000" w:themeColor="text1"/>
              </w:rPr>
            </w:r>
            <w:r>
              <w:rPr>
                <w:rFonts w:ascii="Times New Roman" w:eastAsia="Tahoma" w:hAnsi="Times New Roman" w:cs="Times New Roman"/>
                <w:i/>
                <w:color w:val="000000" w:themeColor="text1"/>
              </w:rPr>
              <w:fldChar w:fldCharType="separate"/>
            </w:r>
            <w:r w:rsidR="00E91DAA">
              <w:rPr>
                <w:rFonts w:ascii="Times New Roman" w:eastAsia="Tahoma" w:hAnsi="Times New Roman" w:cs="Times New Roman"/>
                <w:i/>
                <w:color w:val="000000" w:themeColor="text1"/>
              </w:rPr>
              <w:t>1.3.3</w:t>
            </w:r>
            <w:r>
              <w:rPr>
                <w:rFonts w:ascii="Times New Roman" w:eastAsia="Tahoma" w:hAnsi="Times New Roman" w:cs="Times New Roman"/>
                <w:i/>
                <w:color w:val="000000" w:themeColor="text1"/>
              </w:rPr>
              <w:fldChar w:fldCharType="end"/>
            </w:r>
            <w:r w:rsidRPr="00856662">
              <w:rPr>
                <w:rFonts w:ascii="Times New Roman" w:eastAsia="Tahoma" w:hAnsi="Times New Roman" w:cs="Times New Roman"/>
                <w:i/>
                <w:color w:val="000000" w:themeColor="text1"/>
              </w:rPr>
              <w:t xml:space="preserve"> (для физических лиц-Акционеров, являющихся резидентами РФ) и </w:t>
            </w:r>
            <w:r>
              <w:rPr>
                <w:rFonts w:ascii="Times New Roman" w:eastAsia="Tahoma" w:hAnsi="Times New Roman" w:cs="Times New Roman"/>
                <w:i/>
                <w:color w:val="000000" w:themeColor="text1"/>
              </w:rPr>
              <w:t xml:space="preserve">пунктах </w:t>
            </w:r>
            <w:r>
              <w:rPr>
                <w:rFonts w:ascii="Times New Roman" w:eastAsia="Tahoma" w:hAnsi="Times New Roman" w:cs="Times New Roman"/>
                <w:i/>
                <w:color w:val="000000" w:themeColor="text1"/>
              </w:rPr>
              <w:fldChar w:fldCharType="begin"/>
            </w:r>
            <w:r>
              <w:rPr>
                <w:rFonts w:ascii="Times New Roman" w:eastAsia="Tahoma" w:hAnsi="Times New Roman" w:cs="Times New Roman"/>
                <w:i/>
                <w:color w:val="000000" w:themeColor="text1"/>
              </w:rPr>
              <w:instrText xml:space="preserve"> REF _Ref117248423 \r \h  \* MERGEFORMAT </w:instrText>
            </w:r>
            <w:r>
              <w:rPr>
                <w:rFonts w:ascii="Times New Roman" w:eastAsia="Tahoma" w:hAnsi="Times New Roman" w:cs="Times New Roman"/>
                <w:i/>
                <w:color w:val="000000" w:themeColor="text1"/>
              </w:rPr>
            </w:r>
            <w:r>
              <w:rPr>
                <w:rFonts w:ascii="Times New Roman" w:eastAsia="Tahoma" w:hAnsi="Times New Roman" w:cs="Times New Roman"/>
                <w:i/>
                <w:color w:val="000000" w:themeColor="text1"/>
              </w:rPr>
              <w:fldChar w:fldCharType="separate"/>
            </w:r>
            <w:r w:rsidR="00E91DAA">
              <w:rPr>
                <w:rFonts w:ascii="Times New Roman" w:eastAsia="Tahoma" w:hAnsi="Times New Roman" w:cs="Times New Roman"/>
                <w:i/>
                <w:color w:val="000000" w:themeColor="text1"/>
              </w:rPr>
              <w:t>2.3.2</w:t>
            </w:r>
            <w:r>
              <w:rPr>
                <w:rFonts w:ascii="Times New Roman" w:eastAsia="Tahoma" w:hAnsi="Times New Roman" w:cs="Times New Roman"/>
                <w:i/>
                <w:color w:val="000000" w:themeColor="text1"/>
              </w:rPr>
              <w:fldChar w:fldCharType="end"/>
            </w:r>
            <w:r>
              <w:rPr>
                <w:rFonts w:ascii="Times New Roman" w:eastAsia="Tahoma" w:hAnsi="Times New Roman" w:cs="Times New Roman"/>
                <w:i/>
                <w:color w:val="000000" w:themeColor="text1"/>
              </w:rPr>
              <w:t>-</w:t>
            </w:r>
            <w:r>
              <w:rPr>
                <w:rFonts w:ascii="Times New Roman" w:eastAsia="Tahoma" w:hAnsi="Times New Roman" w:cs="Times New Roman"/>
                <w:i/>
                <w:color w:val="000000" w:themeColor="text1"/>
              </w:rPr>
              <w:fldChar w:fldCharType="begin"/>
            </w:r>
            <w:r>
              <w:rPr>
                <w:rFonts w:ascii="Times New Roman" w:eastAsia="Tahoma" w:hAnsi="Times New Roman" w:cs="Times New Roman"/>
                <w:i/>
                <w:color w:val="000000" w:themeColor="text1"/>
              </w:rPr>
              <w:instrText xml:space="preserve"> REF _Ref117248424 \r \h  \* MERGEFORMAT </w:instrText>
            </w:r>
            <w:r>
              <w:rPr>
                <w:rFonts w:ascii="Times New Roman" w:eastAsia="Tahoma" w:hAnsi="Times New Roman" w:cs="Times New Roman"/>
                <w:i/>
                <w:color w:val="000000" w:themeColor="text1"/>
              </w:rPr>
            </w:r>
            <w:r>
              <w:rPr>
                <w:rFonts w:ascii="Times New Roman" w:eastAsia="Tahoma" w:hAnsi="Times New Roman" w:cs="Times New Roman"/>
                <w:i/>
                <w:color w:val="000000" w:themeColor="text1"/>
              </w:rPr>
              <w:fldChar w:fldCharType="separate"/>
            </w:r>
            <w:r w:rsidR="00E91DAA">
              <w:rPr>
                <w:rFonts w:ascii="Times New Roman" w:eastAsia="Tahoma" w:hAnsi="Times New Roman" w:cs="Times New Roman"/>
                <w:i/>
                <w:color w:val="000000" w:themeColor="text1"/>
              </w:rPr>
              <w:t>2.3.3</w:t>
            </w:r>
            <w:r>
              <w:rPr>
                <w:rFonts w:ascii="Times New Roman" w:eastAsia="Tahoma" w:hAnsi="Times New Roman" w:cs="Times New Roman"/>
                <w:i/>
                <w:color w:val="000000" w:themeColor="text1"/>
              </w:rPr>
              <w:fldChar w:fldCharType="end"/>
            </w:r>
            <w:r w:rsidRPr="00856662">
              <w:rPr>
                <w:rFonts w:ascii="Times New Roman" w:eastAsia="Tahoma" w:hAnsi="Times New Roman" w:cs="Times New Roman"/>
                <w:i/>
                <w:color w:val="000000" w:themeColor="text1"/>
              </w:rPr>
              <w:t xml:space="preserve"> (для физических лиц-Акционеров - нерезидентов РФ) Информационного письма, не позднее </w:t>
            </w:r>
            <w:r w:rsidR="002A5649" w:rsidRPr="002A5649">
              <w:rPr>
                <w:rFonts w:ascii="Times New Roman" w:eastAsia="Tahoma" w:hAnsi="Times New Roman" w:cs="Times New Roman"/>
                <w:b/>
                <w:i/>
                <w:color w:val="000000" w:themeColor="text1"/>
              </w:rPr>
              <w:t>29 июля 2024</w:t>
            </w:r>
            <w:r w:rsidRPr="00856662">
              <w:rPr>
                <w:rFonts w:ascii="Times New Roman" w:eastAsia="Tahoma" w:hAnsi="Times New Roman" w:cs="Times New Roman"/>
                <w:i/>
                <w:color w:val="000000" w:themeColor="text1"/>
              </w:rPr>
              <w:t xml:space="preserve"> г. (включительно).</w:t>
            </w:r>
          </w:p>
        </w:tc>
        <w:tc>
          <w:tcPr>
            <w:tcW w:w="2268" w:type="dxa"/>
            <w:gridSpan w:val="2"/>
            <w:vAlign w:val="center"/>
          </w:tcPr>
          <w:p w:rsidR="004D0023" w:rsidRPr="00856662" w:rsidRDefault="004D0023" w:rsidP="00043C80">
            <w:pPr>
              <w:pBdr>
                <w:top w:val="nil"/>
                <w:left w:val="nil"/>
                <w:bottom w:val="nil"/>
                <w:right w:val="nil"/>
                <w:between w:val="nil"/>
              </w:pBdr>
              <w:spacing w:after="200" w:line="288" w:lineRule="auto"/>
              <w:ind w:left="785" w:right="589"/>
              <w:jc w:val="center"/>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Да/Нет</w:t>
            </w:r>
          </w:p>
        </w:tc>
        <w:tc>
          <w:tcPr>
            <w:tcW w:w="1997" w:type="dxa"/>
            <w:gridSpan w:val="2"/>
          </w:tcPr>
          <w:p w:rsidR="004D0023" w:rsidRPr="00856662" w:rsidRDefault="004D0023" w:rsidP="00043C80">
            <w:pPr>
              <w:pBdr>
                <w:top w:val="nil"/>
                <w:left w:val="nil"/>
                <w:bottom w:val="nil"/>
                <w:right w:val="nil"/>
                <w:between w:val="nil"/>
              </w:pBdr>
              <w:spacing w:after="200" w:line="288" w:lineRule="auto"/>
              <w:rPr>
                <w:rFonts w:ascii="Times New Roman" w:eastAsia="Tahoma" w:hAnsi="Times New Roman" w:cs="Times New Roman"/>
                <w:color w:val="000000" w:themeColor="text1"/>
              </w:rPr>
            </w:pPr>
          </w:p>
        </w:tc>
      </w:tr>
      <w:tr w:rsidR="004D0023" w:rsidRPr="00856662" w:rsidTr="00043C80">
        <w:trPr>
          <w:trHeight w:val="520"/>
        </w:trPr>
        <w:tc>
          <w:tcPr>
            <w:tcW w:w="5800" w:type="dxa"/>
          </w:tcPr>
          <w:p w:rsidR="004D0023" w:rsidRPr="00856662" w:rsidRDefault="004D0023" w:rsidP="00043C80">
            <w:pPr>
              <w:pBdr>
                <w:top w:val="nil"/>
                <w:left w:val="nil"/>
                <w:bottom w:val="nil"/>
                <w:right w:val="nil"/>
                <w:between w:val="nil"/>
              </w:pBdr>
              <w:spacing w:after="200" w:line="288" w:lineRule="auto"/>
              <w:ind w:left="105"/>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В случае если в вопросе 3 Вы ответили «Нет»:</w:t>
            </w:r>
          </w:p>
        </w:tc>
        <w:tc>
          <w:tcPr>
            <w:tcW w:w="2268" w:type="dxa"/>
            <w:gridSpan w:val="2"/>
          </w:tcPr>
          <w:p w:rsidR="004D0023" w:rsidRPr="00856662" w:rsidRDefault="004D0023" w:rsidP="00043C80">
            <w:pPr>
              <w:pBdr>
                <w:top w:val="nil"/>
                <w:left w:val="nil"/>
                <w:bottom w:val="nil"/>
                <w:right w:val="nil"/>
                <w:between w:val="nil"/>
              </w:pBdr>
              <w:spacing w:after="200" w:line="288" w:lineRule="auto"/>
              <w:rPr>
                <w:rFonts w:ascii="Times New Roman" w:eastAsia="Tahoma" w:hAnsi="Times New Roman" w:cs="Times New Roman"/>
                <w:color w:val="000000" w:themeColor="text1"/>
              </w:rPr>
            </w:pPr>
          </w:p>
        </w:tc>
        <w:tc>
          <w:tcPr>
            <w:tcW w:w="1997" w:type="dxa"/>
            <w:gridSpan w:val="2"/>
          </w:tcPr>
          <w:p w:rsidR="004D0023" w:rsidRPr="00856662" w:rsidRDefault="004D0023" w:rsidP="00043C80">
            <w:pPr>
              <w:pBdr>
                <w:top w:val="nil"/>
                <w:left w:val="nil"/>
                <w:bottom w:val="nil"/>
                <w:right w:val="nil"/>
                <w:between w:val="nil"/>
              </w:pBdr>
              <w:spacing w:after="200" w:line="288" w:lineRule="auto"/>
              <w:rPr>
                <w:rFonts w:ascii="Times New Roman" w:eastAsia="Tahoma" w:hAnsi="Times New Roman" w:cs="Times New Roman"/>
                <w:color w:val="000000" w:themeColor="text1"/>
              </w:rPr>
            </w:pPr>
          </w:p>
        </w:tc>
      </w:tr>
      <w:tr w:rsidR="004D0023" w:rsidRPr="00856662" w:rsidTr="00043C80">
        <w:trPr>
          <w:trHeight w:val="50"/>
        </w:trPr>
        <w:tc>
          <w:tcPr>
            <w:tcW w:w="5800" w:type="dxa"/>
          </w:tcPr>
          <w:p w:rsidR="004D0023" w:rsidRPr="00856662" w:rsidRDefault="004D0023" w:rsidP="00043C80">
            <w:pPr>
              <w:pStyle w:val="a6"/>
              <w:numPr>
                <w:ilvl w:val="0"/>
                <w:numId w:val="9"/>
              </w:numPr>
              <w:pBdr>
                <w:top w:val="nil"/>
                <w:left w:val="nil"/>
                <w:bottom w:val="nil"/>
                <w:right w:val="nil"/>
                <w:between w:val="nil"/>
              </w:pBdr>
              <w:spacing w:after="200" w:line="288" w:lineRule="auto"/>
              <w:ind w:left="567" w:hanging="567"/>
              <w:contextualSpacing w:val="0"/>
              <w:jc w:val="both"/>
              <w:rPr>
                <w:rFonts w:ascii="Times New Roman" w:eastAsia="Tahoma" w:hAnsi="Times New Roman" w:cs="Times New Roman"/>
                <w:i/>
                <w:color w:val="000000" w:themeColor="text1"/>
              </w:rPr>
            </w:pPr>
            <w:r w:rsidRPr="00856662">
              <w:rPr>
                <w:rFonts w:ascii="Times New Roman" w:eastAsia="Tahoma" w:hAnsi="Times New Roman" w:cs="Times New Roman"/>
                <w:color w:val="000000" w:themeColor="text1"/>
              </w:rPr>
              <w:t>Являетесь ли Вы налоговым резидентом РФ</w:t>
            </w:r>
            <w:r w:rsidRPr="00856662">
              <w:rPr>
                <w:rStyle w:val="af7"/>
                <w:rFonts w:ascii="Times New Roman" w:eastAsia="Tahoma" w:hAnsi="Times New Roman" w:cs="Times New Roman"/>
                <w:color w:val="000000" w:themeColor="text1"/>
              </w:rPr>
              <w:footnoteReference w:id="2"/>
            </w:r>
            <w:r w:rsidRPr="00856662">
              <w:rPr>
                <w:rFonts w:ascii="Times New Roman" w:eastAsia="Tahoma" w:hAnsi="Times New Roman" w:cs="Times New Roman"/>
                <w:color w:val="000000" w:themeColor="text1"/>
              </w:rPr>
              <w:t>?</w:t>
            </w:r>
          </w:p>
        </w:tc>
        <w:tc>
          <w:tcPr>
            <w:tcW w:w="2268" w:type="dxa"/>
            <w:gridSpan w:val="2"/>
            <w:vAlign w:val="center"/>
          </w:tcPr>
          <w:p w:rsidR="004D0023" w:rsidRPr="00856662" w:rsidRDefault="004D0023" w:rsidP="00043C80">
            <w:pPr>
              <w:pBdr>
                <w:top w:val="nil"/>
                <w:left w:val="nil"/>
                <w:bottom w:val="nil"/>
                <w:right w:val="nil"/>
                <w:between w:val="nil"/>
              </w:pBdr>
              <w:spacing w:after="200" w:line="288" w:lineRule="auto"/>
              <w:ind w:left="785" w:right="589"/>
              <w:jc w:val="center"/>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Да/Нет</w:t>
            </w:r>
          </w:p>
        </w:tc>
        <w:tc>
          <w:tcPr>
            <w:tcW w:w="1997" w:type="dxa"/>
            <w:gridSpan w:val="2"/>
          </w:tcPr>
          <w:p w:rsidR="004D0023" w:rsidRPr="00856662" w:rsidRDefault="004D0023" w:rsidP="00043C80">
            <w:pPr>
              <w:pBdr>
                <w:top w:val="nil"/>
                <w:left w:val="nil"/>
                <w:bottom w:val="nil"/>
                <w:right w:val="nil"/>
                <w:between w:val="nil"/>
              </w:pBdr>
              <w:spacing w:after="200" w:line="288" w:lineRule="auto"/>
              <w:rPr>
                <w:rFonts w:ascii="Times New Roman" w:eastAsia="Tahoma" w:hAnsi="Times New Roman" w:cs="Times New Roman"/>
                <w:color w:val="000000" w:themeColor="text1"/>
              </w:rPr>
            </w:pPr>
          </w:p>
        </w:tc>
      </w:tr>
      <w:tr w:rsidR="004D0023" w:rsidRPr="00856662" w:rsidTr="00043C80">
        <w:trPr>
          <w:trHeight w:val="520"/>
        </w:trPr>
        <w:tc>
          <w:tcPr>
            <w:tcW w:w="10065" w:type="dxa"/>
            <w:gridSpan w:val="5"/>
          </w:tcPr>
          <w:p w:rsidR="004D0023" w:rsidRPr="00856662" w:rsidRDefault="004D0023" w:rsidP="00043C80">
            <w:pPr>
              <w:pBdr>
                <w:top w:val="nil"/>
                <w:left w:val="nil"/>
                <w:bottom w:val="nil"/>
                <w:right w:val="nil"/>
                <w:between w:val="nil"/>
              </w:pBdr>
              <w:spacing w:after="200" w:line="288" w:lineRule="auto"/>
              <w:ind w:left="105"/>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В случае если в вопросе 4 Вы ответили «Нет»:</w:t>
            </w:r>
          </w:p>
        </w:tc>
      </w:tr>
      <w:tr w:rsidR="004D0023" w:rsidRPr="00856662" w:rsidTr="00043C80">
        <w:trPr>
          <w:trHeight w:val="5788"/>
        </w:trPr>
        <w:tc>
          <w:tcPr>
            <w:tcW w:w="5800" w:type="dxa"/>
          </w:tcPr>
          <w:p w:rsidR="004D0023" w:rsidRPr="00856662" w:rsidRDefault="004D0023" w:rsidP="00043C80">
            <w:pPr>
              <w:pStyle w:val="a6"/>
              <w:numPr>
                <w:ilvl w:val="0"/>
                <w:numId w:val="9"/>
              </w:numPr>
              <w:pBdr>
                <w:top w:val="nil"/>
                <w:left w:val="nil"/>
                <w:bottom w:val="nil"/>
                <w:right w:val="nil"/>
                <w:between w:val="nil"/>
              </w:pBdr>
              <w:spacing w:after="200" w:line="288" w:lineRule="auto"/>
              <w:ind w:left="567" w:hanging="567"/>
              <w:contextualSpacing w:val="0"/>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lastRenderedPageBreak/>
              <w:t xml:space="preserve">Просьба указать, входит ли страна Вашего налогового </w:t>
            </w:r>
            <w:proofErr w:type="spellStart"/>
            <w:r w:rsidRPr="00856662">
              <w:rPr>
                <w:rFonts w:ascii="Times New Roman" w:eastAsia="Tahoma" w:hAnsi="Times New Roman" w:cs="Times New Roman"/>
                <w:color w:val="000000" w:themeColor="text1"/>
              </w:rPr>
              <w:t>резидентства</w:t>
            </w:r>
            <w:proofErr w:type="spellEnd"/>
            <w:r w:rsidRPr="00856662">
              <w:rPr>
                <w:rFonts w:ascii="Times New Roman" w:eastAsia="Tahoma" w:hAnsi="Times New Roman" w:cs="Times New Roman"/>
                <w:color w:val="000000" w:themeColor="text1"/>
              </w:rPr>
              <w:t xml:space="preserve"> в </w:t>
            </w:r>
            <w:r w:rsidRPr="00856662">
              <w:rPr>
                <w:rFonts w:ascii="Times New Roman" w:eastAsia="Tahoma" w:hAnsi="Times New Roman" w:cs="Times New Roman"/>
                <w:i/>
                <w:color w:val="000000" w:themeColor="text1"/>
              </w:rPr>
              <w:t>список</w:t>
            </w:r>
            <w:r w:rsidRPr="00856662">
              <w:rPr>
                <w:rFonts w:ascii="Times New Roman" w:eastAsia="Tahoma" w:hAnsi="Times New Roman" w:cs="Times New Roman"/>
                <w:color w:val="000000" w:themeColor="text1"/>
              </w:rPr>
              <w:t xml:space="preserve"> юрисдикций, с которыми РФ заключены СОИДН)</w:t>
            </w:r>
            <w:r w:rsidRPr="00856662">
              <w:rPr>
                <w:rStyle w:val="af7"/>
                <w:rFonts w:ascii="Times New Roman" w:eastAsia="Tahoma" w:hAnsi="Times New Roman" w:cs="Times New Roman"/>
                <w:color w:val="000000" w:themeColor="text1"/>
              </w:rPr>
              <w:footnoteReference w:id="3"/>
            </w:r>
            <w:r w:rsidRPr="00856662">
              <w:rPr>
                <w:rFonts w:ascii="Times New Roman" w:eastAsia="Tahoma" w:hAnsi="Times New Roman" w:cs="Times New Roman"/>
                <w:color w:val="000000" w:themeColor="text1"/>
              </w:rPr>
              <w:t>?</w:t>
            </w:r>
          </w:p>
          <w:p w:rsidR="004D0023" w:rsidRPr="00856662" w:rsidRDefault="004D0023" w:rsidP="00043C80">
            <w:pPr>
              <w:pBdr>
                <w:top w:val="nil"/>
                <w:left w:val="nil"/>
                <w:bottom w:val="nil"/>
                <w:right w:val="nil"/>
                <w:between w:val="nil"/>
              </w:pBdr>
              <w:spacing w:after="200" w:line="288" w:lineRule="auto"/>
              <w:ind w:left="567"/>
              <w:jc w:val="both"/>
              <w:rPr>
                <w:rFonts w:ascii="Times New Roman" w:eastAsia="Tahoma" w:hAnsi="Times New Roman" w:cs="Times New Roman"/>
                <w:i/>
                <w:color w:val="000000" w:themeColor="text1"/>
              </w:rPr>
            </w:pPr>
            <w:r w:rsidRPr="00856662">
              <w:rPr>
                <w:rFonts w:ascii="Times New Roman" w:eastAsia="Tahoma" w:hAnsi="Times New Roman" w:cs="Times New Roman"/>
                <w:i/>
                <w:color w:val="000000" w:themeColor="text1"/>
              </w:rPr>
              <w:t xml:space="preserve">Для подтверждения налогового </w:t>
            </w:r>
            <w:proofErr w:type="spellStart"/>
            <w:r w:rsidRPr="00856662">
              <w:rPr>
                <w:rFonts w:ascii="Times New Roman" w:eastAsia="Tahoma" w:hAnsi="Times New Roman" w:cs="Times New Roman"/>
                <w:i/>
                <w:color w:val="000000" w:themeColor="text1"/>
              </w:rPr>
              <w:t>резидентства</w:t>
            </w:r>
            <w:proofErr w:type="spellEnd"/>
            <w:r w:rsidRPr="00856662">
              <w:rPr>
                <w:rStyle w:val="af7"/>
                <w:rFonts w:ascii="Times New Roman" w:eastAsia="Tahoma" w:hAnsi="Times New Roman" w:cs="Times New Roman"/>
                <w:i/>
                <w:color w:val="000000" w:themeColor="text1"/>
              </w:rPr>
              <w:footnoteReference w:id="4"/>
            </w:r>
            <w:r w:rsidRPr="00856662">
              <w:rPr>
                <w:rFonts w:ascii="Times New Roman" w:eastAsia="Tahoma" w:hAnsi="Times New Roman" w:cs="Times New Roman"/>
                <w:i/>
                <w:color w:val="000000" w:themeColor="text1"/>
              </w:rPr>
              <w:t xml:space="preserve"> Вам необходимо представить </w:t>
            </w:r>
            <w:r w:rsidR="00151FD9">
              <w:rPr>
                <w:rFonts w:ascii="Times New Roman" w:eastAsia="Tahoma" w:hAnsi="Times New Roman" w:cs="Times New Roman"/>
                <w:i/>
                <w:color w:val="000000" w:themeColor="text1"/>
              </w:rPr>
              <w:t>ПАО «РОССЕТИ КУБАНЬ»</w:t>
            </w:r>
            <w:r w:rsidRPr="00856662">
              <w:rPr>
                <w:rFonts w:ascii="Times New Roman" w:eastAsia="Tahoma" w:hAnsi="Times New Roman" w:cs="Times New Roman"/>
                <w:i/>
                <w:color w:val="000000" w:themeColor="text1"/>
              </w:rPr>
              <w:t xml:space="preserve"> документ, подтверждающий налоговое </w:t>
            </w:r>
            <w:proofErr w:type="spellStart"/>
            <w:r w:rsidRPr="00856662">
              <w:rPr>
                <w:rFonts w:ascii="Times New Roman" w:eastAsia="Tahoma" w:hAnsi="Times New Roman" w:cs="Times New Roman"/>
                <w:i/>
                <w:color w:val="000000" w:themeColor="text1"/>
              </w:rPr>
              <w:t>резидентство</w:t>
            </w:r>
            <w:proofErr w:type="spellEnd"/>
            <w:r w:rsidRPr="00856662">
              <w:rPr>
                <w:rFonts w:ascii="Times New Roman" w:eastAsia="Tahoma" w:hAnsi="Times New Roman" w:cs="Times New Roman"/>
                <w:i/>
                <w:color w:val="000000" w:themeColor="text1"/>
              </w:rPr>
              <w:t xml:space="preserve"> (например, сертификат налогового </w:t>
            </w:r>
            <w:proofErr w:type="spellStart"/>
            <w:r w:rsidRPr="00856662">
              <w:rPr>
                <w:rFonts w:ascii="Times New Roman" w:eastAsia="Tahoma" w:hAnsi="Times New Roman" w:cs="Times New Roman"/>
                <w:i/>
                <w:color w:val="000000" w:themeColor="text1"/>
              </w:rPr>
              <w:t>резидентства</w:t>
            </w:r>
            <w:proofErr w:type="spellEnd"/>
            <w:r w:rsidRPr="00856662">
              <w:rPr>
                <w:rFonts w:ascii="Times New Roman" w:eastAsia="Tahoma" w:hAnsi="Times New Roman" w:cs="Times New Roman"/>
                <w:i/>
                <w:color w:val="000000" w:themeColor="text1"/>
              </w:rPr>
              <w:t>, выданный компетентным органом иностранного государства). Компетентный орган определяется положениями СОИДН с тем государством, налоговым резидентом которого Вы являетесь.</w:t>
            </w:r>
          </w:p>
          <w:p w:rsidR="004D0023" w:rsidRPr="00856662" w:rsidRDefault="004D0023" w:rsidP="00043C80">
            <w:pPr>
              <w:pBdr>
                <w:top w:val="nil"/>
                <w:left w:val="nil"/>
                <w:bottom w:val="nil"/>
                <w:right w:val="nil"/>
                <w:between w:val="nil"/>
              </w:pBdr>
              <w:spacing w:after="200" w:line="288" w:lineRule="auto"/>
              <w:ind w:left="567"/>
              <w:jc w:val="both"/>
              <w:rPr>
                <w:rFonts w:ascii="Times New Roman" w:eastAsia="Tahoma" w:hAnsi="Times New Roman" w:cs="Times New Roman"/>
                <w:i/>
                <w:color w:val="000000" w:themeColor="text1"/>
              </w:rPr>
            </w:pPr>
            <w:r w:rsidRPr="00856662">
              <w:rPr>
                <w:rFonts w:ascii="Times New Roman" w:eastAsia="Tahoma" w:hAnsi="Times New Roman" w:cs="Times New Roman"/>
                <w:i/>
                <w:color w:val="000000" w:themeColor="text1"/>
              </w:rPr>
              <w:t xml:space="preserve">Подтверждающий документ должен быть </w:t>
            </w:r>
            <w:proofErr w:type="spellStart"/>
            <w:r w:rsidRPr="00856662">
              <w:rPr>
                <w:rFonts w:ascii="Times New Roman" w:eastAsia="Tahoma" w:hAnsi="Times New Roman" w:cs="Times New Roman"/>
                <w:i/>
                <w:color w:val="000000" w:themeColor="text1"/>
              </w:rPr>
              <w:t>апостилирован</w:t>
            </w:r>
            <w:proofErr w:type="spellEnd"/>
            <w:r w:rsidRPr="00856662">
              <w:rPr>
                <w:rFonts w:ascii="Times New Roman" w:eastAsia="Tahoma" w:hAnsi="Times New Roman" w:cs="Times New Roman"/>
                <w:i/>
                <w:color w:val="000000" w:themeColor="text1"/>
              </w:rPr>
              <w:t xml:space="preserve"> и переведен на русский язык (перевод документа и </w:t>
            </w:r>
            <w:proofErr w:type="spellStart"/>
            <w:r w:rsidRPr="00856662">
              <w:rPr>
                <w:rFonts w:ascii="Times New Roman" w:eastAsia="Tahoma" w:hAnsi="Times New Roman" w:cs="Times New Roman"/>
                <w:i/>
                <w:color w:val="000000" w:themeColor="text1"/>
              </w:rPr>
              <w:t>апостиля</w:t>
            </w:r>
            <w:proofErr w:type="spellEnd"/>
            <w:r w:rsidRPr="00856662">
              <w:rPr>
                <w:rFonts w:ascii="Times New Roman" w:eastAsia="Tahoma" w:hAnsi="Times New Roman" w:cs="Times New Roman"/>
                <w:i/>
                <w:color w:val="000000" w:themeColor="text1"/>
              </w:rPr>
              <w:t xml:space="preserve"> должен быть заверен нотариально) в соответствии со сложившейся налоговой практикой РФ (см., например, Письмо Минфина РФ от 7 сентября 2018 г</w:t>
            </w:r>
            <w:r w:rsidR="003461BA">
              <w:rPr>
                <w:rFonts w:ascii="Times New Roman" w:eastAsia="Tahoma" w:hAnsi="Times New Roman" w:cs="Times New Roman"/>
                <w:i/>
                <w:color w:val="000000" w:themeColor="text1"/>
              </w:rPr>
              <w:t>ода</w:t>
            </w:r>
            <w:r w:rsidRPr="00856662">
              <w:rPr>
                <w:rFonts w:ascii="Times New Roman" w:eastAsia="Tahoma" w:hAnsi="Times New Roman" w:cs="Times New Roman"/>
                <w:i/>
                <w:color w:val="000000" w:themeColor="text1"/>
              </w:rPr>
              <w:t xml:space="preserve"> №БС-3-11/6303@).</w:t>
            </w:r>
          </w:p>
        </w:tc>
        <w:tc>
          <w:tcPr>
            <w:tcW w:w="2268" w:type="dxa"/>
            <w:gridSpan w:val="2"/>
            <w:vAlign w:val="center"/>
          </w:tcPr>
          <w:p w:rsidR="004D0023" w:rsidRPr="00856662" w:rsidRDefault="004D0023" w:rsidP="00043C80">
            <w:pPr>
              <w:pBdr>
                <w:top w:val="nil"/>
                <w:left w:val="nil"/>
                <w:bottom w:val="nil"/>
                <w:right w:val="nil"/>
                <w:between w:val="nil"/>
              </w:pBdr>
              <w:spacing w:after="200" w:line="288" w:lineRule="auto"/>
              <w:ind w:left="785" w:right="589"/>
              <w:jc w:val="center"/>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Да/Нет</w:t>
            </w:r>
          </w:p>
        </w:tc>
        <w:tc>
          <w:tcPr>
            <w:tcW w:w="1997" w:type="dxa"/>
            <w:gridSpan w:val="2"/>
          </w:tcPr>
          <w:p w:rsidR="004D0023" w:rsidRPr="00856662" w:rsidRDefault="004D0023" w:rsidP="00043C80">
            <w:pPr>
              <w:pBdr>
                <w:top w:val="nil"/>
                <w:left w:val="nil"/>
                <w:bottom w:val="nil"/>
                <w:right w:val="nil"/>
                <w:between w:val="nil"/>
              </w:pBdr>
              <w:spacing w:after="200" w:line="288" w:lineRule="auto"/>
              <w:rPr>
                <w:rFonts w:ascii="Times New Roman" w:eastAsia="Tahoma" w:hAnsi="Times New Roman" w:cs="Times New Roman"/>
                <w:color w:val="000000" w:themeColor="text1"/>
              </w:rPr>
            </w:pPr>
          </w:p>
        </w:tc>
      </w:tr>
      <w:tr w:rsidR="004D0023" w:rsidRPr="00856662" w:rsidTr="00043C80">
        <w:trPr>
          <w:trHeight w:val="50"/>
        </w:trPr>
        <w:tc>
          <w:tcPr>
            <w:tcW w:w="10065" w:type="dxa"/>
            <w:gridSpan w:val="5"/>
          </w:tcPr>
          <w:p w:rsidR="004D0023" w:rsidRPr="00856662" w:rsidRDefault="004D0023" w:rsidP="00043C80">
            <w:pPr>
              <w:keepNext/>
              <w:pBdr>
                <w:top w:val="nil"/>
                <w:left w:val="nil"/>
                <w:bottom w:val="nil"/>
                <w:right w:val="nil"/>
                <w:between w:val="nil"/>
              </w:pBdr>
              <w:spacing w:after="200" w:line="288" w:lineRule="auto"/>
              <w:ind w:left="105"/>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В случае если в вопросе 4 Вы ответили «Да»:</w:t>
            </w:r>
          </w:p>
        </w:tc>
      </w:tr>
      <w:tr w:rsidR="004D0023" w:rsidRPr="00856662" w:rsidTr="00043C80">
        <w:trPr>
          <w:trHeight w:val="545"/>
        </w:trPr>
        <w:tc>
          <w:tcPr>
            <w:tcW w:w="5800" w:type="dxa"/>
          </w:tcPr>
          <w:p w:rsidR="004D0023" w:rsidRPr="00856662" w:rsidRDefault="004D0023" w:rsidP="00043C80">
            <w:pPr>
              <w:pStyle w:val="a6"/>
              <w:numPr>
                <w:ilvl w:val="0"/>
                <w:numId w:val="9"/>
              </w:numPr>
              <w:pBdr>
                <w:top w:val="nil"/>
                <w:left w:val="nil"/>
                <w:bottom w:val="nil"/>
                <w:right w:val="nil"/>
                <w:between w:val="nil"/>
              </w:pBdr>
              <w:spacing w:after="200" w:line="288" w:lineRule="auto"/>
              <w:ind w:left="567" w:hanging="567"/>
              <w:contextualSpacing w:val="0"/>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Просьба отметить «Подтверждаю», если настоящая Анкета должна рассматриваться как Ваше заявление на получение инвестиционного налогового вычета, в случае владения Акциями на протяжении более 3 лет.</w:t>
            </w:r>
          </w:p>
        </w:tc>
        <w:tc>
          <w:tcPr>
            <w:tcW w:w="2268" w:type="dxa"/>
            <w:gridSpan w:val="2"/>
            <w:vAlign w:val="center"/>
          </w:tcPr>
          <w:p w:rsidR="004D0023" w:rsidRPr="00856662" w:rsidRDefault="004D0023" w:rsidP="00043C80">
            <w:pPr>
              <w:keepNext/>
              <w:pBdr>
                <w:top w:val="nil"/>
                <w:left w:val="nil"/>
                <w:bottom w:val="nil"/>
                <w:right w:val="nil"/>
                <w:between w:val="nil"/>
              </w:pBdr>
              <w:spacing w:after="200" w:line="288" w:lineRule="auto"/>
              <w:ind w:left="347" w:right="319" w:firstLine="68"/>
              <w:jc w:val="center"/>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Подтверждаю / Не подтверждаю</w:t>
            </w:r>
          </w:p>
        </w:tc>
        <w:tc>
          <w:tcPr>
            <w:tcW w:w="1997" w:type="dxa"/>
            <w:gridSpan w:val="2"/>
          </w:tcPr>
          <w:p w:rsidR="004D0023" w:rsidRPr="00856662" w:rsidRDefault="004D0023" w:rsidP="00043C80">
            <w:pPr>
              <w:keepNext/>
              <w:pBdr>
                <w:top w:val="nil"/>
                <w:left w:val="nil"/>
                <w:bottom w:val="nil"/>
                <w:right w:val="nil"/>
                <w:between w:val="nil"/>
              </w:pBdr>
              <w:spacing w:after="200" w:line="288" w:lineRule="auto"/>
              <w:rPr>
                <w:rFonts w:ascii="Times New Roman" w:eastAsia="Tahoma" w:hAnsi="Times New Roman" w:cs="Times New Roman"/>
                <w:color w:val="000000" w:themeColor="text1"/>
              </w:rPr>
            </w:pPr>
          </w:p>
        </w:tc>
      </w:tr>
      <w:tr w:rsidR="004D0023" w:rsidRPr="00856662" w:rsidTr="00043C80">
        <w:trPr>
          <w:trHeight w:val="1638"/>
        </w:trPr>
        <w:tc>
          <w:tcPr>
            <w:tcW w:w="5800" w:type="dxa"/>
          </w:tcPr>
          <w:p w:rsidR="004D0023" w:rsidRPr="00856662" w:rsidRDefault="004D0023" w:rsidP="00043C80">
            <w:pPr>
              <w:pBdr>
                <w:top w:val="nil"/>
                <w:left w:val="nil"/>
                <w:bottom w:val="nil"/>
                <w:right w:val="nil"/>
                <w:between w:val="nil"/>
              </w:pBdr>
              <w:spacing w:after="200" w:line="288" w:lineRule="auto"/>
              <w:ind w:left="567"/>
              <w:jc w:val="both"/>
              <w:rPr>
                <w:rFonts w:ascii="Times New Roman" w:eastAsia="Tahoma" w:hAnsi="Times New Roman" w:cs="Times New Roman"/>
                <w:color w:val="000000" w:themeColor="text1"/>
              </w:rPr>
            </w:pPr>
            <w:r w:rsidRPr="00856662">
              <w:rPr>
                <w:rFonts w:ascii="Times New Roman" w:eastAsia="Tahoma" w:hAnsi="Times New Roman" w:cs="Times New Roman"/>
                <w:i/>
                <w:color w:val="000000" w:themeColor="text1"/>
              </w:rPr>
              <w:t xml:space="preserve">Если Вы выбрали «Подтверждаю», Вам необходимо приложить соответствующие подтверждающие документы, см. </w:t>
            </w:r>
            <w:r>
              <w:rPr>
                <w:rFonts w:ascii="Times New Roman" w:eastAsia="Tahoma" w:hAnsi="Times New Roman" w:cs="Times New Roman"/>
                <w:i/>
                <w:color w:val="000000" w:themeColor="text1"/>
              </w:rPr>
              <w:t xml:space="preserve">пункт </w:t>
            </w:r>
            <w:r>
              <w:rPr>
                <w:rFonts w:ascii="Times New Roman" w:eastAsia="Tahoma" w:hAnsi="Times New Roman" w:cs="Times New Roman"/>
                <w:i/>
                <w:color w:val="000000" w:themeColor="text1"/>
              </w:rPr>
              <w:fldChar w:fldCharType="begin"/>
            </w:r>
            <w:r>
              <w:rPr>
                <w:rFonts w:ascii="Times New Roman" w:eastAsia="Tahoma" w:hAnsi="Times New Roman" w:cs="Times New Roman"/>
                <w:i/>
                <w:color w:val="000000" w:themeColor="text1"/>
              </w:rPr>
              <w:instrText xml:space="preserve"> REF _Ref117248456 \r \h  \* MERGEFORMAT </w:instrText>
            </w:r>
            <w:r>
              <w:rPr>
                <w:rFonts w:ascii="Times New Roman" w:eastAsia="Tahoma" w:hAnsi="Times New Roman" w:cs="Times New Roman"/>
                <w:i/>
                <w:color w:val="000000" w:themeColor="text1"/>
              </w:rPr>
            </w:r>
            <w:r>
              <w:rPr>
                <w:rFonts w:ascii="Times New Roman" w:eastAsia="Tahoma" w:hAnsi="Times New Roman" w:cs="Times New Roman"/>
                <w:i/>
                <w:color w:val="000000" w:themeColor="text1"/>
              </w:rPr>
              <w:fldChar w:fldCharType="separate"/>
            </w:r>
            <w:r w:rsidR="00E91DAA">
              <w:rPr>
                <w:rFonts w:ascii="Times New Roman" w:eastAsia="Tahoma" w:hAnsi="Times New Roman" w:cs="Times New Roman"/>
                <w:i/>
                <w:color w:val="000000" w:themeColor="text1"/>
              </w:rPr>
              <w:t>1.5.1</w:t>
            </w:r>
            <w:r>
              <w:rPr>
                <w:rFonts w:ascii="Times New Roman" w:eastAsia="Tahoma" w:hAnsi="Times New Roman" w:cs="Times New Roman"/>
                <w:i/>
                <w:color w:val="000000" w:themeColor="text1"/>
              </w:rPr>
              <w:fldChar w:fldCharType="end"/>
            </w:r>
            <w:r w:rsidRPr="00856662">
              <w:rPr>
                <w:rFonts w:ascii="Times New Roman" w:eastAsia="Tahoma" w:hAnsi="Times New Roman" w:cs="Times New Roman"/>
                <w:i/>
                <w:color w:val="000000" w:themeColor="text1"/>
              </w:rPr>
              <w:t xml:space="preserve"> «Инвестиционный налоговый вычет».</w:t>
            </w:r>
          </w:p>
        </w:tc>
        <w:tc>
          <w:tcPr>
            <w:tcW w:w="2268" w:type="dxa"/>
            <w:gridSpan w:val="2"/>
          </w:tcPr>
          <w:p w:rsidR="004D0023" w:rsidRPr="00856662" w:rsidRDefault="004D0023" w:rsidP="00043C80">
            <w:pPr>
              <w:keepNext/>
              <w:pBdr>
                <w:top w:val="nil"/>
                <w:left w:val="nil"/>
                <w:bottom w:val="nil"/>
                <w:right w:val="nil"/>
                <w:between w:val="nil"/>
              </w:pBdr>
              <w:spacing w:after="200" w:line="288" w:lineRule="auto"/>
              <w:rPr>
                <w:rFonts w:ascii="Times New Roman" w:eastAsia="Tahoma" w:hAnsi="Times New Roman" w:cs="Times New Roman"/>
                <w:color w:val="000000" w:themeColor="text1"/>
              </w:rPr>
            </w:pPr>
          </w:p>
        </w:tc>
        <w:tc>
          <w:tcPr>
            <w:tcW w:w="1997" w:type="dxa"/>
            <w:gridSpan w:val="2"/>
          </w:tcPr>
          <w:p w:rsidR="004D0023" w:rsidRPr="00856662" w:rsidRDefault="004D0023" w:rsidP="00043C80">
            <w:pPr>
              <w:keepNext/>
              <w:pBdr>
                <w:top w:val="nil"/>
                <w:left w:val="nil"/>
                <w:bottom w:val="nil"/>
                <w:right w:val="nil"/>
                <w:between w:val="nil"/>
              </w:pBdr>
              <w:spacing w:after="200" w:line="288" w:lineRule="auto"/>
              <w:rPr>
                <w:rFonts w:ascii="Times New Roman" w:eastAsia="Tahoma" w:hAnsi="Times New Roman" w:cs="Times New Roman"/>
                <w:color w:val="000000" w:themeColor="text1"/>
              </w:rPr>
            </w:pPr>
          </w:p>
        </w:tc>
      </w:tr>
      <w:tr w:rsidR="004D0023" w:rsidRPr="00856662" w:rsidTr="00043C80">
        <w:trPr>
          <w:trHeight w:val="588"/>
        </w:trPr>
        <w:tc>
          <w:tcPr>
            <w:tcW w:w="5812" w:type="dxa"/>
            <w:gridSpan w:val="2"/>
          </w:tcPr>
          <w:p w:rsidR="004D0023" w:rsidRPr="00856662" w:rsidRDefault="004D0023" w:rsidP="00043C80">
            <w:pPr>
              <w:pBdr>
                <w:top w:val="nil"/>
                <w:left w:val="nil"/>
                <w:bottom w:val="nil"/>
                <w:right w:val="nil"/>
                <w:between w:val="nil"/>
              </w:pBdr>
              <w:spacing w:after="200" w:line="288" w:lineRule="auto"/>
              <w:ind w:left="105"/>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В случае если в вопросе 3 Вы ответили «Нет»:</w:t>
            </w:r>
          </w:p>
        </w:tc>
        <w:tc>
          <w:tcPr>
            <w:tcW w:w="2268" w:type="dxa"/>
            <w:gridSpan w:val="2"/>
          </w:tcPr>
          <w:p w:rsidR="004D0023" w:rsidRPr="00856662" w:rsidRDefault="004D0023" w:rsidP="00043C80">
            <w:pPr>
              <w:keepNext/>
              <w:pBdr>
                <w:top w:val="nil"/>
                <w:left w:val="nil"/>
                <w:bottom w:val="nil"/>
                <w:right w:val="nil"/>
                <w:between w:val="nil"/>
              </w:pBdr>
              <w:spacing w:after="200" w:line="288" w:lineRule="auto"/>
              <w:rPr>
                <w:rFonts w:ascii="Times New Roman" w:eastAsia="Tahoma" w:hAnsi="Times New Roman" w:cs="Times New Roman"/>
                <w:color w:val="000000" w:themeColor="text1"/>
              </w:rPr>
            </w:pPr>
          </w:p>
        </w:tc>
        <w:tc>
          <w:tcPr>
            <w:tcW w:w="1985" w:type="dxa"/>
          </w:tcPr>
          <w:p w:rsidR="004D0023" w:rsidRPr="00856662" w:rsidRDefault="004D0023" w:rsidP="00043C80">
            <w:pPr>
              <w:keepNext/>
              <w:pBdr>
                <w:top w:val="nil"/>
                <w:left w:val="nil"/>
                <w:bottom w:val="nil"/>
                <w:right w:val="nil"/>
                <w:between w:val="nil"/>
              </w:pBdr>
              <w:spacing w:after="200" w:line="288" w:lineRule="auto"/>
              <w:rPr>
                <w:rFonts w:ascii="Times New Roman" w:eastAsia="Tahoma" w:hAnsi="Times New Roman" w:cs="Times New Roman"/>
                <w:color w:val="000000" w:themeColor="text1"/>
              </w:rPr>
            </w:pPr>
          </w:p>
        </w:tc>
      </w:tr>
      <w:tr w:rsidR="004D0023" w:rsidRPr="00856662" w:rsidTr="00043C80">
        <w:trPr>
          <w:trHeight w:val="3687"/>
        </w:trPr>
        <w:tc>
          <w:tcPr>
            <w:tcW w:w="5812" w:type="dxa"/>
            <w:gridSpan w:val="2"/>
          </w:tcPr>
          <w:p w:rsidR="004D0023" w:rsidRPr="00856662" w:rsidRDefault="004D0023" w:rsidP="00043C80">
            <w:pPr>
              <w:pStyle w:val="a6"/>
              <w:numPr>
                <w:ilvl w:val="0"/>
                <w:numId w:val="9"/>
              </w:numPr>
              <w:pBdr>
                <w:top w:val="nil"/>
                <w:left w:val="nil"/>
                <w:bottom w:val="nil"/>
                <w:right w:val="nil"/>
                <w:between w:val="nil"/>
              </w:pBdr>
              <w:spacing w:after="200" w:line="288" w:lineRule="auto"/>
              <w:ind w:left="567" w:hanging="567"/>
              <w:contextualSpacing w:val="0"/>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lastRenderedPageBreak/>
              <w:t>Просьба отметить «Подтверждаю», чтобы подтвердить, что настоящая Анкета является Вашим заявлением об уменьшении облагаемого НДФЛ дохода от реализации Вами Акций на основании Требования на осуществленные в отношении этих Акций расходы и представить подтверждающие документы.</w:t>
            </w:r>
          </w:p>
          <w:p w:rsidR="004D0023" w:rsidRPr="00856662" w:rsidRDefault="004D0023" w:rsidP="00043C80">
            <w:pPr>
              <w:pBdr>
                <w:top w:val="nil"/>
                <w:left w:val="nil"/>
                <w:bottom w:val="nil"/>
                <w:right w:val="nil"/>
                <w:between w:val="nil"/>
              </w:pBdr>
              <w:spacing w:after="200" w:line="288" w:lineRule="auto"/>
              <w:ind w:left="567"/>
              <w:jc w:val="both"/>
              <w:rPr>
                <w:rFonts w:ascii="Times New Roman" w:eastAsia="Tahoma" w:hAnsi="Times New Roman" w:cs="Times New Roman"/>
                <w:i/>
                <w:color w:val="000000" w:themeColor="text1"/>
              </w:rPr>
            </w:pPr>
            <w:r w:rsidRPr="00856662">
              <w:rPr>
                <w:rFonts w:ascii="Times New Roman" w:eastAsia="Tahoma" w:hAnsi="Times New Roman" w:cs="Times New Roman"/>
                <w:i/>
                <w:color w:val="000000" w:themeColor="text1"/>
              </w:rPr>
              <w:t xml:space="preserve">Данный критерий применяется как к физическим лицам-Акционерам, являющимся резидентами РФ, так и к физическим лицам-Акционерам – нерезидентам РФ. </w:t>
            </w:r>
          </w:p>
        </w:tc>
        <w:tc>
          <w:tcPr>
            <w:tcW w:w="2268" w:type="dxa"/>
            <w:gridSpan w:val="2"/>
            <w:vAlign w:val="center"/>
          </w:tcPr>
          <w:p w:rsidR="004D0023" w:rsidRPr="00856662" w:rsidRDefault="004D0023" w:rsidP="00043C80">
            <w:pPr>
              <w:keepNext/>
              <w:pBdr>
                <w:top w:val="nil"/>
                <w:left w:val="nil"/>
                <w:bottom w:val="nil"/>
                <w:right w:val="nil"/>
                <w:between w:val="nil"/>
              </w:pBdr>
              <w:spacing w:after="200" w:line="288" w:lineRule="auto"/>
              <w:jc w:val="center"/>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 xml:space="preserve">Подтверждаю / </w:t>
            </w:r>
            <w:r w:rsidRPr="00856662">
              <w:rPr>
                <w:rFonts w:ascii="Times New Roman" w:eastAsia="Tahoma" w:hAnsi="Times New Roman" w:cs="Times New Roman"/>
                <w:color w:val="000000" w:themeColor="text1"/>
              </w:rPr>
              <w:br/>
              <w:t>Не подтверждаю</w:t>
            </w:r>
          </w:p>
        </w:tc>
        <w:tc>
          <w:tcPr>
            <w:tcW w:w="1985" w:type="dxa"/>
          </w:tcPr>
          <w:p w:rsidR="004D0023" w:rsidRPr="00856662" w:rsidRDefault="004D0023" w:rsidP="00043C80">
            <w:pPr>
              <w:keepNext/>
              <w:pBdr>
                <w:top w:val="nil"/>
                <w:left w:val="nil"/>
                <w:bottom w:val="nil"/>
                <w:right w:val="nil"/>
                <w:between w:val="nil"/>
              </w:pBdr>
              <w:spacing w:after="200" w:line="288" w:lineRule="auto"/>
              <w:rPr>
                <w:rFonts w:ascii="Times New Roman" w:eastAsia="Tahoma" w:hAnsi="Times New Roman" w:cs="Times New Roman"/>
                <w:color w:val="000000" w:themeColor="text1"/>
              </w:rPr>
            </w:pPr>
          </w:p>
        </w:tc>
      </w:tr>
      <w:tr w:rsidR="004D0023" w:rsidRPr="00856662" w:rsidTr="00043C80">
        <w:trPr>
          <w:trHeight w:val="1638"/>
        </w:trPr>
        <w:tc>
          <w:tcPr>
            <w:tcW w:w="5812" w:type="dxa"/>
            <w:gridSpan w:val="2"/>
          </w:tcPr>
          <w:p w:rsidR="004D0023" w:rsidRPr="00856662" w:rsidRDefault="004D0023" w:rsidP="00043C80">
            <w:pPr>
              <w:pBdr>
                <w:top w:val="nil"/>
                <w:left w:val="nil"/>
                <w:bottom w:val="nil"/>
                <w:right w:val="nil"/>
                <w:between w:val="nil"/>
              </w:pBdr>
              <w:spacing w:after="200" w:line="288" w:lineRule="auto"/>
              <w:ind w:left="567"/>
              <w:jc w:val="both"/>
              <w:rPr>
                <w:rFonts w:ascii="Times New Roman" w:eastAsia="Tahoma" w:hAnsi="Times New Roman" w:cs="Times New Roman"/>
                <w:i/>
                <w:color w:val="000000" w:themeColor="text1"/>
              </w:rPr>
            </w:pPr>
            <w:r w:rsidRPr="00856662">
              <w:rPr>
                <w:rFonts w:ascii="Times New Roman" w:eastAsia="Tahoma" w:hAnsi="Times New Roman" w:cs="Times New Roman"/>
                <w:i/>
                <w:color w:val="000000" w:themeColor="text1"/>
              </w:rPr>
              <w:t xml:space="preserve">Если Вы выбрали «Подтверждаю», Вам необходимо приложить соответствующие подтверждающие документы, см. </w:t>
            </w:r>
            <w:r>
              <w:rPr>
                <w:rFonts w:ascii="Times New Roman" w:eastAsia="Tahoma" w:hAnsi="Times New Roman" w:cs="Times New Roman"/>
                <w:i/>
                <w:color w:val="000000" w:themeColor="text1"/>
              </w:rPr>
              <w:t>пункт</w:t>
            </w:r>
            <w:r w:rsidRPr="00856662">
              <w:rPr>
                <w:rFonts w:ascii="Times New Roman" w:eastAsia="Tahoma" w:hAnsi="Times New Roman" w:cs="Times New Roman"/>
                <w:i/>
                <w:color w:val="000000" w:themeColor="text1"/>
              </w:rPr>
              <w:t xml:space="preserve"> </w:t>
            </w:r>
            <w:r>
              <w:rPr>
                <w:rFonts w:ascii="Times New Roman" w:eastAsia="Tahoma" w:hAnsi="Times New Roman" w:cs="Times New Roman"/>
                <w:i/>
                <w:color w:val="000000" w:themeColor="text1"/>
              </w:rPr>
              <w:fldChar w:fldCharType="begin"/>
            </w:r>
            <w:r>
              <w:rPr>
                <w:rFonts w:ascii="Times New Roman" w:eastAsia="Tahoma" w:hAnsi="Times New Roman" w:cs="Times New Roman"/>
                <w:i/>
                <w:color w:val="000000" w:themeColor="text1"/>
              </w:rPr>
              <w:instrText xml:space="preserve"> REF _Ref117248513 \r \h  \* MERGEFORMAT </w:instrText>
            </w:r>
            <w:r>
              <w:rPr>
                <w:rFonts w:ascii="Times New Roman" w:eastAsia="Tahoma" w:hAnsi="Times New Roman" w:cs="Times New Roman"/>
                <w:i/>
                <w:color w:val="000000" w:themeColor="text1"/>
              </w:rPr>
            </w:r>
            <w:r>
              <w:rPr>
                <w:rFonts w:ascii="Times New Roman" w:eastAsia="Tahoma" w:hAnsi="Times New Roman" w:cs="Times New Roman"/>
                <w:i/>
                <w:color w:val="000000" w:themeColor="text1"/>
              </w:rPr>
              <w:fldChar w:fldCharType="separate"/>
            </w:r>
            <w:r w:rsidR="00E91DAA">
              <w:rPr>
                <w:rFonts w:ascii="Times New Roman" w:eastAsia="Tahoma" w:hAnsi="Times New Roman" w:cs="Times New Roman"/>
                <w:i/>
                <w:color w:val="000000" w:themeColor="text1"/>
              </w:rPr>
              <w:t>1.3</w:t>
            </w:r>
            <w:r>
              <w:rPr>
                <w:rFonts w:ascii="Times New Roman" w:eastAsia="Tahoma" w:hAnsi="Times New Roman" w:cs="Times New Roman"/>
                <w:i/>
                <w:color w:val="000000" w:themeColor="text1"/>
              </w:rPr>
              <w:fldChar w:fldCharType="end"/>
            </w:r>
            <w:r>
              <w:rPr>
                <w:rFonts w:ascii="Times New Roman" w:eastAsia="Tahoma" w:hAnsi="Times New Roman" w:cs="Times New Roman"/>
                <w:i/>
                <w:color w:val="000000" w:themeColor="text1"/>
              </w:rPr>
              <w:t xml:space="preserve"> </w:t>
            </w:r>
            <w:r w:rsidRPr="00856662">
              <w:rPr>
                <w:rFonts w:ascii="Times New Roman" w:eastAsia="Tahoma" w:hAnsi="Times New Roman" w:cs="Times New Roman"/>
                <w:i/>
                <w:color w:val="000000" w:themeColor="text1"/>
              </w:rPr>
              <w:t xml:space="preserve">Информационного письма (для физических лиц-Акционеров, являющихся резидентами РФ) и </w:t>
            </w:r>
            <w:r>
              <w:rPr>
                <w:rFonts w:ascii="Times New Roman" w:eastAsia="Tahoma" w:hAnsi="Times New Roman" w:cs="Times New Roman"/>
                <w:i/>
                <w:color w:val="000000" w:themeColor="text1"/>
              </w:rPr>
              <w:t xml:space="preserve">пункт </w:t>
            </w:r>
            <w:r>
              <w:rPr>
                <w:rFonts w:ascii="Times New Roman" w:eastAsia="Tahoma" w:hAnsi="Times New Roman" w:cs="Times New Roman"/>
                <w:i/>
                <w:color w:val="000000" w:themeColor="text1"/>
              </w:rPr>
              <w:fldChar w:fldCharType="begin"/>
            </w:r>
            <w:r>
              <w:rPr>
                <w:rFonts w:ascii="Times New Roman" w:eastAsia="Tahoma" w:hAnsi="Times New Roman" w:cs="Times New Roman"/>
                <w:i/>
                <w:color w:val="000000" w:themeColor="text1"/>
              </w:rPr>
              <w:instrText xml:space="preserve"> REF _Ref117248530 \r \h  \* MERGEFORMAT </w:instrText>
            </w:r>
            <w:r>
              <w:rPr>
                <w:rFonts w:ascii="Times New Roman" w:eastAsia="Tahoma" w:hAnsi="Times New Roman" w:cs="Times New Roman"/>
                <w:i/>
                <w:color w:val="000000" w:themeColor="text1"/>
              </w:rPr>
            </w:r>
            <w:r>
              <w:rPr>
                <w:rFonts w:ascii="Times New Roman" w:eastAsia="Tahoma" w:hAnsi="Times New Roman" w:cs="Times New Roman"/>
                <w:i/>
                <w:color w:val="000000" w:themeColor="text1"/>
              </w:rPr>
              <w:fldChar w:fldCharType="separate"/>
            </w:r>
            <w:r w:rsidR="00E91DAA">
              <w:rPr>
                <w:rFonts w:ascii="Times New Roman" w:eastAsia="Tahoma" w:hAnsi="Times New Roman" w:cs="Times New Roman"/>
                <w:i/>
                <w:color w:val="000000" w:themeColor="text1"/>
              </w:rPr>
              <w:t>2.3</w:t>
            </w:r>
            <w:r>
              <w:rPr>
                <w:rFonts w:ascii="Times New Roman" w:eastAsia="Tahoma" w:hAnsi="Times New Roman" w:cs="Times New Roman"/>
                <w:i/>
                <w:color w:val="000000" w:themeColor="text1"/>
              </w:rPr>
              <w:fldChar w:fldCharType="end"/>
            </w:r>
            <w:r w:rsidRPr="00856662">
              <w:rPr>
                <w:rFonts w:ascii="Times New Roman" w:eastAsia="Tahoma" w:hAnsi="Times New Roman" w:cs="Times New Roman"/>
                <w:i/>
                <w:color w:val="000000" w:themeColor="text1"/>
              </w:rPr>
              <w:t xml:space="preserve"> Информационного письма (для физических лиц- Акционеров – нерезидентов РФ).</w:t>
            </w:r>
          </w:p>
        </w:tc>
        <w:tc>
          <w:tcPr>
            <w:tcW w:w="2268" w:type="dxa"/>
            <w:gridSpan w:val="2"/>
            <w:vAlign w:val="center"/>
          </w:tcPr>
          <w:p w:rsidR="004D0023" w:rsidRPr="00856662" w:rsidRDefault="004D0023" w:rsidP="00043C80">
            <w:pPr>
              <w:keepNext/>
              <w:pBdr>
                <w:top w:val="nil"/>
                <w:left w:val="nil"/>
                <w:bottom w:val="nil"/>
                <w:right w:val="nil"/>
                <w:between w:val="nil"/>
              </w:pBdr>
              <w:spacing w:after="200" w:line="288" w:lineRule="auto"/>
              <w:jc w:val="center"/>
              <w:rPr>
                <w:rFonts w:ascii="Times New Roman" w:eastAsia="Tahoma" w:hAnsi="Times New Roman" w:cs="Times New Roman"/>
                <w:color w:val="000000" w:themeColor="text1"/>
              </w:rPr>
            </w:pPr>
          </w:p>
        </w:tc>
        <w:tc>
          <w:tcPr>
            <w:tcW w:w="1985" w:type="dxa"/>
          </w:tcPr>
          <w:p w:rsidR="004D0023" w:rsidRPr="00856662" w:rsidRDefault="004D0023" w:rsidP="00043C80">
            <w:pPr>
              <w:keepNext/>
              <w:pBdr>
                <w:top w:val="nil"/>
                <w:left w:val="nil"/>
                <w:bottom w:val="nil"/>
                <w:right w:val="nil"/>
                <w:between w:val="nil"/>
              </w:pBdr>
              <w:spacing w:after="200" w:line="288" w:lineRule="auto"/>
              <w:rPr>
                <w:rFonts w:ascii="Times New Roman" w:eastAsia="Tahoma" w:hAnsi="Times New Roman" w:cs="Times New Roman"/>
                <w:color w:val="000000" w:themeColor="text1"/>
              </w:rPr>
            </w:pPr>
          </w:p>
        </w:tc>
      </w:tr>
    </w:tbl>
    <w:p w:rsidR="004D0023" w:rsidRPr="00856662" w:rsidRDefault="004D0023" w:rsidP="004D0023">
      <w:pPr>
        <w:pBdr>
          <w:top w:val="nil"/>
          <w:left w:val="nil"/>
          <w:bottom w:val="nil"/>
          <w:right w:val="nil"/>
          <w:between w:val="nil"/>
        </w:pBdr>
        <w:spacing w:after="200" w:line="288" w:lineRule="auto"/>
        <w:rPr>
          <w:rFonts w:ascii="Times New Roman" w:eastAsia="Tahoma" w:hAnsi="Times New Roman" w:cs="Times New Roman"/>
          <w:color w:val="000000" w:themeColor="text1"/>
        </w:rPr>
      </w:pPr>
    </w:p>
    <w:tbl>
      <w:tblPr>
        <w:tblW w:w="10065" w:type="dxa"/>
        <w:tblInd w:w="-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4111"/>
        <w:gridCol w:w="3119"/>
        <w:gridCol w:w="2835"/>
      </w:tblGrid>
      <w:tr w:rsidR="004D0023" w:rsidRPr="00856662" w:rsidTr="00553063">
        <w:trPr>
          <w:trHeight w:val="520"/>
        </w:trPr>
        <w:tc>
          <w:tcPr>
            <w:tcW w:w="4111" w:type="dxa"/>
          </w:tcPr>
          <w:p w:rsidR="004D0023" w:rsidRPr="005104EF" w:rsidRDefault="004D0023" w:rsidP="00043C80">
            <w:pPr>
              <w:pBdr>
                <w:top w:val="nil"/>
                <w:left w:val="nil"/>
                <w:bottom w:val="nil"/>
                <w:right w:val="nil"/>
                <w:between w:val="nil"/>
              </w:pBdr>
              <w:spacing w:after="200" w:line="288" w:lineRule="auto"/>
              <w:jc w:val="center"/>
              <w:rPr>
                <w:rFonts w:ascii="Times New Roman" w:eastAsia="Tahoma" w:hAnsi="Times New Roman" w:cs="Times New Roman"/>
                <w:b/>
                <w:bCs/>
                <w:color w:val="000000" w:themeColor="text1"/>
              </w:rPr>
            </w:pPr>
            <w:r w:rsidRPr="005104EF">
              <w:rPr>
                <w:rFonts w:ascii="Times New Roman" w:eastAsia="Tahoma" w:hAnsi="Times New Roman" w:cs="Times New Roman"/>
                <w:b/>
                <w:bCs/>
                <w:color w:val="000000" w:themeColor="text1"/>
              </w:rPr>
              <w:t>ФИО Акционера</w:t>
            </w:r>
          </w:p>
        </w:tc>
        <w:tc>
          <w:tcPr>
            <w:tcW w:w="3119" w:type="dxa"/>
          </w:tcPr>
          <w:p w:rsidR="004D0023" w:rsidRPr="005104EF" w:rsidRDefault="004D0023" w:rsidP="00043C80">
            <w:pPr>
              <w:pBdr>
                <w:top w:val="nil"/>
                <w:left w:val="nil"/>
                <w:bottom w:val="nil"/>
                <w:right w:val="nil"/>
                <w:between w:val="nil"/>
              </w:pBdr>
              <w:spacing w:after="200" w:line="288" w:lineRule="auto"/>
              <w:jc w:val="center"/>
              <w:rPr>
                <w:rFonts w:ascii="Times New Roman" w:eastAsia="Tahoma" w:hAnsi="Times New Roman" w:cs="Times New Roman"/>
                <w:b/>
                <w:bCs/>
                <w:color w:val="000000" w:themeColor="text1"/>
              </w:rPr>
            </w:pPr>
            <w:r w:rsidRPr="005104EF">
              <w:rPr>
                <w:rFonts w:ascii="Times New Roman" w:eastAsia="Tahoma" w:hAnsi="Times New Roman" w:cs="Times New Roman"/>
                <w:b/>
                <w:bCs/>
                <w:color w:val="000000" w:themeColor="text1"/>
              </w:rPr>
              <w:t>Подпись</w:t>
            </w:r>
          </w:p>
        </w:tc>
        <w:tc>
          <w:tcPr>
            <w:tcW w:w="2835" w:type="dxa"/>
          </w:tcPr>
          <w:p w:rsidR="004D0023" w:rsidRPr="005104EF" w:rsidRDefault="004D0023" w:rsidP="00043C80">
            <w:pPr>
              <w:pBdr>
                <w:top w:val="nil"/>
                <w:left w:val="nil"/>
                <w:bottom w:val="nil"/>
                <w:right w:val="nil"/>
                <w:between w:val="nil"/>
              </w:pBdr>
              <w:spacing w:after="200" w:line="288" w:lineRule="auto"/>
              <w:jc w:val="center"/>
              <w:rPr>
                <w:rFonts w:ascii="Times New Roman" w:eastAsia="Tahoma" w:hAnsi="Times New Roman" w:cs="Times New Roman"/>
                <w:b/>
                <w:bCs/>
                <w:color w:val="000000" w:themeColor="text1"/>
              </w:rPr>
            </w:pPr>
            <w:r w:rsidRPr="005104EF">
              <w:rPr>
                <w:rFonts w:ascii="Times New Roman" w:eastAsia="Tahoma" w:hAnsi="Times New Roman" w:cs="Times New Roman"/>
                <w:b/>
                <w:bCs/>
                <w:color w:val="000000" w:themeColor="text1"/>
              </w:rPr>
              <w:t>Дата</w:t>
            </w:r>
          </w:p>
        </w:tc>
      </w:tr>
      <w:tr w:rsidR="004D0023" w:rsidRPr="00856662" w:rsidTr="00553063">
        <w:trPr>
          <w:trHeight w:val="625"/>
        </w:trPr>
        <w:tc>
          <w:tcPr>
            <w:tcW w:w="4111" w:type="dxa"/>
          </w:tcPr>
          <w:p w:rsidR="004D0023" w:rsidRPr="00856662" w:rsidRDefault="004D0023" w:rsidP="00043C80">
            <w:pPr>
              <w:pBdr>
                <w:top w:val="nil"/>
                <w:left w:val="nil"/>
                <w:bottom w:val="nil"/>
                <w:right w:val="nil"/>
                <w:between w:val="nil"/>
              </w:pBdr>
              <w:spacing w:after="200" w:line="288" w:lineRule="auto"/>
              <w:rPr>
                <w:rFonts w:ascii="Times New Roman" w:eastAsia="Tahoma" w:hAnsi="Times New Roman" w:cs="Times New Roman"/>
                <w:color w:val="000000" w:themeColor="text1"/>
              </w:rPr>
            </w:pPr>
          </w:p>
        </w:tc>
        <w:tc>
          <w:tcPr>
            <w:tcW w:w="3119" w:type="dxa"/>
          </w:tcPr>
          <w:p w:rsidR="004D0023" w:rsidRPr="00856662" w:rsidRDefault="004D0023" w:rsidP="00043C80">
            <w:pPr>
              <w:pBdr>
                <w:top w:val="nil"/>
                <w:left w:val="nil"/>
                <w:bottom w:val="nil"/>
                <w:right w:val="nil"/>
                <w:between w:val="nil"/>
              </w:pBdr>
              <w:spacing w:after="200" w:line="288" w:lineRule="auto"/>
              <w:rPr>
                <w:rFonts w:ascii="Times New Roman" w:eastAsia="Tahoma" w:hAnsi="Times New Roman" w:cs="Times New Roman"/>
                <w:color w:val="000000" w:themeColor="text1"/>
              </w:rPr>
            </w:pPr>
          </w:p>
        </w:tc>
        <w:tc>
          <w:tcPr>
            <w:tcW w:w="2835" w:type="dxa"/>
          </w:tcPr>
          <w:p w:rsidR="004D0023" w:rsidRPr="00856662" w:rsidRDefault="004D0023" w:rsidP="00043C80">
            <w:pPr>
              <w:pBdr>
                <w:top w:val="nil"/>
                <w:left w:val="nil"/>
                <w:bottom w:val="nil"/>
                <w:right w:val="nil"/>
                <w:between w:val="nil"/>
              </w:pBdr>
              <w:spacing w:after="200" w:line="288" w:lineRule="auto"/>
              <w:rPr>
                <w:rFonts w:ascii="Times New Roman" w:eastAsia="Tahoma" w:hAnsi="Times New Roman" w:cs="Times New Roman"/>
                <w:color w:val="000000" w:themeColor="text1"/>
              </w:rPr>
            </w:pPr>
          </w:p>
        </w:tc>
      </w:tr>
    </w:tbl>
    <w:p w:rsidR="004D0023" w:rsidRPr="00856662" w:rsidRDefault="004D0023" w:rsidP="004D0023">
      <w:pPr>
        <w:spacing w:after="200" w:line="288" w:lineRule="auto"/>
        <w:ind w:right="1017"/>
        <w:jc w:val="both"/>
        <w:rPr>
          <w:rFonts w:ascii="Times New Roman" w:eastAsia="Tahoma" w:hAnsi="Times New Roman" w:cs="Times New Roman"/>
          <w:color w:val="000000" w:themeColor="text1"/>
        </w:rPr>
      </w:pPr>
    </w:p>
    <w:p w:rsidR="004D0023" w:rsidRPr="00856662" w:rsidRDefault="004D0023" w:rsidP="004D0023">
      <w:pPr>
        <w:spacing w:after="200" w:line="288" w:lineRule="auto"/>
        <w:ind w:right="284"/>
        <w:jc w:val="both"/>
        <w:rPr>
          <w:rFonts w:ascii="Times New Roman" w:hAnsi="Times New Roman" w:cs="Times New Roman"/>
          <w:i/>
          <w:color w:val="000000" w:themeColor="text1"/>
        </w:rPr>
      </w:pPr>
      <w:r w:rsidRPr="00856662">
        <w:rPr>
          <w:rFonts w:ascii="Times New Roman" w:eastAsia="Tahoma" w:hAnsi="Times New Roman" w:cs="Times New Roman"/>
          <w:i/>
          <w:color w:val="000000" w:themeColor="text1"/>
        </w:rPr>
        <w:t xml:space="preserve">Пожалуйста, приложите к настоящей Анкете подтверждающие документы см. </w:t>
      </w:r>
      <w:r>
        <w:rPr>
          <w:rFonts w:ascii="Times New Roman" w:eastAsia="Tahoma" w:hAnsi="Times New Roman" w:cs="Times New Roman"/>
          <w:i/>
          <w:color w:val="000000" w:themeColor="text1"/>
        </w:rPr>
        <w:t>пункт</w:t>
      </w:r>
      <w:r w:rsidRPr="00856662">
        <w:rPr>
          <w:rFonts w:ascii="Times New Roman" w:eastAsia="Tahoma" w:hAnsi="Times New Roman" w:cs="Times New Roman"/>
          <w:i/>
          <w:color w:val="000000" w:themeColor="text1"/>
        </w:rPr>
        <w:t xml:space="preserve"> </w:t>
      </w:r>
      <w:r>
        <w:rPr>
          <w:rFonts w:ascii="Times New Roman" w:eastAsia="Tahoma" w:hAnsi="Times New Roman" w:cs="Times New Roman"/>
          <w:i/>
          <w:color w:val="000000" w:themeColor="text1"/>
        </w:rPr>
        <w:fldChar w:fldCharType="begin"/>
      </w:r>
      <w:r>
        <w:rPr>
          <w:rFonts w:ascii="Times New Roman" w:eastAsia="Tahoma" w:hAnsi="Times New Roman" w:cs="Times New Roman"/>
          <w:i/>
          <w:color w:val="000000" w:themeColor="text1"/>
        </w:rPr>
        <w:instrText xml:space="preserve"> REF _Ref117248513 \r \h </w:instrText>
      </w:r>
      <w:r>
        <w:rPr>
          <w:rFonts w:ascii="Times New Roman" w:eastAsia="Tahoma" w:hAnsi="Times New Roman" w:cs="Times New Roman"/>
          <w:i/>
          <w:color w:val="000000" w:themeColor="text1"/>
        </w:rPr>
      </w:r>
      <w:r>
        <w:rPr>
          <w:rFonts w:ascii="Times New Roman" w:eastAsia="Tahoma" w:hAnsi="Times New Roman" w:cs="Times New Roman"/>
          <w:i/>
          <w:color w:val="000000" w:themeColor="text1"/>
        </w:rPr>
        <w:fldChar w:fldCharType="separate"/>
      </w:r>
      <w:r w:rsidR="00E91DAA">
        <w:rPr>
          <w:rFonts w:ascii="Times New Roman" w:eastAsia="Tahoma" w:hAnsi="Times New Roman" w:cs="Times New Roman"/>
          <w:i/>
          <w:color w:val="000000" w:themeColor="text1"/>
        </w:rPr>
        <w:t>1.3</w:t>
      </w:r>
      <w:r>
        <w:rPr>
          <w:rFonts w:ascii="Times New Roman" w:eastAsia="Tahoma" w:hAnsi="Times New Roman" w:cs="Times New Roman"/>
          <w:i/>
          <w:color w:val="000000" w:themeColor="text1"/>
        </w:rPr>
        <w:fldChar w:fldCharType="end"/>
      </w:r>
      <w:r>
        <w:rPr>
          <w:rFonts w:ascii="Times New Roman" w:eastAsia="Tahoma" w:hAnsi="Times New Roman" w:cs="Times New Roman"/>
          <w:i/>
          <w:color w:val="000000" w:themeColor="text1"/>
        </w:rPr>
        <w:t xml:space="preserve"> </w:t>
      </w:r>
      <w:r w:rsidRPr="00856662">
        <w:rPr>
          <w:rFonts w:ascii="Times New Roman" w:eastAsia="Tahoma" w:hAnsi="Times New Roman" w:cs="Times New Roman"/>
          <w:i/>
          <w:color w:val="000000" w:themeColor="text1"/>
        </w:rPr>
        <w:t xml:space="preserve">Информационного письма (для физических лиц-Акционеров, являющихся резидентами РФ) и </w:t>
      </w:r>
      <w:r>
        <w:rPr>
          <w:rFonts w:ascii="Times New Roman" w:eastAsia="Tahoma" w:hAnsi="Times New Roman" w:cs="Times New Roman"/>
          <w:i/>
          <w:color w:val="000000" w:themeColor="text1"/>
        </w:rPr>
        <w:t xml:space="preserve">пункт </w:t>
      </w:r>
      <w:r>
        <w:rPr>
          <w:rFonts w:ascii="Times New Roman" w:eastAsia="Tahoma" w:hAnsi="Times New Roman" w:cs="Times New Roman"/>
          <w:i/>
          <w:color w:val="000000" w:themeColor="text1"/>
        </w:rPr>
        <w:fldChar w:fldCharType="begin"/>
      </w:r>
      <w:r>
        <w:rPr>
          <w:rFonts w:ascii="Times New Roman" w:eastAsia="Tahoma" w:hAnsi="Times New Roman" w:cs="Times New Roman"/>
          <w:i/>
          <w:color w:val="000000" w:themeColor="text1"/>
        </w:rPr>
        <w:instrText xml:space="preserve"> REF _Ref117248530 \r \h </w:instrText>
      </w:r>
      <w:r>
        <w:rPr>
          <w:rFonts w:ascii="Times New Roman" w:eastAsia="Tahoma" w:hAnsi="Times New Roman" w:cs="Times New Roman"/>
          <w:i/>
          <w:color w:val="000000" w:themeColor="text1"/>
        </w:rPr>
      </w:r>
      <w:r>
        <w:rPr>
          <w:rFonts w:ascii="Times New Roman" w:eastAsia="Tahoma" w:hAnsi="Times New Roman" w:cs="Times New Roman"/>
          <w:i/>
          <w:color w:val="000000" w:themeColor="text1"/>
        </w:rPr>
        <w:fldChar w:fldCharType="separate"/>
      </w:r>
      <w:r w:rsidR="00E91DAA">
        <w:rPr>
          <w:rFonts w:ascii="Times New Roman" w:eastAsia="Tahoma" w:hAnsi="Times New Roman" w:cs="Times New Roman"/>
          <w:i/>
          <w:color w:val="000000" w:themeColor="text1"/>
        </w:rPr>
        <w:t>2.3</w:t>
      </w:r>
      <w:r>
        <w:rPr>
          <w:rFonts w:ascii="Times New Roman" w:eastAsia="Tahoma" w:hAnsi="Times New Roman" w:cs="Times New Roman"/>
          <w:i/>
          <w:color w:val="000000" w:themeColor="text1"/>
        </w:rPr>
        <w:fldChar w:fldCharType="end"/>
      </w:r>
      <w:r w:rsidRPr="00856662">
        <w:rPr>
          <w:rFonts w:ascii="Times New Roman" w:eastAsia="Tahoma" w:hAnsi="Times New Roman" w:cs="Times New Roman"/>
          <w:i/>
          <w:color w:val="000000" w:themeColor="text1"/>
        </w:rPr>
        <w:t xml:space="preserve"> Информационного письма (для физических лиц- Акционеров – нерезидентов РФ)</w:t>
      </w:r>
      <w:r w:rsidRPr="00856662">
        <w:rPr>
          <w:rFonts w:ascii="Times New Roman" w:hAnsi="Times New Roman" w:cs="Times New Roman"/>
          <w:i/>
          <w:color w:val="000000" w:themeColor="text1"/>
        </w:rPr>
        <w:t>.</w:t>
      </w:r>
      <w:bookmarkEnd w:id="0"/>
    </w:p>
    <w:p w:rsidR="00043C80" w:rsidRDefault="00043C80"/>
    <w:sectPr w:rsidR="00043C80" w:rsidSect="00043C80">
      <w:pgSz w:w="11900" w:h="16840"/>
      <w:pgMar w:top="1134" w:right="851" w:bottom="1134" w:left="1134" w:header="709" w:footer="94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456" w:rsidRDefault="00974456" w:rsidP="004D0023">
      <w:r>
        <w:separator/>
      </w:r>
    </w:p>
  </w:endnote>
  <w:endnote w:type="continuationSeparator" w:id="0">
    <w:p w:rsidR="00974456" w:rsidRDefault="00974456" w:rsidP="004D0023">
      <w:r>
        <w:continuationSeparator/>
      </w:r>
    </w:p>
  </w:endnote>
  <w:endnote w:type="continuationNotice" w:id="1">
    <w:p w:rsidR="00974456" w:rsidRDefault="009744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altName w:val="Device Font 10cpi"/>
    <w:panose1 w:val="020B0604030504040204"/>
    <w:charset w:val="CC"/>
    <w:family w:val="swiss"/>
    <w:pitch w:val="variable"/>
    <w:sig w:usb0="E1002EFF" w:usb1="C000605B" w:usb2="00000029" w:usb3="00000000" w:csb0="000101FF"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8"/>
        <w:szCs w:val="18"/>
      </w:rPr>
      <w:id w:val="-606189275"/>
      <w:docPartObj>
        <w:docPartGallery w:val="Page Numbers (Bottom of Page)"/>
        <w:docPartUnique/>
      </w:docPartObj>
    </w:sdtPr>
    <w:sdtEndPr/>
    <w:sdtContent>
      <w:sdt>
        <w:sdtPr>
          <w:rPr>
            <w:rFonts w:ascii="Times New Roman" w:hAnsi="Times New Roman" w:cs="Times New Roman"/>
            <w:sz w:val="18"/>
            <w:szCs w:val="18"/>
          </w:rPr>
          <w:id w:val="-1769616900"/>
          <w:docPartObj>
            <w:docPartGallery w:val="Page Numbers (Top of Page)"/>
            <w:docPartUnique/>
          </w:docPartObj>
        </w:sdtPr>
        <w:sdtEndPr/>
        <w:sdtContent>
          <w:p w:rsidR="00AE0305" w:rsidRPr="00DF1A2A" w:rsidRDefault="00AE0305" w:rsidP="00043C80">
            <w:pPr>
              <w:pStyle w:val="af5"/>
              <w:jc w:val="right"/>
              <w:rPr>
                <w:rFonts w:ascii="Times New Roman" w:hAnsi="Times New Roman" w:cs="Times New Roman"/>
                <w:sz w:val="18"/>
                <w:szCs w:val="18"/>
              </w:rPr>
            </w:pPr>
            <w:r w:rsidRPr="00DF1A2A">
              <w:rPr>
                <w:rFonts w:ascii="Times New Roman" w:hAnsi="Times New Roman" w:cs="Times New Roman"/>
                <w:sz w:val="18"/>
                <w:szCs w:val="18"/>
              </w:rPr>
              <w:t xml:space="preserve">Стр. </w:t>
            </w:r>
            <w:r w:rsidRPr="00DF1A2A">
              <w:rPr>
                <w:rFonts w:ascii="Times New Roman" w:hAnsi="Times New Roman" w:cs="Times New Roman"/>
                <w:b/>
                <w:bCs/>
                <w:sz w:val="18"/>
                <w:szCs w:val="18"/>
              </w:rPr>
              <w:fldChar w:fldCharType="begin"/>
            </w:r>
            <w:r w:rsidRPr="00DF1A2A">
              <w:rPr>
                <w:rFonts w:ascii="Times New Roman" w:hAnsi="Times New Roman" w:cs="Times New Roman"/>
                <w:b/>
                <w:bCs/>
                <w:sz w:val="18"/>
                <w:szCs w:val="18"/>
              </w:rPr>
              <w:instrText>PAGE</w:instrText>
            </w:r>
            <w:r w:rsidRPr="00DF1A2A">
              <w:rPr>
                <w:rFonts w:ascii="Times New Roman" w:hAnsi="Times New Roman" w:cs="Times New Roman"/>
                <w:b/>
                <w:bCs/>
                <w:sz w:val="18"/>
                <w:szCs w:val="18"/>
              </w:rPr>
              <w:fldChar w:fldCharType="separate"/>
            </w:r>
            <w:r w:rsidR="00335807">
              <w:rPr>
                <w:rFonts w:ascii="Times New Roman" w:hAnsi="Times New Roman" w:cs="Times New Roman"/>
                <w:b/>
                <w:bCs/>
                <w:noProof/>
                <w:sz w:val="18"/>
                <w:szCs w:val="18"/>
              </w:rPr>
              <w:t>21</w:t>
            </w:r>
            <w:r w:rsidRPr="00DF1A2A">
              <w:rPr>
                <w:rFonts w:ascii="Times New Roman" w:hAnsi="Times New Roman" w:cs="Times New Roman"/>
                <w:b/>
                <w:bCs/>
                <w:sz w:val="18"/>
                <w:szCs w:val="18"/>
              </w:rPr>
              <w:fldChar w:fldCharType="end"/>
            </w:r>
            <w:r w:rsidRPr="00DF1A2A">
              <w:rPr>
                <w:rFonts w:ascii="Times New Roman" w:hAnsi="Times New Roman" w:cs="Times New Roman"/>
                <w:sz w:val="18"/>
                <w:szCs w:val="18"/>
              </w:rPr>
              <w:t xml:space="preserve"> из </w:t>
            </w:r>
            <w:r w:rsidRPr="00DF1A2A">
              <w:rPr>
                <w:rFonts w:ascii="Times New Roman" w:hAnsi="Times New Roman" w:cs="Times New Roman"/>
                <w:b/>
                <w:bCs/>
                <w:sz w:val="18"/>
                <w:szCs w:val="18"/>
              </w:rPr>
              <w:fldChar w:fldCharType="begin"/>
            </w:r>
            <w:r w:rsidRPr="00DF1A2A">
              <w:rPr>
                <w:rFonts w:ascii="Times New Roman" w:hAnsi="Times New Roman" w:cs="Times New Roman"/>
                <w:b/>
                <w:bCs/>
                <w:sz w:val="18"/>
                <w:szCs w:val="18"/>
              </w:rPr>
              <w:instrText>NUMPAGES</w:instrText>
            </w:r>
            <w:r w:rsidRPr="00DF1A2A">
              <w:rPr>
                <w:rFonts w:ascii="Times New Roman" w:hAnsi="Times New Roman" w:cs="Times New Roman"/>
                <w:b/>
                <w:bCs/>
                <w:sz w:val="18"/>
                <w:szCs w:val="18"/>
              </w:rPr>
              <w:fldChar w:fldCharType="separate"/>
            </w:r>
            <w:r w:rsidR="00335807">
              <w:rPr>
                <w:rFonts w:ascii="Times New Roman" w:hAnsi="Times New Roman" w:cs="Times New Roman"/>
                <w:b/>
                <w:bCs/>
                <w:noProof/>
                <w:sz w:val="18"/>
                <w:szCs w:val="18"/>
              </w:rPr>
              <w:t>24</w:t>
            </w:r>
            <w:r w:rsidRPr="00DF1A2A">
              <w:rPr>
                <w:rFonts w:ascii="Times New Roman" w:hAnsi="Times New Roman" w:cs="Times New Roman"/>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456" w:rsidRDefault="00974456" w:rsidP="004D0023">
      <w:r>
        <w:separator/>
      </w:r>
    </w:p>
  </w:footnote>
  <w:footnote w:type="continuationSeparator" w:id="0">
    <w:p w:rsidR="00974456" w:rsidRDefault="00974456" w:rsidP="004D0023">
      <w:r>
        <w:continuationSeparator/>
      </w:r>
    </w:p>
  </w:footnote>
  <w:footnote w:type="continuationNotice" w:id="1">
    <w:p w:rsidR="00974456" w:rsidRDefault="00974456"/>
  </w:footnote>
  <w:footnote w:id="2">
    <w:p w:rsidR="00AE0305" w:rsidRPr="00AA346D" w:rsidRDefault="00AE0305" w:rsidP="004D0023">
      <w:pPr>
        <w:pStyle w:val="a4"/>
        <w:jc w:val="both"/>
        <w:rPr>
          <w:rFonts w:ascii="Times New Roman" w:hAnsi="Times New Roman" w:cs="Times New Roman"/>
          <w:szCs w:val="18"/>
        </w:rPr>
      </w:pPr>
      <w:r w:rsidRPr="00AA346D">
        <w:rPr>
          <w:rStyle w:val="af7"/>
          <w:rFonts w:ascii="Times New Roman" w:hAnsi="Times New Roman" w:cs="Times New Roman"/>
          <w:szCs w:val="18"/>
        </w:rPr>
        <w:footnoteRef/>
      </w:r>
      <w:r w:rsidRPr="00AA346D">
        <w:rPr>
          <w:rFonts w:ascii="Times New Roman" w:hAnsi="Times New Roman" w:cs="Times New Roman"/>
          <w:szCs w:val="18"/>
        </w:rPr>
        <w:t xml:space="preserve"> В соответствии с п.</w:t>
      </w:r>
      <w:r>
        <w:rPr>
          <w:rFonts w:ascii="Times New Roman" w:hAnsi="Times New Roman" w:cs="Times New Roman"/>
          <w:szCs w:val="18"/>
        </w:rPr>
        <w:t xml:space="preserve"> </w:t>
      </w:r>
      <w:r w:rsidRPr="00AA346D">
        <w:rPr>
          <w:rFonts w:ascii="Times New Roman" w:hAnsi="Times New Roman" w:cs="Times New Roman"/>
          <w:szCs w:val="18"/>
        </w:rPr>
        <w:t>2 ст.</w:t>
      </w:r>
      <w:r>
        <w:rPr>
          <w:rFonts w:ascii="Times New Roman" w:hAnsi="Times New Roman" w:cs="Times New Roman"/>
          <w:szCs w:val="18"/>
        </w:rPr>
        <w:t xml:space="preserve"> </w:t>
      </w:r>
      <w:r w:rsidRPr="00AA346D">
        <w:rPr>
          <w:rFonts w:ascii="Times New Roman" w:hAnsi="Times New Roman" w:cs="Times New Roman"/>
          <w:szCs w:val="18"/>
        </w:rPr>
        <w:t>207 НК РФ налоговыми резидентами признаются физические лица, фактически находящиеся в Российской Федерации не менее 183 календарных дней в течение 12 следующих подряд месяцев.</w:t>
      </w:r>
    </w:p>
  </w:footnote>
  <w:footnote w:id="3">
    <w:p w:rsidR="00AE0305" w:rsidRPr="00AA346D" w:rsidRDefault="00AE0305" w:rsidP="004D0023">
      <w:pPr>
        <w:pStyle w:val="a4"/>
        <w:jc w:val="both"/>
        <w:rPr>
          <w:rFonts w:ascii="Times New Roman" w:hAnsi="Times New Roman" w:cs="Times New Roman"/>
          <w:szCs w:val="18"/>
        </w:rPr>
      </w:pPr>
      <w:r w:rsidRPr="00AA346D">
        <w:rPr>
          <w:rStyle w:val="af7"/>
          <w:rFonts w:ascii="Times New Roman" w:hAnsi="Times New Roman" w:cs="Times New Roman"/>
          <w:szCs w:val="18"/>
        </w:rPr>
        <w:footnoteRef/>
      </w:r>
      <w:r w:rsidRPr="00AA346D">
        <w:rPr>
          <w:rFonts w:ascii="Times New Roman" w:hAnsi="Times New Roman" w:cs="Times New Roman"/>
          <w:szCs w:val="18"/>
        </w:rPr>
        <w:t xml:space="preserve"> https://www.nalog.ru/rn77/about_fts/inttax/mpa/dn/.</w:t>
      </w:r>
    </w:p>
  </w:footnote>
  <w:footnote w:id="4">
    <w:p w:rsidR="00AE0305" w:rsidRPr="00AA346D" w:rsidRDefault="00AE0305" w:rsidP="004D0023">
      <w:pPr>
        <w:pStyle w:val="a4"/>
        <w:jc w:val="both"/>
        <w:rPr>
          <w:rFonts w:ascii="Times New Roman" w:hAnsi="Times New Roman" w:cs="Times New Roman"/>
          <w:szCs w:val="18"/>
        </w:rPr>
      </w:pPr>
      <w:r w:rsidRPr="00AA346D">
        <w:rPr>
          <w:rStyle w:val="af7"/>
          <w:rFonts w:ascii="Times New Roman" w:hAnsi="Times New Roman" w:cs="Times New Roman"/>
          <w:szCs w:val="18"/>
        </w:rPr>
        <w:footnoteRef/>
      </w:r>
      <w:r w:rsidRPr="00AA346D">
        <w:rPr>
          <w:rFonts w:ascii="Times New Roman" w:hAnsi="Times New Roman" w:cs="Times New Roman"/>
          <w:szCs w:val="18"/>
        </w:rPr>
        <w:t xml:space="preserve"> Мы настоятельно рекомендуем обратиться к налоговому консультанту за разъяснениями по вопросам: определения страны налогового </w:t>
      </w:r>
      <w:proofErr w:type="spellStart"/>
      <w:r w:rsidRPr="00AA346D">
        <w:rPr>
          <w:rFonts w:ascii="Times New Roman" w:hAnsi="Times New Roman" w:cs="Times New Roman"/>
          <w:szCs w:val="18"/>
        </w:rPr>
        <w:t>резидентства</w:t>
      </w:r>
      <w:proofErr w:type="spellEnd"/>
      <w:r w:rsidRPr="00AA346D">
        <w:rPr>
          <w:rFonts w:ascii="Times New Roman" w:hAnsi="Times New Roman" w:cs="Times New Roman"/>
          <w:szCs w:val="18"/>
        </w:rPr>
        <w:t xml:space="preserve"> (ввиду разной трактовки определения </w:t>
      </w:r>
      <w:proofErr w:type="spellStart"/>
      <w:r w:rsidRPr="00AA346D">
        <w:rPr>
          <w:rFonts w:ascii="Times New Roman" w:hAnsi="Times New Roman" w:cs="Times New Roman"/>
          <w:szCs w:val="18"/>
        </w:rPr>
        <w:t>резидентства</w:t>
      </w:r>
      <w:proofErr w:type="spellEnd"/>
      <w:r w:rsidRPr="00AA346D">
        <w:rPr>
          <w:rFonts w:ascii="Times New Roman" w:hAnsi="Times New Roman" w:cs="Times New Roman"/>
          <w:szCs w:val="18"/>
        </w:rPr>
        <w:t>) и налогообложения дохода от продажи Акций</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305" w:rsidRDefault="00AE0305">
    <w:pPr>
      <w:pBdr>
        <w:top w:val="nil"/>
        <w:left w:val="nil"/>
        <w:bottom w:val="nil"/>
        <w:right w:val="nil"/>
        <w:between w:val="nil"/>
      </w:pBdr>
      <w:spacing w:line="14"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A31C8"/>
    <w:multiLevelType w:val="hybridMultilevel"/>
    <w:tmpl w:val="16CE2764"/>
    <w:lvl w:ilvl="0" w:tplc="68FC29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E7639BA"/>
    <w:multiLevelType w:val="multilevel"/>
    <w:tmpl w:val="D1B833F8"/>
    <w:lvl w:ilvl="0">
      <w:start w:val="1"/>
      <w:numFmt w:val="decimal"/>
      <w:lvlText w:val="%1."/>
      <w:lvlJc w:val="left"/>
      <w:pPr>
        <w:ind w:left="2238" w:hanging="720"/>
      </w:pPr>
      <w:rPr>
        <w:rFonts w:ascii="Times New Roman" w:eastAsia="Verdana" w:hAnsi="Times New Roman" w:cs="Times New Roman" w:hint="default"/>
        <w:b/>
        <w:sz w:val="22"/>
        <w:szCs w:val="22"/>
      </w:rPr>
    </w:lvl>
    <w:lvl w:ilvl="1">
      <w:start w:val="1"/>
      <w:numFmt w:val="decimal"/>
      <w:lvlText w:val="%2."/>
      <w:lvlJc w:val="left"/>
      <w:pPr>
        <w:ind w:left="2238" w:hanging="720"/>
      </w:pPr>
      <w:rPr>
        <w:rFonts w:ascii="Times New Roman" w:eastAsia="Tahoma" w:hAnsi="Times New Roman" w:cs="Times New Roman"/>
        <w:b/>
        <w:sz w:val="22"/>
        <w:szCs w:val="22"/>
      </w:rPr>
    </w:lvl>
    <w:lvl w:ilvl="2">
      <w:start w:val="1"/>
      <w:numFmt w:val="decimal"/>
      <w:lvlText w:val="%1.%2.%3."/>
      <w:lvlJc w:val="left"/>
      <w:pPr>
        <w:ind w:left="2598" w:hanging="1080"/>
      </w:pPr>
      <w:rPr>
        <w:rFonts w:ascii="Times New Roman" w:eastAsia="Verdana" w:hAnsi="Times New Roman" w:cs="Times New Roman" w:hint="default"/>
        <w:b/>
        <w:sz w:val="22"/>
        <w:szCs w:val="22"/>
      </w:rPr>
    </w:lvl>
    <w:lvl w:ilvl="3">
      <w:numFmt w:val="bullet"/>
      <w:lvlText w:val="•"/>
      <w:lvlJc w:val="left"/>
      <w:pPr>
        <w:ind w:left="4440" w:hanging="1080"/>
      </w:pPr>
    </w:lvl>
    <w:lvl w:ilvl="4">
      <w:numFmt w:val="bullet"/>
      <w:lvlText w:val="•"/>
      <w:lvlJc w:val="left"/>
      <w:pPr>
        <w:ind w:left="5360" w:hanging="1080"/>
      </w:pPr>
    </w:lvl>
    <w:lvl w:ilvl="5">
      <w:numFmt w:val="bullet"/>
      <w:lvlText w:val="•"/>
      <w:lvlJc w:val="left"/>
      <w:pPr>
        <w:ind w:left="6280" w:hanging="1080"/>
      </w:pPr>
    </w:lvl>
    <w:lvl w:ilvl="6">
      <w:numFmt w:val="bullet"/>
      <w:lvlText w:val="•"/>
      <w:lvlJc w:val="left"/>
      <w:pPr>
        <w:ind w:left="7200" w:hanging="1080"/>
      </w:pPr>
    </w:lvl>
    <w:lvl w:ilvl="7">
      <w:numFmt w:val="bullet"/>
      <w:lvlText w:val="•"/>
      <w:lvlJc w:val="left"/>
      <w:pPr>
        <w:ind w:left="8120" w:hanging="1080"/>
      </w:pPr>
    </w:lvl>
    <w:lvl w:ilvl="8">
      <w:numFmt w:val="bullet"/>
      <w:lvlText w:val="•"/>
      <w:lvlJc w:val="left"/>
      <w:pPr>
        <w:ind w:left="9040" w:hanging="1080"/>
      </w:pPr>
    </w:lvl>
  </w:abstractNum>
  <w:abstractNum w:abstractNumId="2" w15:restartNumberingAfterBreak="0">
    <w:nsid w:val="21805EBD"/>
    <w:multiLevelType w:val="hybridMultilevel"/>
    <w:tmpl w:val="C8EC9F8A"/>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41071D"/>
    <w:multiLevelType w:val="multilevel"/>
    <w:tmpl w:val="43243C92"/>
    <w:lvl w:ilvl="0">
      <w:start w:val="2"/>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4" w15:restartNumberingAfterBreak="0">
    <w:nsid w:val="31565D61"/>
    <w:multiLevelType w:val="multilevel"/>
    <w:tmpl w:val="31980778"/>
    <w:lvl w:ilvl="0">
      <w:start w:val="1"/>
      <w:numFmt w:val="bullet"/>
      <w:lvlText w:val="●"/>
      <w:lvlJc w:val="left"/>
      <w:pPr>
        <w:ind w:left="1580" w:hanging="360"/>
      </w:pPr>
      <w:rPr>
        <w:rFonts w:ascii="Noto Sans Symbols" w:eastAsia="Noto Sans Symbols" w:hAnsi="Noto Sans Symbols" w:cs="Noto Sans Symbols"/>
      </w:rPr>
    </w:lvl>
    <w:lvl w:ilvl="1">
      <w:start w:val="1"/>
      <w:numFmt w:val="bullet"/>
      <w:lvlText w:val="o"/>
      <w:lvlJc w:val="left"/>
      <w:pPr>
        <w:ind w:left="2300" w:hanging="360"/>
      </w:pPr>
      <w:rPr>
        <w:rFonts w:ascii="Courier New" w:eastAsia="Courier New" w:hAnsi="Courier New" w:cs="Courier New"/>
      </w:rPr>
    </w:lvl>
    <w:lvl w:ilvl="2">
      <w:start w:val="1"/>
      <w:numFmt w:val="bullet"/>
      <w:lvlText w:val="▪"/>
      <w:lvlJc w:val="left"/>
      <w:pPr>
        <w:ind w:left="3020" w:hanging="360"/>
      </w:pPr>
      <w:rPr>
        <w:rFonts w:ascii="Noto Sans Symbols" w:eastAsia="Noto Sans Symbols" w:hAnsi="Noto Sans Symbols" w:cs="Noto Sans Symbols"/>
      </w:rPr>
    </w:lvl>
    <w:lvl w:ilvl="3">
      <w:start w:val="1"/>
      <w:numFmt w:val="bullet"/>
      <w:lvlText w:val="●"/>
      <w:lvlJc w:val="left"/>
      <w:pPr>
        <w:ind w:left="3740" w:hanging="360"/>
      </w:pPr>
      <w:rPr>
        <w:rFonts w:ascii="Noto Sans Symbols" w:eastAsia="Noto Sans Symbols" w:hAnsi="Noto Sans Symbols" w:cs="Noto Sans Symbols"/>
      </w:rPr>
    </w:lvl>
    <w:lvl w:ilvl="4">
      <w:start w:val="1"/>
      <w:numFmt w:val="bullet"/>
      <w:lvlText w:val="o"/>
      <w:lvlJc w:val="left"/>
      <w:pPr>
        <w:ind w:left="4460" w:hanging="360"/>
      </w:pPr>
      <w:rPr>
        <w:rFonts w:ascii="Courier New" w:eastAsia="Courier New" w:hAnsi="Courier New" w:cs="Courier New"/>
      </w:rPr>
    </w:lvl>
    <w:lvl w:ilvl="5">
      <w:start w:val="1"/>
      <w:numFmt w:val="bullet"/>
      <w:lvlText w:val="▪"/>
      <w:lvlJc w:val="left"/>
      <w:pPr>
        <w:ind w:left="5180" w:hanging="360"/>
      </w:pPr>
      <w:rPr>
        <w:rFonts w:ascii="Noto Sans Symbols" w:eastAsia="Noto Sans Symbols" w:hAnsi="Noto Sans Symbols" w:cs="Noto Sans Symbols"/>
      </w:rPr>
    </w:lvl>
    <w:lvl w:ilvl="6">
      <w:start w:val="1"/>
      <w:numFmt w:val="bullet"/>
      <w:lvlText w:val="●"/>
      <w:lvlJc w:val="left"/>
      <w:pPr>
        <w:ind w:left="5900" w:hanging="360"/>
      </w:pPr>
      <w:rPr>
        <w:rFonts w:ascii="Noto Sans Symbols" w:eastAsia="Noto Sans Symbols" w:hAnsi="Noto Sans Symbols" w:cs="Noto Sans Symbols"/>
      </w:rPr>
    </w:lvl>
    <w:lvl w:ilvl="7">
      <w:start w:val="1"/>
      <w:numFmt w:val="bullet"/>
      <w:lvlText w:val="o"/>
      <w:lvlJc w:val="left"/>
      <w:pPr>
        <w:ind w:left="6620" w:hanging="360"/>
      </w:pPr>
      <w:rPr>
        <w:rFonts w:ascii="Courier New" w:eastAsia="Courier New" w:hAnsi="Courier New" w:cs="Courier New"/>
      </w:rPr>
    </w:lvl>
    <w:lvl w:ilvl="8">
      <w:start w:val="1"/>
      <w:numFmt w:val="bullet"/>
      <w:lvlText w:val="▪"/>
      <w:lvlJc w:val="left"/>
      <w:pPr>
        <w:ind w:left="7340" w:hanging="360"/>
      </w:pPr>
      <w:rPr>
        <w:rFonts w:ascii="Noto Sans Symbols" w:eastAsia="Noto Sans Symbols" w:hAnsi="Noto Sans Symbols" w:cs="Noto Sans Symbols"/>
      </w:rPr>
    </w:lvl>
  </w:abstractNum>
  <w:abstractNum w:abstractNumId="5" w15:restartNumberingAfterBreak="0">
    <w:nsid w:val="3A657C95"/>
    <w:multiLevelType w:val="multilevel"/>
    <w:tmpl w:val="AA0037E6"/>
    <w:lvl w:ilvl="0">
      <w:start w:val="1"/>
      <w:numFmt w:val="decimal"/>
      <w:lvlText w:val="(%1)"/>
      <w:lvlJc w:val="left"/>
      <w:pPr>
        <w:ind w:left="1518" w:hanging="719"/>
      </w:pPr>
      <w:rPr>
        <w:rFonts w:ascii="Times New Roman" w:eastAsia="Verdana" w:hAnsi="Times New Roman" w:cs="Times New Roman" w:hint="default"/>
        <w:sz w:val="20"/>
        <w:szCs w:val="20"/>
      </w:rPr>
    </w:lvl>
    <w:lvl w:ilvl="1">
      <w:numFmt w:val="bullet"/>
      <w:lvlText w:val="●"/>
      <w:lvlJc w:val="left"/>
      <w:pPr>
        <w:ind w:left="1518" w:hanging="360"/>
      </w:pPr>
      <w:rPr>
        <w:rFonts w:ascii="Noto Sans Symbols" w:eastAsia="Noto Sans Symbols" w:hAnsi="Noto Sans Symbols" w:cs="Noto Sans Symbols"/>
        <w:sz w:val="20"/>
        <w:szCs w:val="20"/>
      </w:rPr>
    </w:lvl>
    <w:lvl w:ilvl="2">
      <w:numFmt w:val="bullet"/>
      <w:lvlText w:val="•"/>
      <w:lvlJc w:val="left"/>
      <w:pPr>
        <w:ind w:left="3392" w:hanging="360"/>
      </w:pPr>
    </w:lvl>
    <w:lvl w:ilvl="3">
      <w:numFmt w:val="bullet"/>
      <w:lvlText w:val="•"/>
      <w:lvlJc w:val="left"/>
      <w:pPr>
        <w:ind w:left="4328" w:hanging="360"/>
      </w:pPr>
    </w:lvl>
    <w:lvl w:ilvl="4">
      <w:numFmt w:val="bullet"/>
      <w:lvlText w:val="•"/>
      <w:lvlJc w:val="left"/>
      <w:pPr>
        <w:ind w:left="5264" w:hanging="360"/>
      </w:pPr>
    </w:lvl>
    <w:lvl w:ilvl="5">
      <w:numFmt w:val="bullet"/>
      <w:lvlText w:val="•"/>
      <w:lvlJc w:val="left"/>
      <w:pPr>
        <w:ind w:left="6200" w:hanging="360"/>
      </w:pPr>
    </w:lvl>
    <w:lvl w:ilvl="6">
      <w:numFmt w:val="bullet"/>
      <w:lvlText w:val="•"/>
      <w:lvlJc w:val="left"/>
      <w:pPr>
        <w:ind w:left="7136" w:hanging="360"/>
      </w:pPr>
    </w:lvl>
    <w:lvl w:ilvl="7">
      <w:numFmt w:val="bullet"/>
      <w:lvlText w:val="•"/>
      <w:lvlJc w:val="left"/>
      <w:pPr>
        <w:ind w:left="8072" w:hanging="360"/>
      </w:pPr>
    </w:lvl>
    <w:lvl w:ilvl="8">
      <w:numFmt w:val="bullet"/>
      <w:lvlText w:val="•"/>
      <w:lvlJc w:val="left"/>
      <w:pPr>
        <w:ind w:left="9008" w:hanging="360"/>
      </w:pPr>
    </w:lvl>
  </w:abstractNum>
  <w:abstractNum w:abstractNumId="6" w15:restartNumberingAfterBreak="0">
    <w:nsid w:val="471D7206"/>
    <w:multiLevelType w:val="multilevel"/>
    <w:tmpl w:val="5E3C8750"/>
    <w:lvl w:ilvl="0">
      <w:start w:val="1"/>
      <w:numFmt w:val="bullet"/>
      <w:lvlText w:val=""/>
      <w:lvlJc w:val="left"/>
      <w:pPr>
        <w:ind w:left="1518" w:hanging="719"/>
      </w:pPr>
      <w:rPr>
        <w:rFonts w:ascii="Symbol" w:hAnsi="Symbol" w:hint="default"/>
        <w:sz w:val="22"/>
        <w:szCs w:val="22"/>
      </w:rPr>
    </w:lvl>
    <w:lvl w:ilvl="1">
      <w:numFmt w:val="bullet"/>
      <w:lvlText w:val="●"/>
      <w:lvlJc w:val="left"/>
      <w:pPr>
        <w:ind w:left="1518" w:hanging="360"/>
      </w:pPr>
      <w:rPr>
        <w:rFonts w:ascii="Noto Sans Symbols" w:eastAsia="Noto Sans Symbols" w:hAnsi="Noto Sans Symbols" w:cs="Noto Sans Symbols"/>
        <w:sz w:val="20"/>
        <w:szCs w:val="20"/>
      </w:rPr>
    </w:lvl>
    <w:lvl w:ilvl="2">
      <w:numFmt w:val="bullet"/>
      <w:lvlText w:val="•"/>
      <w:lvlJc w:val="left"/>
      <w:pPr>
        <w:ind w:left="3392" w:hanging="360"/>
      </w:pPr>
    </w:lvl>
    <w:lvl w:ilvl="3">
      <w:numFmt w:val="bullet"/>
      <w:lvlText w:val="•"/>
      <w:lvlJc w:val="left"/>
      <w:pPr>
        <w:ind w:left="4328" w:hanging="360"/>
      </w:pPr>
    </w:lvl>
    <w:lvl w:ilvl="4">
      <w:numFmt w:val="bullet"/>
      <w:lvlText w:val="•"/>
      <w:lvlJc w:val="left"/>
      <w:pPr>
        <w:ind w:left="5264" w:hanging="360"/>
      </w:pPr>
    </w:lvl>
    <w:lvl w:ilvl="5">
      <w:numFmt w:val="bullet"/>
      <w:lvlText w:val="•"/>
      <w:lvlJc w:val="left"/>
      <w:pPr>
        <w:ind w:left="6200" w:hanging="360"/>
      </w:pPr>
    </w:lvl>
    <w:lvl w:ilvl="6">
      <w:numFmt w:val="bullet"/>
      <w:lvlText w:val="•"/>
      <w:lvlJc w:val="left"/>
      <w:pPr>
        <w:ind w:left="7136" w:hanging="360"/>
      </w:pPr>
    </w:lvl>
    <w:lvl w:ilvl="7">
      <w:numFmt w:val="bullet"/>
      <w:lvlText w:val="•"/>
      <w:lvlJc w:val="left"/>
      <w:pPr>
        <w:ind w:left="8072" w:hanging="360"/>
      </w:pPr>
    </w:lvl>
    <w:lvl w:ilvl="8">
      <w:numFmt w:val="bullet"/>
      <w:lvlText w:val="•"/>
      <w:lvlJc w:val="left"/>
      <w:pPr>
        <w:ind w:left="9008" w:hanging="360"/>
      </w:pPr>
    </w:lvl>
  </w:abstractNum>
  <w:abstractNum w:abstractNumId="7" w15:restartNumberingAfterBreak="0">
    <w:nsid w:val="4C343DD4"/>
    <w:multiLevelType w:val="multilevel"/>
    <w:tmpl w:val="50CC26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7E4690E"/>
    <w:multiLevelType w:val="hybridMultilevel"/>
    <w:tmpl w:val="7B9C70BE"/>
    <w:lvl w:ilvl="0" w:tplc="B1E8BC78">
      <w:start w:val="1"/>
      <w:numFmt w:val="decimal"/>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AB3537"/>
    <w:multiLevelType w:val="multilevel"/>
    <w:tmpl w:val="8872FA18"/>
    <w:lvl w:ilvl="0">
      <w:start w:val="1"/>
      <w:numFmt w:val="decimal"/>
      <w:lvlText w:val="%1."/>
      <w:lvlJc w:val="left"/>
      <w:pPr>
        <w:ind w:left="1158" w:hanging="360"/>
      </w:pPr>
      <w:rPr>
        <w:rFonts w:ascii="Times New Roman" w:eastAsia="Verdana" w:hAnsi="Times New Roman" w:cs="Times New Roman" w:hint="default"/>
        <w:sz w:val="22"/>
        <w:szCs w:val="22"/>
      </w:rPr>
    </w:lvl>
    <w:lvl w:ilvl="1">
      <w:start w:val="1"/>
      <w:numFmt w:val="bullet"/>
      <w:lvlText w:val=""/>
      <w:lvlJc w:val="left"/>
      <w:pPr>
        <w:ind w:left="1518" w:hanging="360"/>
      </w:pPr>
      <w:rPr>
        <w:rFonts w:ascii="Symbol" w:hAnsi="Symbol" w:hint="default"/>
      </w:rPr>
    </w:lvl>
    <w:lvl w:ilvl="2">
      <w:numFmt w:val="bullet"/>
      <w:lvlText w:val="•"/>
      <w:lvlJc w:val="left"/>
      <w:pPr>
        <w:ind w:left="2560" w:hanging="360"/>
      </w:pPr>
    </w:lvl>
    <w:lvl w:ilvl="3">
      <w:numFmt w:val="bullet"/>
      <w:lvlText w:val="•"/>
      <w:lvlJc w:val="left"/>
      <w:pPr>
        <w:ind w:left="3600" w:hanging="360"/>
      </w:pPr>
    </w:lvl>
    <w:lvl w:ilvl="4">
      <w:numFmt w:val="bullet"/>
      <w:lvlText w:val="•"/>
      <w:lvlJc w:val="left"/>
      <w:pPr>
        <w:ind w:left="4640" w:hanging="360"/>
      </w:pPr>
    </w:lvl>
    <w:lvl w:ilvl="5">
      <w:numFmt w:val="bullet"/>
      <w:lvlText w:val="•"/>
      <w:lvlJc w:val="left"/>
      <w:pPr>
        <w:ind w:left="5680" w:hanging="360"/>
      </w:pPr>
    </w:lvl>
    <w:lvl w:ilvl="6">
      <w:numFmt w:val="bullet"/>
      <w:lvlText w:val="•"/>
      <w:lvlJc w:val="left"/>
      <w:pPr>
        <w:ind w:left="6720" w:hanging="360"/>
      </w:pPr>
    </w:lvl>
    <w:lvl w:ilvl="7">
      <w:numFmt w:val="bullet"/>
      <w:lvlText w:val="•"/>
      <w:lvlJc w:val="left"/>
      <w:pPr>
        <w:ind w:left="7760" w:hanging="360"/>
      </w:pPr>
    </w:lvl>
    <w:lvl w:ilvl="8">
      <w:numFmt w:val="bullet"/>
      <w:lvlText w:val="•"/>
      <w:lvlJc w:val="left"/>
      <w:pPr>
        <w:ind w:left="8800" w:hanging="360"/>
      </w:pPr>
    </w:lvl>
  </w:abstractNum>
  <w:abstractNum w:abstractNumId="10" w15:restartNumberingAfterBreak="0">
    <w:nsid w:val="6CD85FDA"/>
    <w:multiLevelType w:val="hybridMultilevel"/>
    <w:tmpl w:val="F6E69AFE"/>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E81193"/>
    <w:multiLevelType w:val="multilevel"/>
    <w:tmpl w:val="8872FA18"/>
    <w:lvl w:ilvl="0">
      <w:start w:val="1"/>
      <w:numFmt w:val="decimal"/>
      <w:lvlText w:val="%1."/>
      <w:lvlJc w:val="left"/>
      <w:pPr>
        <w:ind w:left="1158" w:hanging="360"/>
      </w:pPr>
      <w:rPr>
        <w:rFonts w:ascii="Times New Roman" w:eastAsia="Verdana" w:hAnsi="Times New Roman" w:cs="Times New Roman" w:hint="default"/>
        <w:sz w:val="22"/>
        <w:szCs w:val="22"/>
      </w:rPr>
    </w:lvl>
    <w:lvl w:ilvl="1">
      <w:start w:val="1"/>
      <w:numFmt w:val="bullet"/>
      <w:lvlText w:val=""/>
      <w:lvlJc w:val="left"/>
      <w:pPr>
        <w:ind w:left="1518" w:hanging="360"/>
      </w:pPr>
      <w:rPr>
        <w:rFonts w:ascii="Symbol" w:hAnsi="Symbol" w:hint="default"/>
      </w:rPr>
    </w:lvl>
    <w:lvl w:ilvl="2">
      <w:numFmt w:val="bullet"/>
      <w:lvlText w:val="•"/>
      <w:lvlJc w:val="left"/>
      <w:pPr>
        <w:ind w:left="2560" w:hanging="360"/>
      </w:pPr>
    </w:lvl>
    <w:lvl w:ilvl="3">
      <w:numFmt w:val="bullet"/>
      <w:lvlText w:val="•"/>
      <w:lvlJc w:val="left"/>
      <w:pPr>
        <w:ind w:left="3600" w:hanging="360"/>
      </w:pPr>
    </w:lvl>
    <w:lvl w:ilvl="4">
      <w:numFmt w:val="bullet"/>
      <w:lvlText w:val="•"/>
      <w:lvlJc w:val="left"/>
      <w:pPr>
        <w:ind w:left="4640" w:hanging="360"/>
      </w:pPr>
    </w:lvl>
    <w:lvl w:ilvl="5">
      <w:numFmt w:val="bullet"/>
      <w:lvlText w:val="•"/>
      <w:lvlJc w:val="left"/>
      <w:pPr>
        <w:ind w:left="5680" w:hanging="360"/>
      </w:pPr>
    </w:lvl>
    <w:lvl w:ilvl="6">
      <w:numFmt w:val="bullet"/>
      <w:lvlText w:val="•"/>
      <w:lvlJc w:val="left"/>
      <w:pPr>
        <w:ind w:left="6720" w:hanging="360"/>
      </w:pPr>
    </w:lvl>
    <w:lvl w:ilvl="7">
      <w:numFmt w:val="bullet"/>
      <w:lvlText w:val="•"/>
      <w:lvlJc w:val="left"/>
      <w:pPr>
        <w:ind w:left="7760" w:hanging="360"/>
      </w:pPr>
    </w:lvl>
    <w:lvl w:ilvl="8">
      <w:numFmt w:val="bullet"/>
      <w:lvlText w:val="•"/>
      <w:lvlJc w:val="left"/>
      <w:pPr>
        <w:ind w:left="8800" w:hanging="360"/>
      </w:pPr>
    </w:lvl>
  </w:abstractNum>
  <w:abstractNum w:abstractNumId="12" w15:restartNumberingAfterBreak="0">
    <w:nsid w:val="719E0F02"/>
    <w:multiLevelType w:val="multilevel"/>
    <w:tmpl w:val="E4A078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26D22DB"/>
    <w:multiLevelType w:val="hybridMultilevel"/>
    <w:tmpl w:val="C4E89E8E"/>
    <w:lvl w:ilvl="0" w:tplc="04190001">
      <w:start w:val="1"/>
      <w:numFmt w:val="bullet"/>
      <w:lvlText w:val=""/>
      <w:lvlJc w:val="left"/>
      <w:pPr>
        <w:ind w:left="1518" w:hanging="360"/>
      </w:pPr>
      <w:rPr>
        <w:rFonts w:ascii="Symbol" w:hAnsi="Symbol" w:hint="default"/>
      </w:rPr>
    </w:lvl>
    <w:lvl w:ilvl="1" w:tplc="04090003" w:tentative="1">
      <w:start w:val="1"/>
      <w:numFmt w:val="bullet"/>
      <w:lvlText w:val="o"/>
      <w:lvlJc w:val="left"/>
      <w:pPr>
        <w:ind w:left="2238" w:hanging="360"/>
      </w:pPr>
      <w:rPr>
        <w:rFonts w:ascii="Courier New" w:hAnsi="Courier New" w:cs="Courier New" w:hint="default"/>
      </w:rPr>
    </w:lvl>
    <w:lvl w:ilvl="2" w:tplc="04090005" w:tentative="1">
      <w:start w:val="1"/>
      <w:numFmt w:val="bullet"/>
      <w:lvlText w:val=""/>
      <w:lvlJc w:val="left"/>
      <w:pPr>
        <w:ind w:left="2958" w:hanging="360"/>
      </w:pPr>
      <w:rPr>
        <w:rFonts w:ascii="Wingdings" w:hAnsi="Wingdings" w:hint="default"/>
      </w:rPr>
    </w:lvl>
    <w:lvl w:ilvl="3" w:tplc="04090001" w:tentative="1">
      <w:start w:val="1"/>
      <w:numFmt w:val="bullet"/>
      <w:lvlText w:val=""/>
      <w:lvlJc w:val="left"/>
      <w:pPr>
        <w:ind w:left="3678" w:hanging="360"/>
      </w:pPr>
      <w:rPr>
        <w:rFonts w:ascii="Symbol" w:hAnsi="Symbol" w:hint="default"/>
      </w:rPr>
    </w:lvl>
    <w:lvl w:ilvl="4" w:tplc="04090003" w:tentative="1">
      <w:start w:val="1"/>
      <w:numFmt w:val="bullet"/>
      <w:lvlText w:val="o"/>
      <w:lvlJc w:val="left"/>
      <w:pPr>
        <w:ind w:left="4398" w:hanging="360"/>
      </w:pPr>
      <w:rPr>
        <w:rFonts w:ascii="Courier New" w:hAnsi="Courier New" w:cs="Courier New" w:hint="default"/>
      </w:rPr>
    </w:lvl>
    <w:lvl w:ilvl="5" w:tplc="04090005" w:tentative="1">
      <w:start w:val="1"/>
      <w:numFmt w:val="bullet"/>
      <w:lvlText w:val=""/>
      <w:lvlJc w:val="left"/>
      <w:pPr>
        <w:ind w:left="5118" w:hanging="360"/>
      </w:pPr>
      <w:rPr>
        <w:rFonts w:ascii="Wingdings" w:hAnsi="Wingdings" w:hint="default"/>
      </w:rPr>
    </w:lvl>
    <w:lvl w:ilvl="6" w:tplc="04090001" w:tentative="1">
      <w:start w:val="1"/>
      <w:numFmt w:val="bullet"/>
      <w:lvlText w:val=""/>
      <w:lvlJc w:val="left"/>
      <w:pPr>
        <w:ind w:left="5838" w:hanging="360"/>
      </w:pPr>
      <w:rPr>
        <w:rFonts w:ascii="Symbol" w:hAnsi="Symbol" w:hint="default"/>
      </w:rPr>
    </w:lvl>
    <w:lvl w:ilvl="7" w:tplc="04090003" w:tentative="1">
      <w:start w:val="1"/>
      <w:numFmt w:val="bullet"/>
      <w:lvlText w:val="o"/>
      <w:lvlJc w:val="left"/>
      <w:pPr>
        <w:ind w:left="6558" w:hanging="360"/>
      </w:pPr>
      <w:rPr>
        <w:rFonts w:ascii="Courier New" w:hAnsi="Courier New" w:cs="Courier New" w:hint="default"/>
      </w:rPr>
    </w:lvl>
    <w:lvl w:ilvl="8" w:tplc="04090005" w:tentative="1">
      <w:start w:val="1"/>
      <w:numFmt w:val="bullet"/>
      <w:lvlText w:val=""/>
      <w:lvlJc w:val="left"/>
      <w:pPr>
        <w:ind w:left="7278" w:hanging="360"/>
      </w:pPr>
      <w:rPr>
        <w:rFonts w:ascii="Wingdings" w:hAnsi="Wingdings" w:hint="default"/>
      </w:rPr>
    </w:lvl>
  </w:abstractNum>
  <w:abstractNum w:abstractNumId="14" w15:restartNumberingAfterBreak="0">
    <w:nsid w:val="735D76AE"/>
    <w:multiLevelType w:val="multilevel"/>
    <w:tmpl w:val="66D44D52"/>
    <w:lvl w:ilvl="0">
      <w:start w:val="1"/>
      <w:numFmt w:val="decimal"/>
      <w:lvlText w:val="%1."/>
      <w:lvlJc w:val="left"/>
      <w:pPr>
        <w:ind w:left="1158" w:hanging="360"/>
      </w:pPr>
      <w:rPr>
        <w:rFonts w:ascii="Verdana" w:eastAsia="Verdana" w:hAnsi="Verdana" w:cs="Verdana"/>
        <w:b/>
        <w:sz w:val="20"/>
        <w:szCs w:val="20"/>
      </w:rPr>
    </w:lvl>
    <w:lvl w:ilvl="1">
      <w:start w:val="1"/>
      <w:numFmt w:val="decimal"/>
      <w:lvlText w:val="%1.%2."/>
      <w:lvlJc w:val="left"/>
      <w:pPr>
        <w:ind w:left="1590" w:hanging="504"/>
      </w:pPr>
      <w:rPr>
        <w:rFonts w:ascii="Verdana" w:eastAsia="Verdana" w:hAnsi="Verdana" w:cs="Verdana"/>
        <w:sz w:val="20"/>
        <w:szCs w:val="20"/>
      </w:rPr>
    </w:lvl>
    <w:lvl w:ilvl="2">
      <w:numFmt w:val="bullet"/>
      <w:lvlText w:val="•"/>
      <w:lvlJc w:val="left"/>
      <w:pPr>
        <w:ind w:left="2631" w:hanging="504"/>
      </w:pPr>
    </w:lvl>
    <w:lvl w:ilvl="3">
      <w:numFmt w:val="bullet"/>
      <w:lvlText w:val="•"/>
      <w:lvlJc w:val="left"/>
      <w:pPr>
        <w:ind w:left="3662" w:hanging="504"/>
      </w:pPr>
    </w:lvl>
    <w:lvl w:ilvl="4">
      <w:numFmt w:val="bullet"/>
      <w:lvlText w:val="•"/>
      <w:lvlJc w:val="left"/>
      <w:pPr>
        <w:ind w:left="4693" w:hanging="504"/>
      </w:pPr>
    </w:lvl>
    <w:lvl w:ilvl="5">
      <w:numFmt w:val="bullet"/>
      <w:lvlText w:val="•"/>
      <w:lvlJc w:val="left"/>
      <w:pPr>
        <w:ind w:left="5724" w:hanging="504"/>
      </w:pPr>
    </w:lvl>
    <w:lvl w:ilvl="6">
      <w:numFmt w:val="bullet"/>
      <w:lvlText w:val="•"/>
      <w:lvlJc w:val="left"/>
      <w:pPr>
        <w:ind w:left="6755" w:hanging="504"/>
      </w:pPr>
    </w:lvl>
    <w:lvl w:ilvl="7">
      <w:numFmt w:val="bullet"/>
      <w:lvlText w:val="•"/>
      <w:lvlJc w:val="left"/>
      <w:pPr>
        <w:ind w:left="7786" w:hanging="504"/>
      </w:pPr>
    </w:lvl>
    <w:lvl w:ilvl="8">
      <w:numFmt w:val="bullet"/>
      <w:lvlText w:val="•"/>
      <w:lvlJc w:val="left"/>
      <w:pPr>
        <w:ind w:left="8817" w:hanging="504"/>
      </w:pPr>
    </w:lvl>
  </w:abstractNum>
  <w:num w:numId="1">
    <w:abstractNumId w:val="1"/>
  </w:num>
  <w:num w:numId="2">
    <w:abstractNumId w:val="14"/>
  </w:num>
  <w:num w:numId="3">
    <w:abstractNumId w:val="4"/>
  </w:num>
  <w:num w:numId="4">
    <w:abstractNumId w:val="9"/>
  </w:num>
  <w:num w:numId="5">
    <w:abstractNumId w:val="6"/>
  </w:num>
  <w:num w:numId="6">
    <w:abstractNumId w:val="5"/>
  </w:num>
  <w:num w:numId="7">
    <w:abstractNumId w:val="2"/>
  </w:num>
  <w:num w:numId="8">
    <w:abstractNumId w:val="10"/>
  </w:num>
  <w:num w:numId="9">
    <w:abstractNumId w:val="8"/>
  </w:num>
  <w:num w:numId="10">
    <w:abstractNumId w:val="7"/>
  </w:num>
  <w:num w:numId="11">
    <w:abstractNumId w:val="12"/>
  </w:num>
  <w:num w:numId="12">
    <w:abstractNumId w:val="11"/>
  </w:num>
  <w:num w:numId="13">
    <w:abstractNumId w:val="13"/>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D73"/>
    <w:rsid w:val="0004175F"/>
    <w:rsid w:val="00043C80"/>
    <w:rsid w:val="000453C0"/>
    <w:rsid w:val="00062E7E"/>
    <w:rsid w:val="00071144"/>
    <w:rsid w:val="00093D1F"/>
    <w:rsid w:val="000A7B4A"/>
    <w:rsid w:val="000B4DE7"/>
    <w:rsid w:val="000C0191"/>
    <w:rsid w:val="000C6C92"/>
    <w:rsid w:val="000D1213"/>
    <w:rsid w:val="000D1743"/>
    <w:rsid w:val="000D752F"/>
    <w:rsid w:val="00103271"/>
    <w:rsid w:val="00105C5F"/>
    <w:rsid w:val="00111146"/>
    <w:rsid w:val="00117382"/>
    <w:rsid w:val="00136739"/>
    <w:rsid w:val="00141174"/>
    <w:rsid w:val="00151FD9"/>
    <w:rsid w:val="00152FA9"/>
    <w:rsid w:val="0019638C"/>
    <w:rsid w:val="001A6319"/>
    <w:rsid w:val="001B4F00"/>
    <w:rsid w:val="00212AFC"/>
    <w:rsid w:val="0023090E"/>
    <w:rsid w:val="002452EC"/>
    <w:rsid w:val="0025291B"/>
    <w:rsid w:val="00253D64"/>
    <w:rsid w:val="00253D8F"/>
    <w:rsid w:val="002647A5"/>
    <w:rsid w:val="0027149A"/>
    <w:rsid w:val="002941D9"/>
    <w:rsid w:val="002A5649"/>
    <w:rsid w:val="002C088E"/>
    <w:rsid w:val="002D1BA0"/>
    <w:rsid w:val="002D5C14"/>
    <w:rsid w:val="002E0679"/>
    <w:rsid w:val="00315CD2"/>
    <w:rsid w:val="00335807"/>
    <w:rsid w:val="003461BA"/>
    <w:rsid w:val="00362BCC"/>
    <w:rsid w:val="00370327"/>
    <w:rsid w:val="00383C61"/>
    <w:rsid w:val="003A32D5"/>
    <w:rsid w:val="003A5BAA"/>
    <w:rsid w:val="003D2871"/>
    <w:rsid w:val="003D783D"/>
    <w:rsid w:val="003E75F9"/>
    <w:rsid w:val="004122E2"/>
    <w:rsid w:val="00487776"/>
    <w:rsid w:val="004B77B3"/>
    <w:rsid w:val="004C2C92"/>
    <w:rsid w:val="004C6ABE"/>
    <w:rsid w:val="004D0023"/>
    <w:rsid w:val="004F4A27"/>
    <w:rsid w:val="0053635B"/>
    <w:rsid w:val="00553063"/>
    <w:rsid w:val="00556459"/>
    <w:rsid w:val="00572BA3"/>
    <w:rsid w:val="00572D48"/>
    <w:rsid w:val="005754AE"/>
    <w:rsid w:val="005A1E53"/>
    <w:rsid w:val="005C1FA6"/>
    <w:rsid w:val="005D0F3F"/>
    <w:rsid w:val="005D3C58"/>
    <w:rsid w:val="00602C9C"/>
    <w:rsid w:val="00620AF0"/>
    <w:rsid w:val="00631AC2"/>
    <w:rsid w:val="00640145"/>
    <w:rsid w:val="0067656A"/>
    <w:rsid w:val="00677D82"/>
    <w:rsid w:val="006A1E63"/>
    <w:rsid w:val="006B2A38"/>
    <w:rsid w:val="006B2B9E"/>
    <w:rsid w:val="006D0FF3"/>
    <w:rsid w:val="006D2EAF"/>
    <w:rsid w:val="006D4112"/>
    <w:rsid w:val="006D5580"/>
    <w:rsid w:val="00737B25"/>
    <w:rsid w:val="007516B1"/>
    <w:rsid w:val="00767673"/>
    <w:rsid w:val="007755CF"/>
    <w:rsid w:val="007810D1"/>
    <w:rsid w:val="0078729B"/>
    <w:rsid w:val="00793218"/>
    <w:rsid w:val="007A3CF6"/>
    <w:rsid w:val="007D6586"/>
    <w:rsid w:val="007E4D73"/>
    <w:rsid w:val="007F26AC"/>
    <w:rsid w:val="007F2C94"/>
    <w:rsid w:val="007F5BE7"/>
    <w:rsid w:val="007F680F"/>
    <w:rsid w:val="00807A4F"/>
    <w:rsid w:val="00821191"/>
    <w:rsid w:val="00841DB5"/>
    <w:rsid w:val="00842769"/>
    <w:rsid w:val="00851935"/>
    <w:rsid w:val="00860BC8"/>
    <w:rsid w:val="00897CDD"/>
    <w:rsid w:val="008D0FC9"/>
    <w:rsid w:val="008D25C0"/>
    <w:rsid w:val="008E1009"/>
    <w:rsid w:val="008E2731"/>
    <w:rsid w:val="008E5144"/>
    <w:rsid w:val="0090364D"/>
    <w:rsid w:val="00905C8B"/>
    <w:rsid w:val="00911D16"/>
    <w:rsid w:val="0091461E"/>
    <w:rsid w:val="009224BF"/>
    <w:rsid w:val="0093379B"/>
    <w:rsid w:val="0093415C"/>
    <w:rsid w:val="00937C70"/>
    <w:rsid w:val="00950C54"/>
    <w:rsid w:val="00967CC8"/>
    <w:rsid w:val="00972124"/>
    <w:rsid w:val="00972407"/>
    <w:rsid w:val="00974456"/>
    <w:rsid w:val="0098673D"/>
    <w:rsid w:val="009871B2"/>
    <w:rsid w:val="00990086"/>
    <w:rsid w:val="00991D41"/>
    <w:rsid w:val="009C37C0"/>
    <w:rsid w:val="00A10701"/>
    <w:rsid w:val="00A54319"/>
    <w:rsid w:val="00A74EB4"/>
    <w:rsid w:val="00A81390"/>
    <w:rsid w:val="00A827D8"/>
    <w:rsid w:val="00A86669"/>
    <w:rsid w:val="00AA22F1"/>
    <w:rsid w:val="00AB4CB5"/>
    <w:rsid w:val="00AC1294"/>
    <w:rsid w:val="00AC4230"/>
    <w:rsid w:val="00AC7745"/>
    <w:rsid w:val="00AD4918"/>
    <w:rsid w:val="00AE0305"/>
    <w:rsid w:val="00AE5813"/>
    <w:rsid w:val="00B1033D"/>
    <w:rsid w:val="00B259B8"/>
    <w:rsid w:val="00B300BB"/>
    <w:rsid w:val="00B32C6E"/>
    <w:rsid w:val="00B629E2"/>
    <w:rsid w:val="00B64089"/>
    <w:rsid w:val="00BB03FC"/>
    <w:rsid w:val="00BE31AC"/>
    <w:rsid w:val="00BE6C85"/>
    <w:rsid w:val="00C32C83"/>
    <w:rsid w:val="00C403BB"/>
    <w:rsid w:val="00C5286F"/>
    <w:rsid w:val="00CB0B0F"/>
    <w:rsid w:val="00D02B8E"/>
    <w:rsid w:val="00D04B9E"/>
    <w:rsid w:val="00D04DDC"/>
    <w:rsid w:val="00D12B1C"/>
    <w:rsid w:val="00D12FC8"/>
    <w:rsid w:val="00D5158F"/>
    <w:rsid w:val="00D601B8"/>
    <w:rsid w:val="00D76575"/>
    <w:rsid w:val="00D9637E"/>
    <w:rsid w:val="00DA1C31"/>
    <w:rsid w:val="00DA7C66"/>
    <w:rsid w:val="00DD258C"/>
    <w:rsid w:val="00DF4815"/>
    <w:rsid w:val="00E22E1D"/>
    <w:rsid w:val="00E56032"/>
    <w:rsid w:val="00E579CF"/>
    <w:rsid w:val="00E657D2"/>
    <w:rsid w:val="00E77580"/>
    <w:rsid w:val="00E84832"/>
    <w:rsid w:val="00E91DAA"/>
    <w:rsid w:val="00E97D5B"/>
    <w:rsid w:val="00EA6F40"/>
    <w:rsid w:val="00EB533A"/>
    <w:rsid w:val="00EB5FFE"/>
    <w:rsid w:val="00ED62A7"/>
    <w:rsid w:val="00EE0B2A"/>
    <w:rsid w:val="00EE1243"/>
    <w:rsid w:val="00F01AAC"/>
    <w:rsid w:val="00F333EF"/>
    <w:rsid w:val="00F4439C"/>
    <w:rsid w:val="00F60EE1"/>
    <w:rsid w:val="00F63A85"/>
    <w:rsid w:val="00FA1B86"/>
    <w:rsid w:val="00FB14FE"/>
    <w:rsid w:val="00FD287B"/>
    <w:rsid w:val="00FF4F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092DC"/>
  <w15:chartTrackingRefBased/>
  <w15:docId w15:val="{C683D509-1E75-4A86-84E7-CBB678B5A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Cs w:val="22"/>
        <w:lang w:val="ru-RU" w:eastAsia="en-US" w:bidi="ar-SA"/>
      </w:rPr>
    </w:rPrDefault>
    <w:pPrDefault>
      <w:pPr>
        <w:spacing w:after="200" w:line="288"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0023"/>
    <w:pPr>
      <w:widowControl w:val="0"/>
      <w:spacing w:after="0" w:line="240" w:lineRule="auto"/>
      <w:jc w:val="left"/>
    </w:pPr>
    <w:rPr>
      <w:rFonts w:eastAsia="Verdana" w:cs="Verdana"/>
      <w:sz w:val="22"/>
      <w:lang w:eastAsia="en-GB"/>
    </w:rPr>
  </w:style>
  <w:style w:type="paragraph" w:styleId="1">
    <w:name w:val="heading 1"/>
    <w:basedOn w:val="a"/>
    <w:next w:val="a"/>
    <w:link w:val="10"/>
    <w:uiPriority w:val="9"/>
    <w:qFormat/>
    <w:rsid w:val="004D0023"/>
    <w:pPr>
      <w:spacing w:before="79"/>
      <w:ind w:left="798"/>
      <w:outlineLvl w:val="0"/>
    </w:pPr>
    <w:rPr>
      <w:b/>
      <w:i/>
      <w:sz w:val="36"/>
      <w:szCs w:val="36"/>
    </w:rPr>
  </w:style>
  <w:style w:type="paragraph" w:styleId="2">
    <w:name w:val="heading 2"/>
    <w:basedOn w:val="a"/>
    <w:next w:val="a"/>
    <w:link w:val="20"/>
    <w:uiPriority w:val="9"/>
    <w:unhideWhenUsed/>
    <w:qFormat/>
    <w:rsid w:val="004D0023"/>
    <w:pPr>
      <w:spacing w:before="190"/>
      <w:ind w:left="2238" w:hanging="721"/>
      <w:outlineLvl w:val="1"/>
    </w:pPr>
    <w:rPr>
      <w:b/>
      <w:sz w:val="24"/>
      <w:szCs w:val="24"/>
    </w:rPr>
  </w:style>
  <w:style w:type="paragraph" w:styleId="3">
    <w:name w:val="heading 3"/>
    <w:basedOn w:val="a"/>
    <w:next w:val="a"/>
    <w:link w:val="30"/>
    <w:uiPriority w:val="9"/>
    <w:unhideWhenUsed/>
    <w:qFormat/>
    <w:rsid w:val="004D0023"/>
    <w:pPr>
      <w:ind w:left="2238" w:right="1086" w:hanging="1080"/>
      <w:outlineLvl w:val="2"/>
    </w:pPr>
    <w:rPr>
      <w:b/>
    </w:rPr>
  </w:style>
  <w:style w:type="paragraph" w:styleId="4">
    <w:name w:val="heading 4"/>
    <w:basedOn w:val="a"/>
    <w:next w:val="a"/>
    <w:link w:val="40"/>
    <w:uiPriority w:val="9"/>
    <w:unhideWhenUsed/>
    <w:qFormat/>
    <w:rsid w:val="004D0023"/>
    <w:pPr>
      <w:ind w:left="2598" w:hanging="1081"/>
      <w:outlineLvl w:val="3"/>
    </w:pPr>
    <w:rPr>
      <w:b/>
      <w:sz w:val="20"/>
      <w:szCs w:val="20"/>
    </w:rPr>
  </w:style>
  <w:style w:type="paragraph" w:styleId="5">
    <w:name w:val="heading 5"/>
    <w:basedOn w:val="a"/>
    <w:next w:val="a"/>
    <w:link w:val="50"/>
    <w:uiPriority w:val="9"/>
    <w:semiHidden/>
    <w:unhideWhenUsed/>
    <w:qFormat/>
    <w:rsid w:val="004D0023"/>
    <w:pPr>
      <w:keepNext/>
      <w:keepLines/>
      <w:spacing w:before="220" w:after="40"/>
      <w:outlineLvl w:val="4"/>
    </w:pPr>
    <w:rPr>
      <w:b/>
    </w:rPr>
  </w:style>
  <w:style w:type="paragraph" w:styleId="6">
    <w:name w:val="heading 6"/>
    <w:basedOn w:val="a"/>
    <w:next w:val="a"/>
    <w:link w:val="60"/>
    <w:uiPriority w:val="9"/>
    <w:semiHidden/>
    <w:unhideWhenUsed/>
    <w:qFormat/>
    <w:rsid w:val="004D0023"/>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E5813"/>
    <w:pPr>
      <w:spacing w:after="0" w:line="240" w:lineRule="auto"/>
    </w:pPr>
    <w:rPr>
      <w:sz w:val="18"/>
    </w:rPr>
    <w:tblPr>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top w:w="85" w:type="dxa"/>
        <w:left w:w="85" w:type="dxa"/>
        <w:bottom w:w="85" w:type="dxa"/>
        <w:right w:w="85" w:type="dxa"/>
      </w:tblCellMar>
    </w:tblPr>
    <w:tcPr>
      <w:tcMar>
        <w:top w:w="85" w:type="dxa"/>
        <w:left w:w="85" w:type="dxa"/>
        <w:bottom w:w="85" w:type="dxa"/>
        <w:right w:w="85" w:type="dxa"/>
      </w:tcMar>
    </w:tcPr>
    <w:tblStylePr w:type="firstRow">
      <w:pPr>
        <w:jc w:val="center"/>
      </w:pPr>
      <w:rPr>
        <w:rFonts w:ascii="Verdana" w:hAnsi="Verdana"/>
        <w:sz w:val="18"/>
      </w:rPr>
      <w:tblPr/>
      <w:tcPr>
        <w:shd w:val="clear" w:color="auto" w:fill="5F1358"/>
        <w:vAlign w:val="center"/>
      </w:tcPr>
    </w:tblStylePr>
  </w:style>
  <w:style w:type="paragraph" w:styleId="a4">
    <w:name w:val="footnote text"/>
    <w:basedOn w:val="a"/>
    <w:link w:val="a5"/>
    <w:uiPriority w:val="99"/>
    <w:semiHidden/>
    <w:unhideWhenUsed/>
    <w:rsid w:val="00897CDD"/>
    <w:rPr>
      <w:sz w:val="18"/>
      <w:szCs w:val="20"/>
    </w:rPr>
  </w:style>
  <w:style w:type="character" w:customStyle="1" w:styleId="a5">
    <w:name w:val="Текст сноски Знак"/>
    <w:basedOn w:val="a0"/>
    <w:link w:val="a4"/>
    <w:uiPriority w:val="99"/>
    <w:semiHidden/>
    <w:rsid w:val="00897CDD"/>
    <w:rPr>
      <w:sz w:val="18"/>
      <w:szCs w:val="20"/>
    </w:rPr>
  </w:style>
  <w:style w:type="paragraph" w:styleId="a6">
    <w:name w:val="List Paragraph"/>
    <w:basedOn w:val="a"/>
    <w:uiPriority w:val="34"/>
    <w:qFormat/>
    <w:rsid w:val="00AE5813"/>
    <w:pPr>
      <w:ind w:left="720"/>
      <w:contextualSpacing/>
    </w:pPr>
  </w:style>
  <w:style w:type="character" w:customStyle="1" w:styleId="10">
    <w:name w:val="Заголовок 1 Знак"/>
    <w:basedOn w:val="a0"/>
    <w:link w:val="1"/>
    <w:uiPriority w:val="9"/>
    <w:rsid w:val="004D0023"/>
    <w:rPr>
      <w:rFonts w:eastAsia="Verdana" w:cs="Verdana"/>
      <w:b/>
      <w:i/>
      <w:sz w:val="36"/>
      <w:szCs w:val="36"/>
      <w:lang w:eastAsia="en-GB"/>
    </w:rPr>
  </w:style>
  <w:style w:type="character" w:customStyle="1" w:styleId="20">
    <w:name w:val="Заголовок 2 Знак"/>
    <w:basedOn w:val="a0"/>
    <w:link w:val="2"/>
    <w:uiPriority w:val="9"/>
    <w:rsid w:val="004D0023"/>
    <w:rPr>
      <w:rFonts w:eastAsia="Verdana" w:cs="Verdana"/>
      <w:b/>
      <w:sz w:val="24"/>
      <w:szCs w:val="24"/>
      <w:lang w:eastAsia="en-GB"/>
    </w:rPr>
  </w:style>
  <w:style w:type="character" w:customStyle="1" w:styleId="30">
    <w:name w:val="Заголовок 3 Знак"/>
    <w:basedOn w:val="a0"/>
    <w:link w:val="3"/>
    <w:uiPriority w:val="9"/>
    <w:rsid w:val="004D0023"/>
    <w:rPr>
      <w:rFonts w:eastAsia="Verdana" w:cs="Verdana"/>
      <w:b/>
      <w:sz w:val="22"/>
      <w:lang w:eastAsia="en-GB"/>
    </w:rPr>
  </w:style>
  <w:style w:type="character" w:customStyle="1" w:styleId="40">
    <w:name w:val="Заголовок 4 Знак"/>
    <w:basedOn w:val="a0"/>
    <w:link w:val="4"/>
    <w:uiPriority w:val="9"/>
    <w:rsid w:val="004D0023"/>
    <w:rPr>
      <w:rFonts w:eastAsia="Verdana" w:cs="Verdana"/>
      <w:b/>
      <w:szCs w:val="20"/>
      <w:lang w:eastAsia="en-GB"/>
    </w:rPr>
  </w:style>
  <w:style w:type="character" w:customStyle="1" w:styleId="50">
    <w:name w:val="Заголовок 5 Знак"/>
    <w:basedOn w:val="a0"/>
    <w:link w:val="5"/>
    <w:uiPriority w:val="9"/>
    <w:semiHidden/>
    <w:rsid w:val="004D0023"/>
    <w:rPr>
      <w:rFonts w:eastAsia="Verdana" w:cs="Verdana"/>
      <w:b/>
      <w:sz w:val="22"/>
      <w:lang w:eastAsia="en-GB"/>
    </w:rPr>
  </w:style>
  <w:style w:type="character" w:customStyle="1" w:styleId="60">
    <w:name w:val="Заголовок 6 Знак"/>
    <w:basedOn w:val="a0"/>
    <w:link w:val="6"/>
    <w:uiPriority w:val="9"/>
    <w:semiHidden/>
    <w:rsid w:val="004D0023"/>
    <w:rPr>
      <w:rFonts w:eastAsia="Verdana" w:cs="Verdana"/>
      <w:b/>
      <w:szCs w:val="20"/>
      <w:lang w:eastAsia="en-GB"/>
    </w:rPr>
  </w:style>
  <w:style w:type="paragraph" w:styleId="a7">
    <w:name w:val="Title"/>
    <w:basedOn w:val="a"/>
    <w:next w:val="a"/>
    <w:link w:val="a8"/>
    <w:uiPriority w:val="10"/>
    <w:qFormat/>
    <w:rsid w:val="004D0023"/>
    <w:pPr>
      <w:keepNext/>
      <w:keepLines/>
      <w:spacing w:before="480" w:after="120"/>
    </w:pPr>
    <w:rPr>
      <w:b/>
      <w:sz w:val="72"/>
      <w:szCs w:val="72"/>
    </w:rPr>
  </w:style>
  <w:style w:type="character" w:customStyle="1" w:styleId="a8">
    <w:name w:val="Заголовок Знак"/>
    <w:basedOn w:val="a0"/>
    <w:link w:val="a7"/>
    <w:uiPriority w:val="10"/>
    <w:rsid w:val="004D0023"/>
    <w:rPr>
      <w:rFonts w:eastAsia="Verdana" w:cs="Verdana"/>
      <w:b/>
      <w:sz w:val="72"/>
      <w:szCs w:val="72"/>
      <w:lang w:eastAsia="en-GB"/>
    </w:rPr>
  </w:style>
  <w:style w:type="paragraph" w:styleId="a9">
    <w:name w:val="Subtitle"/>
    <w:basedOn w:val="a"/>
    <w:next w:val="a"/>
    <w:link w:val="aa"/>
    <w:uiPriority w:val="11"/>
    <w:qFormat/>
    <w:rsid w:val="004D0023"/>
    <w:pPr>
      <w:keepNext/>
      <w:keepLines/>
      <w:spacing w:before="360" w:after="80"/>
    </w:pPr>
    <w:rPr>
      <w:rFonts w:ascii="Georgia" w:eastAsia="Georgia" w:hAnsi="Georgia" w:cs="Georgia"/>
      <w:i/>
      <w:color w:val="666666"/>
      <w:sz w:val="48"/>
      <w:szCs w:val="48"/>
    </w:rPr>
  </w:style>
  <w:style w:type="character" w:customStyle="1" w:styleId="aa">
    <w:name w:val="Подзаголовок Знак"/>
    <w:basedOn w:val="a0"/>
    <w:link w:val="a9"/>
    <w:uiPriority w:val="11"/>
    <w:rsid w:val="004D0023"/>
    <w:rPr>
      <w:rFonts w:ascii="Georgia" w:eastAsia="Georgia" w:hAnsi="Georgia" w:cs="Georgia"/>
      <w:i/>
      <w:color w:val="666666"/>
      <w:sz w:val="48"/>
      <w:szCs w:val="48"/>
      <w:lang w:eastAsia="en-GB"/>
    </w:rPr>
  </w:style>
  <w:style w:type="paragraph" w:styleId="ab">
    <w:name w:val="annotation text"/>
    <w:basedOn w:val="a"/>
    <w:link w:val="ac"/>
    <w:uiPriority w:val="99"/>
    <w:unhideWhenUsed/>
    <w:rsid w:val="004D0023"/>
    <w:rPr>
      <w:sz w:val="20"/>
      <w:szCs w:val="20"/>
    </w:rPr>
  </w:style>
  <w:style w:type="character" w:customStyle="1" w:styleId="ac">
    <w:name w:val="Текст примечания Знак"/>
    <w:basedOn w:val="a0"/>
    <w:link w:val="ab"/>
    <w:uiPriority w:val="99"/>
    <w:rsid w:val="004D0023"/>
    <w:rPr>
      <w:rFonts w:eastAsia="Verdana" w:cs="Verdana"/>
      <w:szCs w:val="20"/>
      <w:lang w:eastAsia="en-GB"/>
    </w:rPr>
  </w:style>
  <w:style w:type="character" w:styleId="ad">
    <w:name w:val="annotation reference"/>
    <w:basedOn w:val="a0"/>
    <w:uiPriority w:val="99"/>
    <w:semiHidden/>
    <w:unhideWhenUsed/>
    <w:rsid w:val="004D0023"/>
    <w:rPr>
      <w:sz w:val="16"/>
      <w:szCs w:val="16"/>
    </w:rPr>
  </w:style>
  <w:style w:type="paragraph" w:styleId="ae">
    <w:name w:val="Revision"/>
    <w:hidden/>
    <w:uiPriority w:val="99"/>
    <w:semiHidden/>
    <w:rsid w:val="004D0023"/>
    <w:pPr>
      <w:spacing w:after="0" w:line="240" w:lineRule="auto"/>
      <w:jc w:val="left"/>
    </w:pPr>
    <w:rPr>
      <w:rFonts w:eastAsia="Verdana" w:cs="Verdana"/>
      <w:sz w:val="22"/>
      <w:lang w:eastAsia="en-GB"/>
    </w:rPr>
  </w:style>
  <w:style w:type="paragraph" w:styleId="af">
    <w:name w:val="annotation subject"/>
    <w:basedOn w:val="ab"/>
    <w:next w:val="ab"/>
    <w:link w:val="af0"/>
    <w:uiPriority w:val="99"/>
    <w:semiHidden/>
    <w:unhideWhenUsed/>
    <w:rsid w:val="004D0023"/>
    <w:rPr>
      <w:b/>
      <w:bCs/>
    </w:rPr>
  </w:style>
  <w:style w:type="character" w:customStyle="1" w:styleId="af0">
    <w:name w:val="Тема примечания Знак"/>
    <w:basedOn w:val="ac"/>
    <w:link w:val="af"/>
    <w:uiPriority w:val="99"/>
    <w:semiHidden/>
    <w:rsid w:val="004D0023"/>
    <w:rPr>
      <w:rFonts w:eastAsia="Verdana" w:cs="Verdana"/>
      <w:b/>
      <w:bCs/>
      <w:szCs w:val="20"/>
      <w:lang w:eastAsia="en-GB"/>
    </w:rPr>
  </w:style>
  <w:style w:type="paragraph" w:styleId="af1">
    <w:name w:val="Balloon Text"/>
    <w:basedOn w:val="a"/>
    <w:link w:val="af2"/>
    <w:uiPriority w:val="99"/>
    <w:semiHidden/>
    <w:unhideWhenUsed/>
    <w:rsid w:val="004D0023"/>
    <w:rPr>
      <w:rFonts w:ascii="Segoe UI" w:hAnsi="Segoe UI" w:cs="Segoe UI"/>
      <w:sz w:val="18"/>
      <w:szCs w:val="18"/>
    </w:rPr>
  </w:style>
  <w:style w:type="character" w:customStyle="1" w:styleId="af2">
    <w:name w:val="Текст выноски Знак"/>
    <w:basedOn w:val="a0"/>
    <w:link w:val="af1"/>
    <w:uiPriority w:val="99"/>
    <w:semiHidden/>
    <w:rsid w:val="004D0023"/>
    <w:rPr>
      <w:rFonts w:ascii="Segoe UI" w:eastAsia="Verdana" w:hAnsi="Segoe UI" w:cs="Segoe UI"/>
      <w:sz w:val="18"/>
      <w:szCs w:val="18"/>
      <w:lang w:eastAsia="en-GB"/>
    </w:rPr>
  </w:style>
  <w:style w:type="paragraph" w:styleId="af3">
    <w:name w:val="header"/>
    <w:basedOn w:val="a"/>
    <w:link w:val="af4"/>
    <w:uiPriority w:val="99"/>
    <w:unhideWhenUsed/>
    <w:rsid w:val="004D0023"/>
    <w:pPr>
      <w:tabs>
        <w:tab w:val="center" w:pos="4677"/>
        <w:tab w:val="right" w:pos="9355"/>
      </w:tabs>
    </w:pPr>
  </w:style>
  <w:style w:type="character" w:customStyle="1" w:styleId="af4">
    <w:name w:val="Верхний колонтитул Знак"/>
    <w:basedOn w:val="a0"/>
    <w:link w:val="af3"/>
    <w:uiPriority w:val="99"/>
    <w:rsid w:val="004D0023"/>
    <w:rPr>
      <w:rFonts w:eastAsia="Verdana" w:cs="Verdana"/>
      <w:sz w:val="22"/>
      <w:lang w:eastAsia="en-GB"/>
    </w:rPr>
  </w:style>
  <w:style w:type="paragraph" w:styleId="af5">
    <w:name w:val="footer"/>
    <w:basedOn w:val="a"/>
    <w:link w:val="af6"/>
    <w:uiPriority w:val="99"/>
    <w:unhideWhenUsed/>
    <w:rsid w:val="004D0023"/>
    <w:pPr>
      <w:tabs>
        <w:tab w:val="center" w:pos="4677"/>
        <w:tab w:val="right" w:pos="9355"/>
      </w:tabs>
    </w:pPr>
  </w:style>
  <w:style w:type="character" w:customStyle="1" w:styleId="af6">
    <w:name w:val="Нижний колонтитул Знак"/>
    <w:basedOn w:val="a0"/>
    <w:link w:val="af5"/>
    <w:uiPriority w:val="99"/>
    <w:rsid w:val="004D0023"/>
    <w:rPr>
      <w:rFonts w:eastAsia="Verdana" w:cs="Verdana"/>
      <w:sz w:val="22"/>
      <w:lang w:eastAsia="en-GB"/>
    </w:rPr>
  </w:style>
  <w:style w:type="character" w:styleId="af7">
    <w:name w:val="footnote reference"/>
    <w:basedOn w:val="a0"/>
    <w:uiPriority w:val="99"/>
    <w:semiHidden/>
    <w:unhideWhenUsed/>
    <w:rsid w:val="004D0023"/>
    <w:rPr>
      <w:vertAlign w:val="superscript"/>
    </w:rPr>
  </w:style>
  <w:style w:type="character" w:styleId="af8">
    <w:name w:val="Hyperlink"/>
    <w:basedOn w:val="a0"/>
    <w:uiPriority w:val="99"/>
    <w:unhideWhenUsed/>
    <w:rsid w:val="004D0023"/>
    <w:rPr>
      <w:color w:val="0563C1" w:themeColor="hyperlink"/>
      <w:u w:val="single"/>
    </w:rPr>
  </w:style>
  <w:style w:type="character" w:customStyle="1" w:styleId="UnresolvedMention">
    <w:name w:val="Unresolved Mention"/>
    <w:basedOn w:val="a0"/>
    <w:uiPriority w:val="99"/>
    <w:semiHidden/>
    <w:unhideWhenUsed/>
    <w:rsid w:val="004D0023"/>
    <w:rPr>
      <w:color w:val="605E5C"/>
      <w:shd w:val="clear" w:color="auto" w:fill="E1DFDD"/>
    </w:rPr>
  </w:style>
  <w:style w:type="paragraph" w:styleId="af9">
    <w:name w:val="TOC Heading"/>
    <w:basedOn w:val="1"/>
    <w:next w:val="a"/>
    <w:uiPriority w:val="39"/>
    <w:unhideWhenUsed/>
    <w:qFormat/>
    <w:rsid w:val="004D0023"/>
    <w:pPr>
      <w:keepNext/>
      <w:keepLines/>
      <w:widowControl/>
      <w:spacing w:before="240" w:line="259" w:lineRule="auto"/>
      <w:ind w:left="0"/>
      <w:outlineLvl w:val="9"/>
    </w:pPr>
    <w:rPr>
      <w:rFonts w:asciiTheme="majorHAnsi" w:eastAsiaTheme="majorEastAsia" w:hAnsiTheme="majorHAnsi" w:cstheme="majorBidi"/>
      <w:b w:val="0"/>
      <w:i w:val="0"/>
      <w:color w:val="2F5496" w:themeColor="accent1" w:themeShade="BF"/>
      <w:sz w:val="32"/>
      <w:szCs w:val="32"/>
      <w:lang w:val="en-US" w:eastAsia="en-US"/>
    </w:rPr>
  </w:style>
  <w:style w:type="paragraph" w:styleId="11">
    <w:name w:val="toc 1"/>
    <w:basedOn w:val="a"/>
    <w:next w:val="a"/>
    <w:autoRedefine/>
    <w:uiPriority w:val="39"/>
    <w:unhideWhenUsed/>
    <w:rsid w:val="004D0023"/>
    <w:pPr>
      <w:tabs>
        <w:tab w:val="left" w:pos="440"/>
        <w:tab w:val="right" w:leader="dot" w:pos="9338"/>
      </w:tabs>
      <w:spacing w:line="288" w:lineRule="auto"/>
      <w:ind w:left="709" w:hanging="709"/>
    </w:pPr>
  </w:style>
  <w:style w:type="paragraph" w:styleId="21">
    <w:name w:val="toc 2"/>
    <w:basedOn w:val="a"/>
    <w:next w:val="a"/>
    <w:autoRedefine/>
    <w:uiPriority w:val="39"/>
    <w:unhideWhenUsed/>
    <w:rsid w:val="004D0023"/>
    <w:pPr>
      <w:spacing w:after="100"/>
      <w:ind w:left="220"/>
    </w:pPr>
  </w:style>
  <w:style w:type="paragraph" w:styleId="31">
    <w:name w:val="toc 3"/>
    <w:basedOn w:val="a"/>
    <w:next w:val="a"/>
    <w:autoRedefine/>
    <w:uiPriority w:val="39"/>
    <w:unhideWhenUsed/>
    <w:rsid w:val="004D002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03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rrost.ru/ru/filial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rrost.ru/ru/filial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rost.ru/ru/filial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rrost.ru/ru/filia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infin.gov.ru/ru/perfomance/tax_relations/international?id_57=124786-spisok_mezhdunarodnykh_dogovorov_ob_izbezhanii_dvoinogo_nalogooblozheniya_mezhdu_rossiiskoi_federatsiei_i_drugimi_gosudarstvami_list_of_the_tax_agreements_for_the_avoidance_of_double_taxation_between_the_russian_federation_and_other_stat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455ee12-f775-410a-bed5-58c63450aab3" xsi:nil="true"/>
    <lcf76f155ced4ddcb4097134ff3c332f xmlns="5bcb4d40-3e04-496e-8ceb-fad8010efd1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07E9D7B5EC6245933BE9E4461DBF8E" ma:contentTypeVersion="15" ma:contentTypeDescription="Create a new document." ma:contentTypeScope="" ma:versionID="45b54766b8ca4373868972c26ffc6a98">
  <xsd:schema xmlns:xsd="http://www.w3.org/2001/XMLSchema" xmlns:xs="http://www.w3.org/2001/XMLSchema" xmlns:p="http://schemas.microsoft.com/office/2006/metadata/properties" xmlns:ns2="5bcb4d40-3e04-496e-8ceb-fad8010efd12" xmlns:ns3="1455ee12-f775-410a-bed5-58c63450aab3" targetNamespace="http://schemas.microsoft.com/office/2006/metadata/properties" ma:root="true" ma:fieldsID="56672a841ec368933911bd125151d3cf" ns2:_="" ns3:_="">
    <xsd:import namespace="5bcb4d40-3e04-496e-8ceb-fad8010efd12"/>
    <xsd:import namespace="1455ee12-f775-410a-bed5-58c63450aab3"/>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cb4d40-3e04-496e-8ceb-fad8010ef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8635b85-1a59-45fa-9510-b8167c5c1af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55ee12-f775-410a-bed5-58c63450aab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6346006-115c-45a6-9c87-180c07ceb042}" ma:internalName="TaxCatchAll" ma:showField="CatchAllData" ma:web="1455ee12-f775-410a-bed5-58c63450aab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9B8883-4245-4143-90F3-629A7383DCA5}">
  <ds:schemaRefs>
    <ds:schemaRef ds:uri="http://schemas.microsoft.com/office/2006/documentManagement/types"/>
    <ds:schemaRef ds:uri="http://purl.org/dc/elements/1.1/"/>
    <ds:schemaRef ds:uri="http://schemas.microsoft.com/office/2006/metadata/properties"/>
    <ds:schemaRef ds:uri="1455ee12-f775-410a-bed5-58c63450aab3"/>
    <ds:schemaRef ds:uri="http://purl.org/dc/terms/"/>
    <ds:schemaRef ds:uri="http://schemas.microsoft.com/office/infopath/2007/PartnerControls"/>
    <ds:schemaRef ds:uri="http://schemas.openxmlformats.org/package/2006/metadata/core-properties"/>
    <ds:schemaRef ds:uri="5bcb4d40-3e04-496e-8ceb-fad8010efd12"/>
    <ds:schemaRef ds:uri="http://www.w3.org/XML/1998/namespace"/>
    <ds:schemaRef ds:uri="http://purl.org/dc/dcmitype/"/>
  </ds:schemaRefs>
</ds:datastoreItem>
</file>

<file path=customXml/itemProps2.xml><?xml version="1.0" encoding="utf-8"?>
<ds:datastoreItem xmlns:ds="http://schemas.openxmlformats.org/officeDocument/2006/customXml" ds:itemID="{30F731C0-450C-4163-A020-206FFE50F466}">
  <ds:schemaRefs>
    <ds:schemaRef ds:uri="http://schemas.microsoft.com/sharepoint/v3/contenttype/forms"/>
  </ds:schemaRefs>
</ds:datastoreItem>
</file>

<file path=customXml/itemProps3.xml><?xml version="1.0" encoding="utf-8"?>
<ds:datastoreItem xmlns:ds="http://schemas.openxmlformats.org/officeDocument/2006/customXml" ds:itemID="{866EF7AE-4E16-4A77-868A-B222A3E56F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cb4d40-3e04-496e-8ceb-fad8010efd12"/>
    <ds:schemaRef ds:uri="1455ee12-f775-410a-bed5-58c63450aa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8898</Words>
  <Characters>50723</Characters>
  <Application>Microsoft Office Word</Application>
  <DocSecurity>4</DocSecurity>
  <Lines>422</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59502</CharactersWithSpaces>
  <SharedDoc>false</SharedDoc>
  <HLinks>
    <vt:vector size="222" baseType="variant">
      <vt:variant>
        <vt:i4>4653174</vt:i4>
      </vt:variant>
      <vt:variant>
        <vt:i4>300</vt:i4>
      </vt:variant>
      <vt:variant>
        <vt:i4>0</vt:i4>
      </vt:variant>
      <vt:variant>
        <vt:i4>5</vt:i4>
      </vt:variant>
      <vt:variant>
        <vt:lpwstr>http://www.nalog.ru/rn77/about_fts/inttax/mpa/dn/</vt:lpwstr>
      </vt:variant>
      <vt:variant>
        <vt:lpwstr/>
      </vt:variant>
      <vt:variant>
        <vt:i4>4653174</vt:i4>
      </vt:variant>
      <vt:variant>
        <vt:i4>297</vt:i4>
      </vt:variant>
      <vt:variant>
        <vt:i4>0</vt:i4>
      </vt:variant>
      <vt:variant>
        <vt:i4>5</vt:i4>
      </vt:variant>
      <vt:variant>
        <vt:lpwstr>http://www.nalog.ru/rn77/about_fts/inttax/mpa/dn/</vt:lpwstr>
      </vt:variant>
      <vt:variant>
        <vt:lpwstr/>
      </vt:variant>
      <vt:variant>
        <vt:i4>7471163</vt:i4>
      </vt:variant>
      <vt:variant>
        <vt:i4>282</vt:i4>
      </vt:variant>
      <vt:variant>
        <vt:i4>0</vt:i4>
      </vt:variant>
      <vt:variant>
        <vt:i4>5</vt:i4>
      </vt:variant>
      <vt:variant>
        <vt:lpwstr>http://www.rrost.ru/ru/filials/</vt:lpwstr>
      </vt:variant>
      <vt:variant>
        <vt:lpwstr/>
      </vt:variant>
      <vt:variant>
        <vt:i4>7471163</vt:i4>
      </vt:variant>
      <vt:variant>
        <vt:i4>279</vt:i4>
      </vt:variant>
      <vt:variant>
        <vt:i4>0</vt:i4>
      </vt:variant>
      <vt:variant>
        <vt:i4>5</vt:i4>
      </vt:variant>
      <vt:variant>
        <vt:lpwstr>http://www.rrost.ru/ru/filials/</vt:lpwstr>
      </vt:variant>
      <vt:variant>
        <vt:lpwstr/>
      </vt:variant>
      <vt:variant>
        <vt:i4>7471163</vt:i4>
      </vt:variant>
      <vt:variant>
        <vt:i4>231</vt:i4>
      </vt:variant>
      <vt:variant>
        <vt:i4>0</vt:i4>
      </vt:variant>
      <vt:variant>
        <vt:i4>5</vt:i4>
      </vt:variant>
      <vt:variant>
        <vt:lpwstr>http://www.rrost.ru/ru/filials/</vt:lpwstr>
      </vt:variant>
      <vt:variant>
        <vt:lpwstr/>
      </vt:variant>
      <vt:variant>
        <vt:i4>7471163</vt:i4>
      </vt:variant>
      <vt:variant>
        <vt:i4>228</vt:i4>
      </vt:variant>
      <vt:variant>
        <vt:i4>0</vt:i4>
      </vt:variant>
      <vt:variant>
        <vt:i4>5</vt:i4>
      </vt:variant>
      <vt:variant>
        <vt:lpwstr>http://www.rrost.ru/ru/filials/</vt:lpwstr>
      </vt:variant>
      <vt:variant>
        <vt:lpwstr/>
      </vt:variant>
      <vt:variant>
        <vt:i4>1048629</vt:i4>
      </vt:variant>
      <vt:variant>
        <vt:i4>182</vt:i4>
      </vt:variant>
      <vt:variant>
        <vt:i4>0</vt:i4>
      </vt:variant>
      <vt:variant>
        <vt:i4>5</vt:i4>
      </vt:variant>
      <vt:variant>
        <vt:lpwstr/>
      </vt:variant>
      <vt:variant>
        <vt:lpwstr>_Toc117246728</vt:lpwstr>
      </vt:variant>
      <vt:variant>
        <vt:i4>1048629</vt:i4>
      </vt:variant>
      <vt:variant>
        <vt:i4>176</vt:i4>
      </vt:variant>
      <vt:variant>
        <vt:i4>0</vt:i4>
      </vt:variant>
      <vt:variant>
        <vt:i4>5</vt:i4>
      </vt:variant>
      <vt:variant>
        <vt:lpwstr/>
      </vt:variant>
      <vt:variant>
        <vt:lpwstr>_Toc117246727</vt:lpwstr>
      </vt:variant>
      <vt:variant>
        <vt:i4>1048629</vt:i4>
      </vt:variant>
      <vt:variant>
        <vt:i4>170</vt:i4>
      </vt:variant>
      <vt:variant>
        <vt:i4>0</vt:i4>
      </vt:variant>
      <vt:variant>
        <vt:i4>5</vt:i4>
      </vt:variant>
      <vt:variant>
        <vt:lpwstr/>
      </vt:variant>
      <vt:variant>
        <vt:lpwstr>_Toc117246726</vt:lpwstr>
      </vt:variant>
      <vt:variant>
        <vt:i4>1048629</vt:i4>
      </vt:variant>
      <vt:variant>
        <vt:i4>164</vt:i4>
      </vt:variant>
      <vt:variant>
        <vt:i4>0</vt:i4>
      </vt:variant>
      <vt:variant>
        <vt:i4>5</vt:i4>
      </vt:variant>
      <vt:variant>
        <vt:lpwstr/>
      </vt:variant>
      <vt:variant>
        <vt:lpwstr>_Toc117246725</vt:lpwstr>
      </vt:variant>
      <vt:variant>
        <vt:i4>1048629</vt:i4>
      </vt:variant>
      <vt:variant>
        <vt:i4>158</vt:i4>
      </vt:variant>
      <vt:variant>
        <vt:i4>0</vt:i4>
      </vt:variant>
      <vt:variant>
        <vt:i4>5</vt:i4>
      </vt:variant>
      <vt:variant>
        <vt:lpwstr/>
      </vt:variant>
      <vt:variant>
        <vt:lpwstr>_Toc117246724</vt:lpwstr>
      </vt:variant>
      <vt:variant>
        <vt:i4>1048629</vt:i4>
      </vt:variant>
      <vt:variant>
        <vt:i4>152</vt:i4>
      </vt:variant>
      <vt:variant>
        <vt:i4>0</vt:i4>
      </vt:variant>
      <vt:variant>
        <vt:i4>5</vt:i4>
      </vt:variant>
      <vt:variant>
        <vt:lpwstr/>
      </vt:variant>
      <vt:variant>
        <vt:lpwstr>_Toc117246723</vt:lpwstr>
      </vt:variant>
      <vt:variant>
        <vt:i4>1048629</vt:i4>
      </vt:variant>
      <vt:variant>
        <vt:i4>146</vt:i4>
      </vt:variant>
      <vt:variant>
        <vt:i4>0</vt:i4>
      </vt:variant>
      <vt:variant>
        <vt:i4>5</vt:i4>
      </vt:variant>
      <vt:variant>
        <vt:lpwstr/>
      </vt:variant>
      <vt:variant>
        <vt:lpwstr>_Toc117246722</vt:lpwstr>
      </vt:variant>
      <vt:variant>
        <vt:i4>1048629</vt:i4>
      </vt:variant>
      <vt:variant>
        <vt:i4>140</vt:i4>
      </vt:variant>
      <vt:variant>
        <vt:i4>0</vt:i4>
      </vt:variant>
      <vt:variant>
        <vt:i4>5</vt:i4>
      </vt:variant>
      <vt:variant>
        <vt:lpwstr/>
      </vt:variant>
      <vt:variant>
        <vt:lpwstr>_Toc117246721</vt:lpwstr>
      </vt:variant>
      <vt:variant>
        <vt:i4>1048629</vt:i4>
      </vt:variant>
      <vt:variant>
        <vt:i4>134</vt:i4>
      </vt:variant>
      <vt:variant>
        <vt:i4>0</vt:i4>
      </vt:variant>
      <vt:variant>
        <vt:i4>5</vt:i4>
      </vt:variant>
      <vt:variant>
        <vt:lpwstr/>
      </vt:variant>
      <vt:variant>
        <vt:lpwstr>_Toc117246720</vt:lpwstr>
      </vt:variant>
      <vt:variant>
        <vt:i4>1245237</vt:i4>
      </vt:variant>
      <vt:variant>
        <vt:i4>128</vt:i4>
      </vt:variant>
      <vt:variant>
        <vt:i4>0</vt:i4>
      </vt:variant>
      <vt:variant>
        <vt:i4>5</vt:i4>
      </vt:variant>
      <vt:variant>
        <vt:lpwstr/>
      </vt:variant>
      <vt:variant>
        <vt:lpwstr>_Toc117246719</vt:lpwstr>
      </vt:variant>
      <vt:variant>
        <vt:i4>1245237</vt:i4>
      </vt:variant>
      <vt:variant>
        <vt:i4>122</vt:i4>
      </vt:variant>
      <vt:variant>
        <vt:i4>0</vt:i4>
      </vt:variant>
      <vt:variant>
        <vt:i4>5</vt:i4>
      </vt:variant>
      <vt:variant>
        <vt:lpwstr/>
      </vt:variant>
      <vt:variant>
        <vt:lpwstr>_Toc117246718</vt:lpwstr>
      </vt:variant>
      <vt:variant>
        <vt:i4>1245237</vt:i4>
      </vt:variant>
      <vt:variant>
        <vt:i4>116</vt:i4>
      </vt:variant>
      <vt:variant>
        <vt:i4>0</vt:i4>
      </vt:variant>
      <vt:variant>
        <vt:i4>5</vt:i4>
      </vt:variant>
      <vt:variant>
        <vt:lpwstr/>
      </vt:variant>
      <vt:variant>
        <vt:lpwstr>_Toc117246717</vt:lpwstr>
      </vt:variant>
      <vt:variant>
        <vt:i4>1245237</vt:i4>
      </vt:variant>
      <vt:variant>
        <vt:i4>110</vt:i4>
      </vt:variant>
      <vt:variant>
        <vt:i4>0</vt:i4>
      </vt:variant>
      <vt:variant>
        <vt:i4>5</vt:i4>
      </vt:variant>
      <vt:variant>
        <vt:lpwstr/>
      </vt:variant>
      <vt:variant>
        <vt:lpwstr>_Toc117246716</vt:lpwstr>
      </vt:variant>
      <vt:variant>
        <vt:i4>1245237</vt:i4>
      </vt:variant>
      <vt:variant>
        <vt:i4>104</vt:i4>
      </vt:variant>
      <vt:variant>
        <vt:i4>0</vt:i4>
      </vt:variant>
      <vt:variant>
        <vt:i4>5</vt:i4>
      </vt:variant>
      <vt:variant>
        <vt:lpwstr/>
      </vt:variant>
      <vt:variant>
        <vt:lpwstr>_Toc117246715</vt:lpwstr>
      </vt:variant>
      <vt:variant>
        <vt:i4>1245237</vt:i4>
      </vt:variant>
      <vt:variant>
        <vt:i4>98</vt:i4>
      </vt:variant>
      <vt:variant>
        <vt:i4>0</vt:i4>
      </vt:variant>
      <vt:variant>
        <vt:i4>5</vt:i4>
      </vt:variant>
      <vt:variant>
        <vt:lpwstr/>
      </vt:variant>
      <vt:variant>
        <vt:lpwstr>_Toc117246714</vt:lpwstr>
      </vt:variant>
      <vt:variant>
        <vt:i4>1245237</vt:i4>
      </vt:variant>
      <vt:variant>
        <vt:i4>92</vt:i4>
      </vt:variant>
      <vt:variant>
        <vt:i4>0</vt:i4>
      </vt:variant>
      <vt:variant>
        <vt:i4>5</vt:i4>
      </vt:variant>
      <vt:variant>
        <vt:lpwstr/>
      </vt:variant>
      <vt:variant>
        <vt:lpwstr>_Toc117246713</vt:lpwstr>
      </vt:variant>
      <vt:variant>
        <vt:i4>1245237</vt:i4>
      </vt:variant>
      <vt:variant>
        <vt:i4>86</vt:i4>
      </vt:variant>
      <vt:variant>
        <vt:i4>0</vt:i4>
      </vt:variant>
      <vt:variant>
        <vt:i4>5</vt:i4>
      </vt:variant>
      <vt:variant>
        <vt:lpwstr/>
      </vt:variant>
      <vt:variant>
        <vt:lpwstr>_Toc117246712</vt:lpwstr>
      </vt:variant>
      <vt:variant>
        <vt:i4>1245237</vt:i4>
      </vt:variant>
      <vt:variant>
        <vt:i4>80</vt:i4>
      </vt:variant>
      <vt:variant>
        <vt:i4>0</vt:i4>
      </vt:variant>
      <vt:variant>
        <vt:i4>5</vt:i4>
      </vt:variant>
      <vt:variant>
        <vt:lpwstr/>
      </vt:variant>
      <vt:variant>
        <vt:lpwstr>_Toc117246711</vt:lpwstr>
      </vt:variant>
      <vt:variant>
        <vt:i4>1245237</vt:i4>
      </vt:variant>
      <vt:variant>
        <vt:i4>74</vt:i4>
      </vt:variant>
      <vt:variant>
        <vt:i4>0</vt:i4>
      </vt:variant>
      <vt:variant>
        <vt:i4>5</vt:i4>
      </vt:variant>
      <vt:variant>
        <vt:lpwstr/>
      </vt:variant>
      <vt:variant>
        <vt:lpwstr>_Toc117246710</vt:lpwstr>
      </vt:variant>
      <vt:variant>
        <vt:i4>1179701</vt:i4>
      </vt:variant>
      <vt:variant>
        <vt:i4>68</vt:i4>
      </vt:variant>
      <vt:variant>
        <vt:i4>0</vt:i4>
      </vt:variant>
      <vt:variant>
        <vt:i4>5</vt:i4>
      </vt:variant>
      <vt:variant>
        <vt:lpwstr/>
      </vt:variant>
      <vt:variant>
        <vt:lpwstr>_Toc117246709</vt:lpwstr>
      </vt:variant>
      <vt:variant>
        <vt:i4>1179701</vt:i4>
      </vt:variant>
      <vt:variant>
        <vt:i4>62</vt:i4>
      </vt:variant>
      <vt:variant>
        <vt:i4>0</vt:i4>
      </vt:variant>
      <vt:variant>
        <vt:i4>5</vt:i4>
      </vt:variant>
      <vt:variant>
        <vt:lpwstr/>
      </vt:variant>
      <vt:variant>
        <vt:lpwstr>_Toc117246708</vt:lpwstr>
      </vt:variant>
      <vt:variant>
        <vt:i4>1179701</vt:i4>
      </vt:variant>
      <vt:variant>
        <vt:i4>56</vt:i4>
      </vt:variant>
      <vt:variant>
        <vt:i4>0</vt:i4>
      </vt:variant>
      <vt:variant>
        <vt:i4>5</vt:i4>
      </vt:variant>
      <vt:variant>
        <vt:lpwstr/>
      </vt:variant>
      <vt:variant>
        <vt:lpwstr>_Toc117246707</vt:lpwstr>
      </vt:variant>
      <vt:variant>
        <vt:i4>1179701</vt:i4>
      </vt:variant>
      <vt:variant>
        <vt:i4>50</vt:i4>
      </vt:variant>
      <vt:variant>
        <vt:i4>0</vt:i4>
      </vt:variant>
      <vt:variant>
        <vt:i4>5</vt:i4>
      </vt:variant>
      <vt:variant>
        <vt:lpwstr/>
      </vt:variant>
      <vt:variant>
        <vt:lpwstr>_Toc117246706</vt:lpwstr>
      </vt:variant>
      <vt:variant>
        <vt:i4>1179701</vt:i4>
      </vt:variant>
      <vt:variant>
        <vt:i4>44</vt:i4>
      </vt:variant>
      <vt:variant>
        <vt:i4>0</vt:i4>
      </vt:variant>
      <vt:variant>
        <vt:i4>5</vt:i4>
      </vt:variant>
      <vt:variant>
        <vt:lpwstr/>
      </vt:variant>
      <vt:variant>
        <vt:lpwstr>_Toc117246705</vt:lpwstr>
      </vt:variant>
      <vt:variant>
        <vt:i4>1179701</vt:i4>
      </vt:variant>
      <vt:variant>
        <vt:i4>38</vt:i4>
      </vt:variant>
      <vt:variant>
        <vt:i4>0</vt:i4>
      </vt:variant>
      <vt:variant>
        <vt:i4>5</vt:i4>
      </vt:variant>
      <vt:variant>
        <vt:lpwstr/>
      </vt:variant>
      <vt:variant>
        <vt:lpwstr>_Toc117246704</vt:lpwstr>
      </vt:variant>
      <vt:variant>
        <vt:i4>1179701</vt:i4>
      </vt:variant>
      <vt:variant>
        <vt:i4>32</vt:i4>
      </vt:variant>
      <vt:variant>
        <vt:i4>0</vt:i4>
      </vt:variant>
      <vt:variant>
        <vt:i4>5</vt:i4>
      </vt:variant>
      <vt:variant>
        <vt:lpwstr/>
      </vt:variant>
      <vt:variant>
        <vt:lpwstr>_Toc117246703</vt:lpwstr>
      </vt:variant>
      <vt:variant>
        <vt:i4>1179701</vt:i4>
      </vt:variant>
      <vt:variant>
        <vt:i4>26</vt:i4>
      </vt:variant>
      <vt:variant>
        <vt:i4>0</vt:i4>
      </vt:variant>
      <vt:variant>
        <vt:i4>5</vt:i4>
      </vt:variant>
      <vt:variant>
        <vt:lpwstr/>
      </vt:variant>
      <vt:variant>
        <vt:lpwstr>_Toc117246702</vt:lpwstr>
      </vt:variant>
      <vt:variant>
        <vt:i4>1179701</vt:i4>
      </vt:variant>
      <vt:variant>
        <vt:i4>20</vt:i4>
      </vt:variant>
      <vt:variant>
        <vt:i4>0</vt:i4>
      </vt:variant>
      <vt:variant>
        <vt:i4>5</vt:i4>
      </vt:variant>
      <vt:variant>
        <vt:lpwstr/>
      </vt:variant>
      <vt:variant>
        <vt:lpwstr>_Toc117246701</vt:lpwstr>
      </vt:variant>
      <vt:variant>
        <vt:i4>1179701</vt:i4>
      </vt:variant>
      <vt:variant>
        <vt:i4>14</vt:i4>
      </vt:variant>
      <vt:variant>
        <vt:i4>0</vt:i4>
      </vt:variant>
      <vt:variant>
        <vt:i4>5</vt:i4>
      </vt:variant>
      <vt:variant>
        <vt:lpwstr/>
      </vt:variant>
      <vt:variant>
        <vt:lpwstr>_Toc117246700</vt:lpwstr>
      </vt:variant>
      <vt:variant>
        <vt:i4>1769524</vt:i4>
      </vt:variant>
      <vt:variant>
        <vt:i4>8</vt:i4>
      </vt:variant>
      <vt:variant>
        <vt:i4>0</vt:i4>
      </vt:variant>
      <vt:variant>
        <vt:i4>5</vt:i4>
      </vt:variant>
      <vt:variant>
        <vt:lpwstr/>
      </vt:variant>
      <vt:variant>
        <vt:lpwstr>_Toc117246699</vt:lpwstr>
      </vt:variant>
      <vt:variant>
        <vt:i4>1769524</vt:i4>
      </vt:variant>
      <vt:variant>
        <vt:i4>2</vt:i4>
      </vt:variant>
      <vt:variant>
        <vt:i4>0</vt:i4>
      </vt:variant>
      <vt:variant>
        <vt:i4>5</vt:i4>
      </vt:variant>
      <vt:variant>
        <vt:lpwstr/>
      </vt:variant>
      <vt:variant>
        <vt:lpwstr>_Toc117246698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Chuvakin</dc:creator>
  <cp:keywords/>
  <dc:description/>
  <cp:lastModifiedBy>Урманова Елена</cp:lastModifiedBy>
  <cp:revision>2</cp:revision>
  <cp:lastPrinted>2024-05-24T14:13:00Z</cp:lastPrinted>
  <dcterms:created xsi:type="dcterms:W3CDTF">2024-06-17T17:21:00Z</dcterms:created>
  <dcterms:modified xsi:type="dcterms:W3CDTF">2024-06-17T17:21:00Z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0x0101006807E9D7B5EC6245933BE9E4461DBF8E</vt:lpwstr>
  </property>
  <property fmtid="{D5CDD505-2E9C-101B-9397-08002B2CF9AE}" pid="3" name="MediaServiceImageTags">
    <vt:lpwstr/>
  </property>
</Properties>
</file>